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54A0" w14:textId="77777777" w:rsidR="00892F67" w:rsidRPr="005C6C55" w:rsidRDefault="00892F67" w:rsidP="00892F67">
      <w:pPr>
        <w:pStyle w:val="FR1"/>
        <w:spacing w:line="240" w:lineRule="auto"/>
        <w:ind w:left="0"/>
        <w:rPr>
          <w:rFonts w:ascii="Arial" w:hAnsi="Arial"/>
          <w:sz w:val="16"/>
          <w:szCs w:val="16"/>
        </w:rPr>
      </w:pPr>
      <w:r w:rsidRPr="005C6C55">
        <w:rPr>
          <w:rStyle w:val="Hipervnculo"/>
          <w:rFonts w:ascii="Arial" w:hAnsi="Arial" w:cs="Arial"/>
          <w:noProof/>
          <w:color w:val="auto"/>
          <w:sz w:val="16"/>
          <w:szCs w:val="16"/>
          <w:u w:val="none"/>
        </w:rPr>
        <w:t>ÍNDICE</w:t>
      </w:r>
    </w:p>
    <w:p w14:paraId="22AA3B2A" w14:textId="1936BB25" w:rsidR="007728C4" w:rsidRPr="007728C4" w:rsidRDefault="00892F67">
      <w:pPr>
        <w:pStyle w:val="TDC1"/>
        <w:rPr>
          <w:rFonts w:asciiTheme="minorHAnsi" w:eastAsiaTheme="minorEastAsia" w:hAnsiTheme="minorHAnsi" w:cstheme="minorBidi"/>
          <w:b w:val="0"/>
          <w:bCs w:val="0"/>
          <w:iCs w:val="0"/>
          <w:sz w:val="16"/>
          <w:szCs w:val="18"/>
          <w:lang w:val="es-MX" w:eastAsia="es-MX"/>
        </w:rPr>
      </w:pPr>
      <w:r w:rsidRPr="007728C4">
        <w:rPr>
          <w:b w:val="0"/>
          <w:i/>
          <w:sz w:val="16"/>
          <w:szCs w:val="18"/>
        </w:rPr>
        <w:fldChar w:fldCharType="begin"/>
      </w:r>
      <w:r w:rsidRPr="007728C4">
        <w:rPr>
          <w:b w:val="0"/>
          <w:i/>
          <w:sz w:val="16"/>
          <w:szCs w:val="18"/>
        </w:rPr>
        <w:instrText xml:space="preserve">TOC \o "1-3" \h \z \u </w:instrText>
      </w:r>
      <w:r w:rsidRPr="007728C4">
        <w:rPr>
          <w:b w:val="0"/>
          <w:i/>
          <w:sz w:val="16"/>
          <w:szCs w:val="18"/>
        </w:rPr>
        <w:fldChar w:fldCharType="separate"/>
      </w:r>
      <w:hyperlink w:anchor="_Toc25833820" w:history="1">
        <w:r w:rsidR="007728C4" w:rsidRPr="007728C4">
          <w:rPr>
            <w:rStyle w:val="Hipervnculo"/>
            <w:sz w:val="16"/>
            <w:szCs w:val="18"/>
            <w:lang w:val="es-ES_tradnl"/>
          </w:rPr>
          <w:t>COMPROMISO DE LA ASEGURADORA</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_Toc25833820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3</w:t>
        </w:r>
        <w:r w:rsidR="007728C4" w:rsidRPr="007728C4">
          <w:rPr>
            <w:webHidden/>
            <w:sz w:val="16"/>
            <w:szCs w:val="18"/>
          </w:rPr>
          <w:fldChar w:fldCharType="end"/>
        </w:r>
      </w:hyperlink>
    </w:p>
    <w:p w14:paraId="77AC71C7" w14:textId="2EEE54D0"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21" w:history="1">
        <w:r w:rsidR="007728C4" w:rsidRPr="007728C4">
          <w:rPr>
            <w:rStyle w:val="Hipervnculo"/>
            <w:sz w:val="16"/>
            <w:szCs w:val="18"/>
            <w:lang w:val="es-ES_tradnl"/>
          </w:rPr>
          <w:t>SECCIÓN I</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_Toc25833821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4</w:t>
        </w:r>
        <w:r w:rsidR="007728C4" w:rsidRPr="007728C4">
          <w:rPr>
            <w:webHidden/>
            <w:sz w:val="16"/>
            <w:szCs w:val="18"/>
          </w:rPr>
          <w:fldChar w:fldCharType="end"/>
        </w:r>
      </w:hyperlink>
    </w:p>
    <w:p w14:paraId="2D95CFFD" w14:textId="421C8726"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22" w:history="1">
        <w:r w:rsidR="007728C4" w:rsidRPr="007728C4">
          <w:rPr>
            <w:rStyle w:val="Hipervnculo"/>
            <w:sz w:val="16"/>
            <w:szCs w:val="18"/>
            <w:lang w:val="es-ES_tradnl"/>
          </w:rPr>
          <w:t>BASES DEL CONTRATO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_Toc25833822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4</w:t>
        </w:r>
        <w:r w:rsidR="007728C4" w:rsidRPr="007728C4">
          <w:rPr>
            <w:webHidden/>
            <w:sz w:val="16"/>
            <w:szCs w:val="18"/>
          </w:rPr>
          <w:fldChar w:fldCharType="end"/>
        </w:r>
      </w:hyperlink>
    </w:p>
    <w:p w14:paraId="6758D794" w14:textId="1E6ABDDF"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23" w:history="1">
        <w:r w:rsidR="007728C4" w:rsidRPr="007728C4">
          <w:rPr>
            <w:rStyle w:val="Hipervnculo"/>
            <w:sz w:val="16"/>
            <w:szCs w:val="18"/>
          </w:rPr>
          <w:t>ARTÍCULO 1. DEFINICIONES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_Toc25833823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4</w:t>
        </w:r>
        <w:r w:rsidR="007728C4" w:rsidRPr="007728C4">
          <w:rPr>
            <w:webHidden/>
            <w:sz w:val="16"/>
            <w:szCs w:val="18"/>
          </w:rPr>
          <w:fldChar w:fldCharType="end"/>
        </w:r>
      </w:hyperlink>
    </w:p>
    <w:p w14:paraId="56532B38" w14:textId="72693752"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24" w:history="1">
        <w:r w:rsidR="007728C4" w:rsidRPr="007728C4">
          <w:rPr>
            <w:rStyle w:val="Hipervnculo"/>
            <w:sz w:val="16"/>
            <w:szCs w:val="18"/>
          </w:rPr>
          <w:t>ARTÍCULO 2. DOCUMENTOS CONTRACTUALES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_Toc25833824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12</w:t>
        </w:r>
        <w:r w:rsidR="007728C4" w:rsidRPr="007728C4">
          <w:rPr>
            <w:webHidden/>
            <w:sz w:val="16"/>
            <w:szCs w:val="18"/>
          </w:rPr>
          <w:fldChar w:fldCharType="end"/>
        </w:r>
      </w:hyperlink>
    </w:p>
    <w:p w14:paraId="4FADF71B" w14:textId="635FADDE"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25" w:history="1">
        <w:r w:rsidR="007728C4" w:rsidRPr="007728C4">
          <w:rPr>
            <w:rStyle w:val="Hipervnculo"/>
            <w:sz w:val="16"/>
            <w:szCs w:val="18"/>
          </w:rPr>
          <w:t>SECCIÓN II</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_Toc25833825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12</w:t>
        </w:r>
        <w:r w:rsidR="007728C4" w:rsidRPr="007728C4">
          <w:rPr>
            <w:webHidden/>
            <w:sz w:val="16"/>
            <w:szCs w:val="18"/>
          </w:rPr>
          <w:fldChar w:fldCharType="end"/>
        </w:r>
      </w:hyperlink>
    </w:p>
    <w:p w14:paraId="5FEDB8FF" w14:textId="509E4EFD"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26" w:history="1">
        <w:r w:rsidR="007728C4" w:rsidRPr="007728C4">
          <w:rPr>
            <w:rStyle w:val="Hipervnculo"/>
            <w:sz w:val="16"/>
            <w:szCs w:val="18"/>
          </w:rPr>
          <w:t>ÁMBITO DE COBERTURA</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_Toc25833826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12</w:t>
        </w:r>
        <w:r w:rsidR="007728C4" w:rsidRPr="007728C4">
          <w:rPr>
            <w:webHidden/>
            <w:sz w:val="16"/>
            <w:szCs w:val="18"/>
          </w:rPr>
          <w:fldChar w:fldCharType="end"/>
        </w:r>
      </w:hyperlink>
    </w:p>
    <w:p w14:paraId="3DDF07F2" w14:textId="3035436F"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27" w:history="1">
        <w:r w:rsidR="007728C4" w:rsidRPr="007728C4">
          <w:rPr>
            <w:rStyle w:val="Hipervnculo"/>
            <w:sz w:val="16"/>
            <w:szCs w:val="18"/>
          </w:rPr>
          <w:t xml:space="preserve">ARTÍCULO </w:t>
        </w:r>
        <w:r w:rsidR="007728C4" w:rsidRPr="007728C4">
          <w:rPr>
            <w:rStyle w:val="Hipervnculo"/>
            <w:sz w:val="16"/>
            <w:szCs w:val="18"/>
            <w:lang w:val="es-CR"/>
          </w:rPr>
          <w:t>3</w:t>
        </w:r>
        <w:r w:rsidR="007728C4" w:rsidRPr="007728C4">
          <w:rPr>
            <w:rStyle w:val="Hipervnculo"/>
            <w:sz w:val="16"/>
            <w:szCs w:val="18"/>
          </w:rPr>
          <w:t>. PERSONAS ASEGURADAS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_Toc25833827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12</w:t>
        </w:r>
        <w:r w:rsidR="007728C4" w:rsidRPr="007728C4">
          <w:rPr>
            <w:webHidden/>
            <w:sz w:val="16"/>
            <w:szCs w:val="18"/>
          </w:rPr>
          <w:fldChar w:fldCharType="end"/>
        </w:r>
      </w:hyperlink>
    </w:p>
    <w:p w14:paraId="3040ABAD" w14:textId="4FED4106"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28" w:history="1">
        <w:r w:rsidR="007728C4" w:rsidRPr="007728C4">
          <w:rPr>
            <w:rStyle w:val="Hipervnculo"/>
            <w:sz w:val="16"/>
            <w:szCs w:val="18"/>
          </w:rPr>
          <w:t>ARTÍCULO 4. COBERTURAS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_Toc25833828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12</w:t>
        </w:r>
        <w:r w:rsidR="007728C4" w:rsidRPr="007728C4">
          <w:rPr>
            <w:webHidden/>
            <w:sz w:val="16"/>
            <w:szCs w:val="18"/>
          </w:rPr>
          <w:fldChar w:fldCharType="end"/>
        </w:r>
      </w:hyperlink>
    </w:p>
    <w:p w14:paraId="3C06E0BE" w14:textId="4A164EFE"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29" w:history="1">
        <w:r w:rsidR="007728C4" w:rsidRPr="007728C4">
          <w:rPr>
            <w:rStyle w:val="Hipervnculo"/>
            <w:sz w:val="16"/>
            <w:szCs w:val="18"/>
          </w:rPr>
          <w:t>ARTÍCULO 5. OTROS BIENES Y RIESGOS ASEGURABLES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_Toc25833829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30</w:t>
        </w:r>
        <w:r w:rsidR="007728C4" w:rsidRPr="007728C4">
          <w:rPr>
            <w:webHidden/>
            <w:sz w:val="16"/>
            <w:szCs w:val="18"/>
          </w:rPr>
          <w:fldChar w:fldCharType="end"/>
        </w:r>
      </w:hyperlink>
    </w:p>
    <w:p w14:paraId="6EE8AB24" w14:textId="5AF8830B"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30" w:history="1">
        <w:r w:rsidR="007728C4" w:rsidRPr="007728C4">
          <w:rPr>
            <w:rStyle w:val="Hipervnculo"/>
            <w:sz w:val="16"/>
            <w:szCs w:val="18"/>
          </w:rPr>
          <w:t>ARTÍCULO 6. DEDUCIBLE</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_Toc25833830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35</w:t>
        </w:r>
        <w:r w:rsidR="007728C4" w:rsidRPr="007728C4">
          <w:rPr>
            <w:webHidden/>
            <w:sz w:val="16"/>
            <w:szCs w:val="18"/>
          </w:rPr>
          <w:fldChar w:fldCharType="end"/>
        </w:r>
      </w:hyperlink>
    </w:p>
    <w:p w14:paraId="6EFA8746" w14:textId="4F131686"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31" w:history="1">
        <w:r w:rsidR="007728C4" w:rsidRPr="007728C4">
          <w:rPr>
            <w:rStyle w:val="Hipervnculo"/>
            <w:sz w:val="16"/>
            <w:szCs w:val="18"/>
          </w:rPr>
          <w:t>ARTÍCULO 7. APLICACIONES ESPECIALES DEL DEDUCIBLE</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_Toc25833831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35</w:t>
        </w:r>
        <w:r w:rsidR="007728C4" w:rsidRPr="007728C4">
          <w:rPr>
            <w:webHidden/>
            <w:sz w:val="16"/>
            <w:szCs w:val="18"/>
          </w:rPr>
          <w:fldChar w:fldCharType="end"/>
        </w:r>
      </w:hyperlink>
    </w:p>
    <w:p w14:paraId="1C248ABC" w14:textId="123FB5F6"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32" w:history="1">
        <w:r w:rsidR="007728C4" w:rsidRPr="007728C4">
          <w:rPr>
            <w:rStyle w:val="Hipervnculo"/>
            <w:sz w:val="16"/>
            <w:szCs w:val="18"/>
          </w:rPr>
          <w:t>ARTÍCULO 8. FORMAS DE ASEGURAMIENTO PARA LAS COBERTURAS “D”, “F”, “H”, “Y” y “Z”</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_Toc25833832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37</w:t>
        </w:r>
        <w:r w:rsidR="007728C4" w:rsidRPr="007728C4">
          <w:rPr>
            <w:webHidden/>
            <w:sz w:val="16"/>
            <w:szCs w:val="18"/>
          </w:rPr>
          <w:fldChar w:fldCharType="end"/>
        </w:r>
      </w:hyperlink>
    </w:p>
    <w:p w14:paraId="40EAFCFA" w14:textId="4E8D18FC"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33" w:history="1">
        <w:r w:rsidR="007728C4" w:rsidRPr="007728C4">
          <w:rPr>
            <w:rStyle w:val="Hipervnculo"/>
            <w:sz w:val="16"/>
            <w:szCs w:val="18"/>
          </w:rPr>
          <w:t>ARTÍCULO 9. EVENTOS Y PÉRDIDAS NO AMPARADOS POR ESTE CONTRATO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_Toc25833833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39</w:t>
        </w:r>
        <w:r w:rsidR="007728C4" w:rsidRPr="007728C4">
          <w:rPr>
            <w:webHidden/>
            <w:sz w:val="16"/>
            <w:szCs w:val="18"/>
          </w:rPr>
          <w:fldChar w:fldCharType="end"/>
        </w:r>
      </w:hyperlink>
    </w:p>
    <w:p w14:paraId="11F7E2E2" w14:textId="6AA71ED1"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34" w:history="1">
        <w:r w:rsidR="007728C4" w:rsidRPr="007728C4">
          <w:rPr>
            <w:rStyle w:val="Hipervnculo"/>
            <w:sz w:val="16"/>
            <w:szCs w:val="18"/>
          </w:rPr>
          <w:t>SECCIÓN III</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_Toc25833834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45</w:t>
        </w:r>
        <w:r w:rsidR="007728C4" w:rsidRPr="007728C4">
          <w:rPr>
            <w:webHidden/>
            <w:sz w:val="16"/>
            <w:szCs w:val="18"/>
          </w:rPr>
          <w:fldChar w:fldCharType="end"/>
        </w:r>
      </w:hyperlink>
    </w:p>
    <w:p w14:paraId="6DC7A654" w14:textId="75A8BC29"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35" w:history="1">
        <w:r w:rsidR="007728C4" w:rsidRPr="007728C4">
          <w:rPr>
            <w:rStyle w:val="Hipervnculo"/>
            <w:sz w:val="16"/>
            <w:szCs w:val="18"/>
          </w:rPr>
          <w:t>ACREEDOR</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_Toc25833835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45</w:t>
        </w:r>
        <w:r w:rsidR="007728C4" w:rsidRPr="007728C4">
          <w:rPr>
            <w:webHidden/>
            <w:sz w:val="16"/>
            <w:szCs w:val="18"/>
          </w:rPr>
          <w:fldChar w:fldCharType="end"/>
        </w:r>
      </w:hyperlink>
    </w:p>
    <w:p w14:paraId="1F44E77E" w14:textId="361110E4"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36" w:history="1">
        <w:r w:rsidR="007728C4" w:rsidRPr="007728C4">
          <w:rPr>
            <w:rStyle w:val="Hipervnculo"/>
            <w:sz w:val="16"/>
            <w:szCs w:val="18"/>
          </w:rPr>
          <w:t>ARTÍCULO 10. ACREEDOR PRENDARIO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_Toc25833836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45</w:t>
        </w:r>
        <w:r w:rsidR="007728C4" w:rsidRPr="007728C4">
          <w:rPr>
            <w:webHidden/>
            <w:sz w:val="16"/>
            <w:szCs w:val="18"/>
          </w:rPr>
          <w:fldChar w:fldCharType="end"/>
        </w:r>
      </w:hyperlink>
    </w:p>
    <w:p w14:paraId="317193BB" w14:textId="36D91D4B"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37" w:history="1">
        <w:r w:rsidR="007728C4" w:rsidRPr="007728C4">
          <w:rPr>
            <w:rStyle w:val="Hipervnculo"/>
            <w:sz w:val="16"/>
            <w:szCs w:val="18"/>
          </w:rPr>
          <w:t>SECCIÓN IV</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_Toc25833837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46</w:t>
        </w:r>
        <w:r w:rsidR="007728C4" w:rsidRPr="007728C4">
          <w:rPr>
            <w:webHidden/>
            <w:sz w:val="16"/>
            <w:szCs w:val="18"/>
          </w:rPr>
          <w:fldChar w:fldCharType="end"/>
        </w:r>
      </w:hyperlink>
    </w:p>
    <w:p w14:paraId="6D3D474B" w14:textId="149A1DCB"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38" w:history="1">
        <w:r w:rsidR="007728C4" w:rsidRPr="007728C4">
          <w:rPr>
            <w:rStyle w:val="Hipervnculo"/>
            <w:sz w:val="16"/>
            <w:szCs w:val="18"/>
          </w:rPr>
          <w:t>OBLIGACIONES DEL ASEGURADO Y/O TOMADOR</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_Toc25833838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46</w:t>
        </w:r>
        <w:r w:rsidR="007728C4" w:rsidRPr="007728C4">
          <w:rPr>
            <w:webHidden/>
            <w:sz w:val="16"/>
            <w:szCs w:val="18"/>
          </w:rPr>
          <w:fldChar w:fldCharType="end"/>
        </w:r>
      </w:hyperlink>
    </w:p>
    <w:p w14:paraId="62E50AB2" w14:textId="7473E202"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39" w:history="1">
        <w:r w:rsidR="007728C4" w:rsidRPr="007728C4">
          <w:rPr>
            <w:rStyle w:val="Hipervnculo"/>
            <w:sz w:val="16"/>
            <w:szCs w:val="18"/>
          </w:rPr>
          <w:t>ARTÍCULO 11. OBLIGACIONES DEL ASEGURADO Y/O TOMADOR</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_Toc25833839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46</w:t>
        </w:r>
        <w:r w:rsidR="007728C4" w:rsidRPr="007728C4">
          <w:rPr>
            <w:webHidden/>
            <w:sz w:val="16"/>
            <w:szCs w:val="18"/>
          </w:rPr>
          <w:fldChar w:fldCharType="end"/>
        </w:r>
      </w:hyperlink>
    </w:p>
    <w:p w14:paraId="07D831A6" w14:textId="71DBD214"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40" w:history="1">
        <w:r w:rsidR="007728C4" w:rsidRPr="007728C4">
          <w:rPr>
            <w:rStyle w:val="Hipervnculo"/>
            <w:sz w:val="16"/>
            <w:szCs w:val="18"/>
          </w:rPr>
          <w:t xml:space="preserve">ARTÍCULO 12. </w:t>
        </w:r>
        <w:r w:rsidR="007728C4" w:rsidRPr="007728C4">
          <w:rPr>
            <w:rStyle w:val="Hipervnculo"/>
            <w:sz w:val="16"/>
            <w:szCs w:val="18"/>
            <w:lang w:val="es-CR"/>
          </w:rPr>
          <w:t>OMISIÓN Y/O INEXACTITUD</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_Toc25833840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49</w:t>
        </w:r>
        <w:r w:rsidR="007728C4" w:rsidRPr="007728C4">
          <w:rPr>
            <w:webHidden/>
            <w:sz w:val="16"/>
            <w:szCs w:val="18"/>
          </w:rPr>
          <w:fldChar w:fldCharType="end"/>
        </w:r>
      </w:hyperlink>
    </w:p>
    <w:p w14:paraId="0BF55EC3" w14:textId="707CEA57"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41" w:history="1">
        <w:r w:rsidR="007728C4" w:rsidRPr="007728C4">
          <w:rPr>
            <w:rStyle w:val="Hipervnculo"/>
            <w:sz w:val="16"/>
            <w:szCs w:val="18"/>
          </w:rPr>
          <w:t>SECCIÓN V</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_Toc25833841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50</w:t>
        </w:r>
        <w:r w:rsidR="007728C4" w:rsidRPr="007728C4">
          <w:rPr>
            <w:webHidden/>
            <w:sz w:val="16"/>
            <w:szCs w:val="18"/>
          </w:rPr>
          <w:fldChar w:fldCharType="end"/>
        </w:r>
      </w:hyperlink>
    </w:p>
    <w:p w14:paraId="5F410DD1" w14:textId="2EF14C46"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42" w:history="1">
        <w:r w:rsidR="007728C4" w:rsidRPr="007728C4">
          <w:rPr>
            <w:rStyle w:val="Hipervnculo"/>
            <w:sz w:val="16"/>
            <w:szCs w:val="18"/>
          </w:rPr>
          <w:t>PRIMA</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_Toc25833842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50</w:t>
        </w:r>
        <w:r w:rsidR="007728C4" w:rsidRPr="007728C4">
          <w:rPr>
            <w:webHidden/>
            <w:sz w:val="16"/>
            <w:szCs w:val="18"/>
          </w:rPr>
          <w:fldChar w:fldCharType="end"/>
        </w:r>
      </w:hyperlink>
    </w:p>
    <w:p w14:paraId="5DBC06DB" w14:textId="6111FAF3"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43" w:history="1">
        <w:r w:rsidR="007728C4" w:rsidRPr="007728C4">
          <w:rPr>
            <w:rStyle w:val="Hipervnculo"/>
            <w:sz w:val="16"/>
            <w:szCs w:val="18"/>
          </w:rPr>
          <w:t>ARTÍCULO 13.  DOMICILIO Y DE PAGO DE PRIMAS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_Toc25833843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50</w:t>
        </w:r>
        <w:r w:rsidR="007728C4" w:rsidRPr="007728C4">
          <w:rPr>
            <w:webHidden/>
            <w:sz w:val="16"/>
            <w:szCs w:val="18"/>
          </w:rPr>
          <w:fldChar w:fldCharType="end"/>
        </w:r>
      </w:hyperlink>
    </w:p>
    <w:p w14:paraId="115FEA09" w14:textId="456C331B"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44" w:history="1">
        <w:r w:rsidR="007728C4" w:rsidRPr="007728C4">
          <w:rPr>
            <w:rStyle w:val="Hipervnculo"/>
            <w:sz w:val="16"/>
            <w:szCs w:val="18"/>
          </w:rPr>
          <w:t>ARTÍCULO 14. PRIMA DEVENGADA</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_Toc25833844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50</w:t>
        </w:r>
        <w:r w:rsidR="007728C4" w:rsidRPr="007728C4">
          <w:rPr>
            <w:webHidden/>
            <w:sz w:val="16"/>
            <w:szCs w:val="18"/>
          </w:rPr>
          <w:fldChar w:fldCharType="end"/>
        </w:r>
      </w:hyperlink>
    </w:p>
    <w:p w14:paraId="27A21305" w14:textId="57521A3C"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45" w:history="1">
        <w:r w:rsidR="007728C4" w:rsidRPr="007728C4">
          <w:rPr>
            <w:rStyle w:val="Hipervnculo"/>
            <w:sz w:val="16"/>
            <w:szCs w:val="18"/>
          </w:rPr>
          <w:t>ARTÍCULO 15. FRACCIONAMIENTO DE PRIMA</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_Toc25833845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50</w:t>
        </w:r>
        <w:r w:rsidR="007728C4" w:rsidRPr="007728C4">
          <w:rPr>
            <w:webHidden/>
            <w:sz w:val="16"/>
            <w:szCs w:val="18"/>
          </w:rPr>
          <w:fldChar w:fldCharType="end"/>
        </w:r>
      </w:hyperlink>
    </w:p>
    <w:p w14:paraId="0FC05FB1" w14:textId="4F037BAA"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46" w:history="1">
        <w:r w:rsidR="007728C4" w:rsidRPr="007728C4">
          <w:rPr>
            <w:rStyle w:val="Hipervnculo"/>
            <w:sz w:val="16"/>
            <w:szCs w:val="18"/>
          </w:rPr>
          <w:t>ARTÍCULO 16. PERÍODO DE GRACIA</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_Toc25833846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51</w:t>
        </w:r>
        <w:r w:rsidR="007728C4" w:rsidRPr="007728C4">
          <w:rPr>
            <w:webHidden/>
            <w:sz w:val="16"/>
            <w:szCs w:val="18"/>
          </w:rPr>
          <w:fldChar w:fldCharType="end"/>
        </w:r>
      </w:hyperlink>
    </w:p>
    <w:p w14:paraId="6223B79B" w14:textId="6CD9ABD6"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47" w:history="1">
        <w:r w:rsidR="007728C4" w:rsidRPr="007728C4">
          <w:rPr>
            <w:rStyle w:val="Hipervnculo"/>
            <w:sz w:val="16"/>
            <w:szCs w:val="18"/>
          </w:rPr>
          <w:t>ARTÍCULO 17. MONEDA</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_Toc25833847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51</w:t>
        </w:r>
        <w:r w:rsidR="007728C4" w:rsidRPr="007728C4">
          <w:rPr>
            <w:webHidden/>
            <w:sz w:val="16"/>
            <w:szCs w:val="18"/>
          </w:rPr>
          <w:fldChar w:fldCharType="end"/>
        </w:r>
      </w:hyperlink>
    </w:p>
    <w:p w14:paraId="0F4798E4" w14:textId="2DBEB888"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48" w:history="1">
        <w:r w:rsidR="007728C4" w:rsidRPr="007728C4">
          <w:rPr>
            <w:rStyle w:val="Hipervnculo"/>
            <w:sz w:val="16"/>
            <w:szCs w:val="18"/>
          </w:rPr>
          <w:t>ARTÍCULO 18. TIPO DE CAMBIO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_Toc25833848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51</w:t>
        </w:r>
        <w:r w:rsidR="007728C4" w:rsidRPr="007728C4">
          <w:rPr>
            <w:webHidden/>
            <w:sz w:val="16"/>
            <w:szCs w:val="18"/>
          </w:rPr>
          <w:fldChar w:fldCharType="end"/>
        </w:r>
      </w:hyperlink>
    </w:p>
    <w:p w14:paraId="48C125AA" w14:textId="1D1EDC43"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49" w:history="1">
        <w:r w:rsidR="007728C4" w:rsidRPr="007728C4">
          <w:rPr>
            <w:rStyle w:val="Hipervnculo"/>
            <w:sz w:val="16"/>
            <w:szCs w:val="18"/>
          </w:rPr>
          <w:t>ARTÍCULO 19. DESCUENTOS, BONIFICACIONES Y RECARGOS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_Toc25833849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51</w:t>
        </w:r>
        <w:r w:rsidR="007728C4" w:rsidRPr="007728C4">
          <w:rPr>
            <w:webHidden/>
            <w:sz w:val="16"/>
            <w:szCs w:val="18"/>
          </w:rPr>
          <w:fldChar w:fldCharType="end"/>
        </w:r>
      </w:hyperlink>
    </w:p>
    <w:p w14:paraId="34CEC57F" w14:textId="748FE1ED"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50" w:history="1">
        <w:r w:rsidR="007728C4" w:rsidRPr="007728C4">
          <w:rPr>
            <w:rStyle w:val="Hipervnculo"/>
            <w:sz w:val="16"/>
            <w:szCs w:val="18"/>
          </w:rPr>
          <w:t>ARTÍCULO 20. PARTICIPACIÓN DE UTILIDADES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_Toc25833850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54</w:t>
        </w:r>
        <w:r w:rsidR="007728C4" w:rsidRPr="007728C4">
          <w:rPr>
            <w:webHidden/>
            <w:sz w:val="16"/>
            <w:szCs w:val="18"/>
          </w:rPr>
          <w:fldChar w:fldCharType="end"/>
        </w:r>
      </w:hyperlink>
    </w:p>
    <w:p w14:paraId="7B7B71B3" w14:textId="1D0D5E70"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51" w:history="1">
        <w:r w:rsidR="007728C4" w:rsidRPr="007728C4">
          <w:rPr>
            <w:rStyle w:val="Hipervnculo"/>
            <w:sz w:val="16"/>
            <w:szCs w:val="18"/>
          </w:rPr>
          <w:t>ARTÍCULO 21. DEVENGO DE LA PRIMA EN CASO DE PÉRDIDA TOTAL O PÉRDIDA REPARABLE</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_Toc25833851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54</w:t>
        </w:r>
        <w:r w:rsidR="007728C4" w:rsidRPr="007728C4">
          <w:rPr>
            <w:webHidden/>
            <w:sz w:val="16"/>
            <w:szCs w:val="18"/>
          </w:rPr>
          <w:fldChar w:fldCharType="end"/>
        </w:r>
      </w:hyperlink>
    </w:p>
    <w:p w14:paraId="49C5D4B1" w14:textId="767F0C61"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52" w:history="1">
        <w:r w:rsidR="007728C4" w:rsidRPr="007728C4">
          <w:rPr>
            <w:rStyle w:val="Hipervnculo"/>
            <w:sz w:val="16"/>
            <w:szCs w:val="18"/>
          </w:rPr>
          <w:t>SECCIÓN VI</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_Toc25833852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55</w:t>
        </w:r>
        <w:r w:rsidR="007728C4" w:rsidRPr="007728C4">
          <w:rPr>
            <w:webHidden/>
            <w:sz w:val="16"/>
            <w:szCs w:val="18"/>
          </w:rPr>
          <w:fldChar w:fldCharType="end"/>
        </w:r>
      </w:hyperlink>
    </w:p>
    <w:p w14:paraId="457D5D19" w14:textId="07981C08"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53" w:history="1">
        <w:r w:rsidR="007728C4" w:rsidRPr="007728C4">
          <w:rPr>
            <w:rStyle w:val="Hipervnculo"/>
            <w:sz w:val="16"/>
            <w:szCs w:val="18"/>
          </w:rPr>
          <w:t>PROCEDIMIENTO DE ATENCIÓN DE RECLAMOS POR SINIESTROS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_Toc25833853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55</w:t>
        </w:r>
        <w:r w:rsidR="007728C4" w:rsidRPr="007728C4">
          <w:rPr>
            <w:webHidden/>
            <w:sz w:val="16"/>
            <w:szCs w:val="18"/>
          </w:rPr>
          <w:fldChar w:fldCharType="end"/>
        </w:r>
      </w:hyperlink>
    </w:p>
    <w:p w14:paraId="756956E7" w14:textId="53662CB9"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54" w:history="1">
        <w:r w:rsidR="007728C4" w:rsidRPr="007728C4">
          <w:rPr>
            <w:rStyle w:val="Hipervnculo"/>
            <w:sz w:val="16"/>
            <w:szCs w:val="18"/>
          </w:rPr>
          <w:t>ARTÍCULO 22. PROCESO GENERAL PARA TRÁMITE DE SINIESTROS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_Toc25833854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55</w:t>
        </w:r>
        <w:r w:rsidR="007728C4" w:rsidRPr="007728C4">
          <w:rPr>
            <w:webHidden/>
            <w:sz w:val="16"/>
            <w:szCs w:val="18"/>
          </w:rPr>
          <w:fldChar w:fldCharType="end"/>
        </w:r>
      </w:hyperlink>
    </w:p>
    <w:p w14:paraId="6537DF6A" w14:textId="673B7296"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55" w:history="1">
        <w:r w:rsidR="007728C4" w:rsidRPr="007728C4">
          <w:rPr>
            <w:rStyle w:val="Hipervnculo"/>
            <w:sz w:val="16"/>
            <w:szCs w:val="18"/>
          </w:rPr>
          <w:t>ARTÍCULO 23. OPCIONES DE INDEMNIZACIÓN</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_Toc25833855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56</w:t>
        </w:r>
        <w:r w:rsidR="007728C4" w:rsidRPr="007728C4">
          <w:rPr>
            <w:webHidden/>
            <w:sz w:val="16"/>
            <w:szCs w:val="18"/>
          </w:rPr>
          <w:fldChar w:fldCharType="end"/>
        </w:r>
      </w:hyperlink>
    </w:p>
    <w:p w14:paraId="2B82DD52" w14:textId="575DFAC4"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56" w:history="1">
        <w:r w:rsidR="007728C4" w:rsidRPr="007728C4">
          <w:rPr>
            <w:rStyle w:val="Hipervnculo"/>
            <w:sz w:val="16"/>
            <w:szCs w:val="18"/>
          </w:rPr>
          <w:t>ARTÍCULO 24. EXCEPCIÓN DE PAGO POR INTERÉS COMERCIAL</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_Toc25833856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57</w:t>
        </w:r>
        <w:r w:rsidR="007728C4" w:rsidRPr="007728C4">
          <w:rPr>
            <w:webHidden/>
            <w:sz w:val="16"/>
            <w:szCs w:val="18"/>
          </w:rPr>
          <w:fldChar w:fldCharType="end"/>
        </w:r>
      </w:hyperlink>
    </w:p>
    <w:p w14:paraId="56715746" w14:textId="208218C0"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57" w:history="1">
        <w:r w:rsidR="007728C4" w:rsidRPr="007728C4">
          <w:rPr>
            <w:rStyle w:val="Hipervnculo"/>
            <w:sz w:val="16"/>
            <w:szCs w:val="18"/>
          </w:rPr>
          <w:t>ARTÍCULO 25. DEFENSA, AJUSTE Y PAGOS ADICIONALES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_Toc25833857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57</w:t>
        </w:r>
        <w:r w:rsidR="007728C4" w:rsidRPr="007728C4">
          <w:rPr>
            <w:webHidden/>
            <w:sz w:val="16"/>
            <w:szCs w:val="18"/>
          </w:rPr>
          <w:fldChar w:fldCharType="end"/>
        </w:r>
      </w:hyperlink>
    </w:p>
    <w:p w14:paraId="552DF304" w14:textId="0DC5165C"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58" w:history="1">
        <w:r w:rsidR="007728C4" w:rsidRPr="007728C4">
          <w:rPr>
            <w:rStyle w:val="Hipervnculo"/>
            <w:sz w:val="16"/>
            <w:szCs w:val="18"/>
          </w:rPr>
          <w:t>ARTÍCULO 26. BASES DE INDEMNIZACIÓN</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_Toc25833858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58</w:t>
        </w:r>
        <w:r w:rsidR="007728C4" w:rsidRPr="007728C4">
          <w:rPr>
            <w:webHidden/>
            <w:sz w:val="16"/>
            <w:szCs w:val="18"/>
          </w:rPr>
          <w:fldChar w:fldCharType="end"/>
        </w:r>
      </w:hyperlink>
    </w:p>
    <w:p w14:paraId="5ED0D172" w14:textId="0C03E92E"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59" w:history="1">
        <w:r w:rsidR="007728C4" w:rsidRPr="007728C4">
          <w:rPr>
            <w:rStyle w:val="Hipervnculo"/>
            <w:sz w:val="16"/>
            <w:szCs w:val="18"/>
          </w:rPr>
          <w:t>ARTÍCULO 27. DISPOSICIONES PARA LA REPARACIÓN DE DAÑOS Y PERJUICIOS BAJO LAS COBERTURAS DE RESPONSABILIDAD CIVIL EXTRACONTRACTUAL EN LOS SEGUROS COMERCIALES DEL INS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_Toc25833859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60</w:t>
        </w:r>
        <w:r w:rsidR="007728C4" w:rsidRPr="007728C4">
          <w:rPr>
            <w:webHidden/>
            <w:sz w:val="16"/>
            <w:szCs w:val="18"/>
          </w:rPr>
          <w:fldChar w:fldCharType="end"/>
        </w:r>
      </w:hyperlink>
    </w:p>
    <w:p w14:paraId="0BFFD8F6" w14:textId="7A16F8D5"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60" w:history="1">
        <w:r w:rsidR="007728C4" w:rsidRPr="007728C4">
          <w:rPr>
            <w:rStyle w:val="Hipervnculo"/>
            <w:sz w:val="16"/>
            <w:szCs w:val="18"/>
          </w:rPr>
          <w:t>ARTÍCULO 28. SALVAMENTO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_Toc25833860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62</w:t>
        </w:r>
        <w:r w:rsidR="007728C4" w:rsidRPr="007728C4">
          <w:rPr>
            <w:webHidden/>
            <w:sz w:val="16"/>
            <w:szCs w:val="18"/>
          </w:rPr>
          <w:fldChar w:fldCharType="end"/>
        </w:r>
      </w:hyperlink>
    </w:p>
    <w:p w14:paraId="713300F9" w14:textId="3C0DC769"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61" w:history="1">
        <w:r w:rsidR="007728C4" w:rsidRPr="007728C4">
          <w:rPr>
            <w:rStyle w:val="Hipervnculo"/>
            <w:sz w:val="16"/>
            <w:szCs w:val="18"/>
          </w:rPr>
          <w:t xml:space="preserve">ARTÍCULO 29. DECLINACIÓN </w:t>
        </w:r>
        <w:r w:rsidR="007728C4" w:rsidRPr="007728C4">
          <w:rPr>
            <w:rStyle w:val="Hipervnculo"/>
            <w:sz w:val="16"/>
            <w:szCs w:val="18"/>
            <w:lang w:val="es-CR"/>
          </w:rPr>
          <w:t>Y REVISIÓN DEL RECLAMO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_Toc25833861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62</w:t>
        </w:r>
        <w:r w:rsidR="007728C4" w:rsidRPr="007728C4">
          <w:rPr>
            <w:webHidden/>
            <w:sz w:val="16"/>
            <w:szCs w:val="18"/>
          </w:rPr>
          <w:fldChar w:fldCharType="end"/>
        </w:r>
      </w:hyperlink>
    </w:p>
    <w:p w14:paraId="4CB945B8" w14:textId="6FAF1C1B"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62" w:history="1">
        <w:r w:rsidR="007728C4" w:rsidRPr="007728C4">
          <w:rPr>
            <w:rStyle w:val="Hipervnculo"/>
            <w:sz w:val="16"/>
            <w:szCs w:val="18"/>
          </w:rPr>
          <w:t>ARTICULO 30. PRESCRIPCIÓN DE DERECHOS Y PLAZOS DE CUMPLIMIENTO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_Toc25833862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63</w:t>
        </w:r>
        <w:r w:rsidR="007728C4" w:rsidRPr="007728C4">
          <w:rPr>
            <w:webHidden/>
            <w:sz w:val="16"/>
            <w:szCs w:val="18"/>
          </w:rPr>
          <w:fldChar w:fldCharType="end"/>
        </w:r>
      </w:hyperlink>
    </w:p>
    <w:p w14:paraId="7AB48805" w14:textId="7CFE81A4"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63" w:history="1">
        <w:r w:rsidR="007728C4" w:rsidRPr="007728C4">
          <w:rPr>
            <w:rStyle w:val="Hipervnculo"/>
            <w:sz w:val="16"/>
            <w:szCs w:val="18"/>
          </w:rPr>
          <w:t>SECCIÓN VII</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_Toc25833863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64</w:t>
        </w:r>
        <w:r w:rsidR="007728C4" w:rsidRPr="007728C4">
          <w:rPr>
            <w:webHidden/>
            <w:sz w:val="16"/>
            <w:szCs w:val="18"/>
          </w:rPr>
          <w:fldChar w:fldCharType="end"/>
        </w:r>
      </w:hyperlink>
    </w:p>
    <w:p w14:paraId="7AD32265" w14:textId="7AAE3D62"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64" w:history="1">
        <w:r w:rsidR="007728C4" w:rsidRPr="007728C4">
          <w:rPr>
            <w:rStyle w:val="Hipervnculo"/>
            <w:sz w:val="16"/>
            <w:szCs w:val="18"/>
          </w:rPr>
          <w:t>VIGENCIA, RENOVACIÓN Y PRÓRROGA</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_Toc25833864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64</w:t>
        </w:r>
        <w:r w:rsidR="007728C4" w:rsidRPr="007728C4">
          <w:rPr>
            <w:webHidden/>
            <w:sz w:val="16"/>
            <w:szCs w:val="18"/>
          </w:rPr>
          <w:fldChar w:fldCharType="end"/>
        </w:r>
      </w:hyperlink>
    </w:p>
    <w:p w14:paraId="10DB8331" w14:textId="3B768551"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65" w:history="1">
        <w:r w:rsidR="007728C4" w:rsidRPr="007728C4">
          <w:rPr>
            <w:rStyle w:val="Hipervnculo"/>
            <w:sz w:val="16"/>
            <w:szCs w:val="18"/>
          </w:rPr>
          <w:t>ARTÍCULO 31.  VIGENCIA Y RENOVACIÓN DEL CONTRATO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_Toc25833865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64</w:t>
        </w:r>
        <w:r w:rsidR="007728C4" w:rsidRPr="007728C4">
          <w:rPr>
            <w:webHidden/>
            <w:sz w:val="16"/>
            <w:szCs w:val="18"/>
          </w:rPr>
          <w:fldChar w:fldCharType="end"/>
        </w:r>
      </w:hyperlink>
    </w:p>
    <w:p w14:paraId="5044A413" w14:textId="498312D3"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66" w:history="1">
        <w:r w:rsidR="007728C4" w:rsidRPr="007728C4">
          <w:rPr>
            <w:rStyle w:val="Hipervnculo"/>
            <w:sz w:val="16"/>
            <w:szCs w:val="18"/>
          </w:rPr>
          <w:t>ARTÍCULO 32. PRÓRROGA DEL CONTRATO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_Toc25833866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64</w:t>
        </w:r>
        <w:r w:rsidR="007728C4" w:rsidRPr="007728C4">
          <w:rPr>
            <w:webHidden/>
            <w:sz w:val="16"/>
            <w:szCs w:val="18"/>
          </w:rPr>
          <w:fldChar w:fldCharType="end"/>
        </w:r>
      </w:hyperlink>
    </w:p>
    <w:p w14:paraId="74574C5C" w14:textId="4F8C223D"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67" w:history="1">
        <w:r w:rsidR="007728C4" w:rsidRPr="007728C4">
          <w:rPr>
            <w:rStyle w:val="Hipervnculo"/>
            <w:sz w:val="16"/>
            <w:szCs w:val="18"/>
          </w:rPr>
          <w:t>ARTÍCULO 33. CANCELACIÓN DEL CONTRATO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_Toc25833867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65</w:t>
        </w:r>
        <w:r w:rsidR="007728C4" w:rsidRPr="007728C4">
          <w:rPr>
            <w:webHidden/>
            <w:sz w:val="16"/>
            <w:szCs w:val="18"/>
          </w:rPr>
          <w:fldChar w:fldCharType="end"/>
        </w:r>
      </w:hyperlink>
    </w:p>
    <w:p w14:paraId="54194EFF" w14:textId="368A23BA"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68" w:history="1">
        <w:r w:rsidR="007728C4" w:rsidRPr="007728C4">
          <w:rPr>
            <w:rStyle w:val="Hipervnculo"/>
            <w:sz w:val="16"/>
            <w:szCs w:val="18"/>
          </w:rPr>
          <w:t>SECCIÓN VIII</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_Toc25833868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66</w:t>
        </w:r>
        <w:r w:rsidR="007728C4" w:rsidRPr="007728C4">
          <w:rPr>
            <w:webHidden/>
            <w:sz w:val="16"/>
            <w:szCs w:val="18"/>
          </w:rPr>
          <w:fldChar w:fldCharType="end"/>
        </w:r>
      </w:hyperlink>
    </w:p>
    <w:p w14:paraId="69F863ED" w14:textId="2EC64B3A"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69" w:history="1">
        <w:r w:rsidR="007728C4" w:rsidRPr="007728C4">
          <w:rPr>
            <w:rStyle w:val="Hipervnculo"/>
            <w:sz w:val="16"/>
            <w:szCs w:val="18"/>
          </w:rPr>
          <w:t>CONDICIONES VARIAS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_Toc25833869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66</w:t>
        </w:r>
        <w:r w:rsidR="007728C4" w:rsidRPr="007728C4">
          <w:rPr>
            <w:webHidden/>
            <w:sz w:val="16"/>
            <w:szCs w:val="18"/>
          </w:rPr>
          <w:fldChar w:fldCharType="end"/>
        </w:r>
      </w:hyperlink>
    </w:p>
    <w:p w14:paraId="791E6C63" w14:textId="5CB0F0A4"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70" w:history="1">
        <w:r w:rsidR="007728C4" w:rsidRPr="007728C4">
          <w:rPr>
            <w:rStyle w:val="Hipervnculo"/>
            <w:sz w:val="16"/>
            <w:szCs w:val="18"/>
          </w:rPr>
          <w:t>ARTÍCULO 34. MODALIDAD DE CONTRATACIÓN</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_Toc25833870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66</w:t>
        </w:r>
        <w:r w:rsidR="007728C4" w:rsidRPr="007728C4">
          <w:rPr>
            <w:webHidden/>
            <w:sz w:val="16"/>
            <w:szCs w:val="18"/>
          </w:rPr>
          <w:fldChar w:fldCharType="end"/>
        </w:r>
      </w:hyperlink>
    </w:p>
    <w:p w14:paraId="1F310462" w14:textId="5B5E6A65"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71" w:history="1">
        <w:r w:rsidR="007728C4" w:rsidRPr="007728C4">
          <w:rPr>
            <w:rStyle w:val="Hipervnculo"/>
            <w:sz w:val="16"/>
            <w:szCs w:val="18"/>
          </w:rPr>
          <w:t>ARTÍCULO 35. CONDICIONES PARA EL ASEGURAMIENTO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_Toc25833871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66</w:t>
        </w:r>
        <w:r w:rsidR="007728C4" w:rsidRPr="007728C4">
          <w:rPr>
            <w:webHidden/>
            <w:sz w:val="16"/>
            <w:szCs w:val="18"/>
          </w:rPr>
          <w:fldChar w:fldCharType="end"/>
        </w:r>
      </w:hyperlink>
    </w:p>
    <w:p w14:paraId="3681E52A" w14:textId="4CF24444"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72" w:history="1">
        <w:r w:rsidR="007728C4" w:rsidRPr="007728C4">
          <w:rPr>
            <w:rStyle w:val="Hipervnculo"/>
            <w:sz w:val="16"/>
            <w:szCs w:val="18"/>
          </w:rPr>
          <w:t>ARTÍCULO 36. CAMBIOS EN LA PÓLIZA</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_Toc25833872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66</w:t>
        </w:r>
        <w:r w:rsidR="007728C4" w:rsidRPr="007728C4">
          <w:rPr>
            <w:webHidden/>
            <w:sz w:val="16"/>
            <w:szCs w:val="18"/>
          </w:rPr>
          <w:fldChar w:fldCharType="end"/>
        </w:r>
      </w:hyperlink>
    </w:p>
    <w:p w14:paraId="304153A0" w14:textId="64583530"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73" w:history="1">
        <w:r w:rsidR="007728C4" w:rsidRPr="007728C4">
          <w:rPr>
            <w:rStyle w:val="Hipervnculo"/>
            <w:sz w:val="16"/>
            <w:szCs w:val="18"/>
          </w:rPr>
          <w:t>ARTÍCULO 37. CONFIDENCIALIDAD DE LA INFORMACIÓN</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_Toc25833873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66</w:t>
        </w:r>
        <w:r w:rsidR="007728C4" w:rsidRPr="007728C4">
          <w:rPr>
            <w:webHidden/>
            <w:sz w:val="16"/>
            <w:szCs w:val="18"/>
          </w:rPr>
          <w:fldChar w:fldCharType="end"/>
        </w:r>
      </w:hyperlink>
    </w:p>
    <w:p w14:paraId="5531F305" w14:textId="4DD77828"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74" w:history="1">
        <w:r w:rsidR="007728C4" w:rsidRPr="007728C4">
          <w:rPr>
            <w:rStyle w:val="Hipervnculo"/>
            <w:sz w:val="16"/>
            <w:szCs w:val="18"/>
          </w:rPr>
          <w:t>ARTÍCULO 38. RECTIFICACIÓN DE LA PÓLIZA</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_Toc25833874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67</w:t>
        </w:r>
        <w:r w:rsidR="007728C4" w:rsidRPr="007728C4">
          <w:rPr>
            <w:webHidden/>
            <w:sz w:val="16"/>
            <w:szCs w:val="18"/>
          </w:rPr>
          <w:fldChar w:fldCharType="end"/>
        </w:r>
      </w:hyperlink>
    </w:p>
    <w:p w14:paraId="7844F51C" w14:textId="40239C18"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75" w:history="1">
        <w:r w:rsidR="007728C4" w:rsidRPr="007728C4">
          <w:rPr>
            <w:rStyle w:val="Hipervnculo"/>
            <w:sz w:val="16"/>
            <w:szCs w:val="18"/>
          </w:rPr>
          <w:t>ARTÍCULO 39. DERECHO DE RETRACTO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_Toc25833875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67</w:t>
        </w:r>
        <w:r w:rsidR="007728C4" w:rsidRPr="007728C4">
          <w:rPr>
            <w:webHidden/>
            <w:sz w:val="16"/>
            <w:szCs w:val="18"/>
          </w:rPr>
          <w:fldChar w:fldCharType="end"/>
        </w:r>
      </w:hyperlink>
    </w:p>
    <w:p w14:paraId="087C1B67" w14:textId="52FCAD88"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76" w:history="1">
        <w:r w:rsidR="007728C4" w:rsidRPr="007728C4">
          <w:rPr>
            <w:rStyle w:val="Hipervnculo"/>
            <w:sz w:val="16"/>
            <w:szCs w:val="18"/>
          </w:rPr>
          <w:t>ARTÍCULO 40. CONSECUENCIAS DE LAS DECLARACIONES FALSAS O INEXACTAS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_Toc25833876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67</w:t>
        </w:r>
        <w:r w:rsidR="007728C4" w:rsidRPr="007728C4">
          <w:rPr>
            <w:webHidden/>
            <w:sz w:val="16"/>
            <w:szCs w:val="18"/>
          </w:rPr>
          <w:fldChar w:fldCharType="end"/>
        </w:r>
      </w:hyperlink>
    </w:p>
    <w:p w14:paraId="1C33E502" w14:textId="68131BED"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77" w:history="1">
        <w:r w:rsidR="007728C4" w:rsidRPr="007728C4">
          <w:rPr>
            <w:rStyle w:val="Hipervnculo"/>
            <w:sz w:val="16"/>
            <w:szCs w:val="18"/>
          </w:rPr>
          <w:t>ARTÍCULO 41. SUBROGACIÓN</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_Toc25833877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67</w:t>
        </w:r>
        <w:r w:rsidR="007728C4" w:rsidRPr="007728C4">
          <w:rPr>
            <w:webHidden/>
            <w:sz w:val="16"/>
            <w:szCs w:val="18"/>
          </w:rPr>
          <w:fldChar w:fldCharType="end"/>
        </w:r>
      </w:hyperlink>
    </w:p>
    <w:p w14:paraId="0DE5461C" w14:textId="0C2B7675"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78" w:history="1">
        <w:r w:rsidR="007728C4" w:rsidRPr="007728C4">
          <w:rPr>
            <w:rStyle w:val="Hipervnculo"/>
            <w:sz w:val="16"/>
            <w:szCs w:val="18"/>
          </w:rPr>
          <w:t>ARTÍCULO 42. PÓLITICA CONOZCA A SU CLIENTE</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_Toc25833878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68</w:t>
        </w:r>
        <w:r w:rsidR="007728C4" w:rsidRPr="007728C4">
          <w:rPr>
            <w:webHidden/>
            <w:sz w:val="16"/>
            <w:szCs w:val="18"/>
          </w:rPr>
          <w:fldChar w:fldCharType="end"/>
        </w:r>
      </w:hyperlink>
    </w:p>
    <w:p w14:paraId="2FBF657B" w14:textId="1913821D"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79" w:history="1">
        <w:r w:rsidR="007728C4" w:rsidRPr="007728C4">
          <w:rPr>
            <w:rStyle w:val="Hipervnculo"/>
            <w:sz w:val="16"/>
            <w:szCs w:val="18"/>
          </w:rPr>
          <w:t>ARTÍCULO 43. TASACIÓN</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_Toc25833879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68</w:t>
        </w:r>
        <w:r w:rsidR="007728C4" w:rsidRPr="007728C4">
          <w:rPr>
            <w:webHidden/>
            <w:sz w:val="16"/>
            <w:szCs w:val="18"/>
          </w:rPr>
          <w:fldChar w:fldCharType="end"/>
        </w:r>
      </w:hyperlink>
    </w:p>
    <w:p w14:paraId="5CA4FA32" w14:textId="4E2C8781"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80" w:history="1">
        <w:r w:rsidR="007728C4" w:rsidRPr="007728C4">
          <w:rPr>
            <w:rStyle w:val="Hipervnculo"/>
            <w:sz w:val="16"/>
            <w:szCs w:val="18"/>
          </w:rPr>
          <w:t>ARTÍCULO 44. TRASPASOS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_Toc25833880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69</w:t>
        </w:r>
        <w:r w:rsidR="007728C4" w:rsidRPr="007728C4">
          <w:rPr>
            <w:webHidden/>
            <w:sz w:val="16"/>
            <w:szCs w:val="18"/>
          </w:rPr>
          <w:fldChar w:fldCharType="end"/>
        </w:r>
      </w:hyperlink>
    </w:p>
    <w:p w14:paraId="401F3A30" w14:textId="2DE5EBA9"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81" w:history="1">
        <w:r w:rsidR="007728C4" w:rsidRPr="007728C4">
          <w:rPr>
            <w:rStyle w:val="Hipervnculo"/>
            <w:sz w:val="16"/>
            <w:szCs w:val="18"/>
          </w:rPr>
          <w:t>ARTÍCULO 45. SITUACIÓN DEL DEPOSITARIO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_Toc25833881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69</w:t>
        </w:r>
        <w:r w:rsidR="007728C4" w:rsidRPr="007728C4">
          <w:rPr>
            <w:webHidden/>
            <w:sz w:val="16"/>
            <w:szCs w:val="18"/>
          </w:rPr>
          <w:fldChar w:fldCharType="end"/>
        </w:r>
      </w:hyperlink>
    </w:p>
    <w:p w14:paraId="09081E1B" w14:textId="67E70B1C"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82" w:history="1">
        <w:r w:rsidR="007728C4" w:rsidRPr="007728C4">
          <w:rPr>
            <w:rStyle w:val="Hipervnculo"/>
            <w:sz w:val="16"/>
            <w:szCs w:val="18"/>
          </w:rPr>
          <w:t>ARTÍCULO 46. MUERTE, INSOLVENCIA O QUIEBRA DEL ASEGURADO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_Toc25833882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69</w:t>
        </w:r>
        <w:r w:rsidR="007728C4" w:rsidRPr="007728C4">
          <w:rPr>
            <w:webHidden/>
            <w:sz w:val="16"/>
            <w:szCs w:val="18"/>
          </w:rPr>
          <w:fldChar w:fldCharType="end"/>
        </w:r>
      </w:hyperlink>
    </w:p>
    <w:p w14:paraId="17779D0C" w14:textId="27308ED8"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83" w:history="1">
        <w:r w:rsidR="007728C4" w:rsidRPr="007728C4">
          <w:rPr>
            <w:rStyle w:val="Hipervnculo"/>
            <w:sz w:val="16"/>
            <w:szCs w:val="18"/>
          </w:rPr>
          <w:t>ARTÍCULO 47. IMPUGNACIÓN DE RESOLUCIONES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_Toc25833883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69</w:t>
        </w:r>
        <w:r w:rsidR="007728C4" w:rsidRPr="007728C4">
          <w:rPr>
            <w:webHidden/>
            <w:sz w:val="16"/>
            <w:szCs w:val="18"/>
          </w:rPr>
          <w:fldChar w:fldCharType="end"/>
        </w:r>
      </w:hyperlink>
    </w:p>
    <w:p w14:paraId="62D0816A" w14:textId="74DB33B2"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84" w:history="1">
        <w:r w:rsidR="007728C4" w:rsidRPr="007728C4">
          <w:rPr>
            <w:rStyle w:val="Hipervnculo"/>
            <w:sz w:val="16"/>
            <w:szCs w:val="18"/>
          </w:rPr>
          <w:t>SECCIÓN IX</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_Toc25833884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69</w:t>
        </w:r>
        <w:r w:rsidR="007728C4" w:rsidRPr="007728C4">
          <w:rPr>
            <w:webHidden/>
            <w:sz w:val="16"/>
            <w:szCs w:val="18"/>
          </w:rPr>
          <w:fldChar w:fldCharType="end"/>
        </w:r>
      </w:hyperlink>
    </w:p>
    <w:p w14:paraId="7401B837" w14:textId="2F8A48A7"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85" w:history="1">
        <w:r w:rsidR="007728C4" w:rsidRPr="007728C4">
          <w:rPr>
            <w:rStyle w:val="Hipervnculo"/>
            <w:sz w:val="16"/>
            <w:szCs w:val="18"/>
          </w:rPr>
          <w:t>RESOLUCIÓN DE CONTROVERSIAS Y COMUNICACIONES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_Toc25833885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69</w:t>
        </w:r>
        <w:r w:rsidR="007728C4" w:rsidRPr="007728C4">
          <w:rPr>
            <w:webHidden/>
            <w:sz w:val="16"/>
            <w:szCs w:val="18"/>
          </w:rPr>
          <w:fldChar w:fldCharType="end"/>
        </w:r>
      </w:hyperlink>
    </w:p>
    <w:p w14:paraId="010507BA" w14:textId="3AAAB9F9"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86" w:history="1">
        <w:r w:rsidR="007728C4" w:rsidRPr="007728C4">
          <w:rPr>
            <w:rStyle w:val="Hipervnculo"/>
            <w:sz w:val="16"/>
            <w:szCs w:val="18"/>
          </w:rPr>
          <w:t>ARTÍCULO 48. RESOLUCIÓN DE CONTROVERSIAS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_Toc25833886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69</w:t>
        </w:r>
        <w:r w:rsidR="007728C4" w:rsidRPr="007728C4">
          <w:rPr>
            <w:webHidden/>
            <w:sz w:val="16"/>
            <w:szCs w:val="18"/>
          </w:rPr>
          <w:fldChar w:fldCharType="end"/>
        </w:r>
      </w:hyperlink>
    </w:p>
    <w:p w14:paraId="390613DB" w14:textId="2857C6F1"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87" w:history="1">
        <w:r w:rsidR="007728C4" w:rsidRPr="007728C4">
          <w:rPr>
            <w:rStyle w:val="Hipervnculo"/>
            <w:sz w:val="16"/>
            <w:szCs w:val="18"/>
          </w:rPr>
          <w:t>ARTÍCULO 49. PLAZO DE RESOLUCIÓN</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_Toc25833887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70</w:t>
        </w:r>
        <w:r w:rsidR="007728C4" w:rsidRPr="007728C4">
          <w:rPr>
            <w:webHidden/>
            <w:sz w:val="16"/>
            <w:szCs w:val="18"/>
          </w:rPr>
          <w:fldChar w:fldCharType="end"/>
        </w:r>
      </w:hyperlink>
    </w:p>
    <w:p w14:paraId="3934959F" w14:textId="397AD89B"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88" w:history="1">
        <w:r w:rsidR="007728C4" w:rsidRPr="007728C4">
          <w:rPr>
            <w:rStyle w:val="Hipervnculo"/>
            <w:sz w:val="16"/>
            <w:szCs w:val="18"/>
          </w:rPr>
          <w:t>ARTÍCULO 50. COMUNICACIONES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_Toc25833888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70</w:t>
        </w:r>
        <w:r w:rsidR="007728C4" w:rsidRPr="007728C4">
          <w:rPr>
            <w:webHidden/>
            <w:sz w:val="16"/>
            <w:szCs w:val="18"/>
          </w:rPr>
          <w:fldChar w:fldCharType="end"/>
        </w:r>
      </w:hyperlink>
    </w:p>
    <w:p w14:paraId="315CCAA1" w14:textId="1CED106E"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89" w:history="1">
        <w:r w:rsidR="007728C4" w:rsidRPr="007728C4">
          <w:rPr>
            <w:rStyle w:val="Hipervnculo"/>
            <w:sz w:val="16"/>
            <w:szCs w:val="18"/>
          </w:rPr>
          <w:t>SECCION X</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_Toc25833889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70</w:t>
        </w:r>
        <w:r w:rsidR="007728C4" w:rsidRPr="007728C4">
          <w:rPr>
            <w:webHidden/>
            <w:sz w:val="16"/>
            <w:szCs w:val="18"/>
          </w:rPr>
          <w:fldChar w:fldCharType="end"/>
        </w:r>
      </w:hyperlink>
    </w:p>
    <w:p w14:paraId="4FD66279" w14:textId="3D38793A"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90" w:history="1">
        <w:r w:rsidR="007728C4" w:rsidRPr="007728C4">
          <w:rPr>
            <w:rStyle w:val="Hipervnculo"/>
            <w:sz w:val="16"/>
            <w:szCs w:val="18"/>
          </w:rPr>
          <w:t>LEGISLACIÓN APLICABLE Y REGISTRO DE PRODUCTO</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_Toc25833890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70</w:t>
        </w:r>
        <w:r w:rsidR="007728C4" w:rsidRPr="007728C4">
          <w:rPr>
            <w:webHidden/>
            <w:sz w:val="16"/>
            <w:szCs w:val="18"/>
          </w:rPr>
          <w:fldChar w:fldCharType="end"/>
        </w:r>
      </w:hyperlink>
    </w:p>
    <w:p w14:paraId="6E8C8995" w14:textId="661CD32C"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91" w:history="1">
        <w:r w:rsidR="007728C4" w:rsidRPr="007728C4">
          <w:rPr>
            <w:rStyle w:val="Hipervnculo"/>
            <w:sz w:val="16"/>
            <w:szCs w:val="18"/>
          </w:rPr>
          <w:t>ARTÍCULO 51. LEGISLACIÓN APLICABLE</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_Toc25833891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70</w:t>
        </w:r>
        <w:r w:rsidR="007728C4" w:rsidRPr="007728C4">
          <w:rPr>
            <w:webHidden/>
            <w:sz w:val="16"/>
            <w:szCs w:val="18"/>
          </w:rPr>
          <w:fldChar w:fldCharType="end"/>
        </w:r>
      </w:hyperlink>
    </w:p>
    <w:p w14:paraId="2086F9DD" w14:textId="50765084" w:rsidR="007728C4" w:rsidRPr="007728C4" w:rsidRDefault="005E4FAF">
      <w:pPr>
        <w:pStyle w:val="TDC1"/>
        <w:rPr>
          <w:rFonts w:asciiTheme="minorHAnsi" w:eastAsiaTheme="minorEastAsia" w:hAnsiTheme="minorHAnsi" w:cstheme="minorBidi"/>
          <w:b w:val="0"/>
          <w:bCs w:val="0"/>
          <w:iCs w:val="0"/>
          <w:sz w:val="16"/>
          <w:szCs w:val="18"/>
          <w:lang w:val="es-MX" w:eastAsia="es-MX"/>
        </w:rPr>
      </w:pPr>
      <w:hyperlink w:anchor="_Toc25833892" w:history="1">
        <w:r w:rsidR="007728C4" w:rsidRPr="007728C4">
          <w:rPr>
            <w:rStyle w:val="Hipervnculo"/>
            <w:sz w:val="16"/>
            <w:szCs w:val="18"/>
          </w:rPr>
          <w:t>ARTÍCULO 52.  REGISTRO ANTE LA SUPERINTENDENCIA GENERAL DE SEGUROS.</w:t>
        </w:r>
        <w:r w:rsidR="007728C4" w:rsidRPr="007728C4">
          <w:rPr>
            <w:webHidden/>
            <w:sz w:val="16"/>
            <w:szCs w:val="18"/>
          </w:rPr>
          <w:tab/>
        </w:r>
        <w:r w:rsidR="007728C4" w:rsidRPr="007728C4">
          <w:rPr>
            <w:webHidden/>
            <w:sz w:val="16"/>
            <w:szCs w:val="18"/>
          </w:rPr>
          <w:fldChar w:fldCharType="begin"/>
        </w:r>
        <w:r w:rsidR="007728C4" w:rsidRPr="007728C4">
          <w:rPr>
            <w:webHidden/>
            <w:sz w:val="16"/>
            <w:szCs w:val="18"/>
          </w:rPr>
          <w:instrText xml:space="preserve"> PAGEREF _Toc25833892 \h </w:instrText>
        </w:r>
        <w:r w:rsidR="007728C4" w:rsidRPr="007728C4">
          <w:rPr>
            <w:webHidden/>
            <w:sz w:val="16"/>
            <w:szCs w:val="18"/>
          </w:rPr>
        </w:r>
        <w:r w:rsidR="007728C4" w:rsidRPr="007728C4">
          <w:rPr>
            <w:webHidden/>
            <w:sz w:val="16"/>
            <w:szCs w:val="18"/>
          </w:rPr>
          <w:fldChar w:fldCharType="separate"/>
        </w:r>
        <w:r w:rsidR="007728C4" w:rsidRPr="007728C4">
          <w:rPr>
            <w:webHidden/>
            <w:sz w:val="16"/>
            <w:szCs w:val="18"/>
          </w:rPr>
          <w:t>70</w:t>
        </w:r>
        <w:r w:rsidR="007728C4" w:rsidRPr="007728C4">
          <w:rPr>
            <w:webHidden/>
            <w:sz w:val="16"/>
            <w:szCs w:val="18"/>
          </w:rPr>
          <w:fldChar w:fldCharType="end"/>
        </w:r>
      </w:hyperlink>
    </w:p>
    <w:p w14:paraId="551E1D6F" w14:textId="296855A4" w:rsidR="00334EB9" w:rsidRPr="00C91EDC" w:rsidRDefault="00892F67" w:rsidP="008F0B84">
      <w:pPr>
        <w:pStyle w:val="FR1"/>
        <w:spacing w:line="240" w:lineRule="auto"/>
        <w:ind w:right="403"/>
        <w:rPr>
          <w:rFonts w:ascii="Arial" w:hAnsi="Arial" w:cs="Arial"/>
          <w:sz w:val="18"/>
          <w:szCs w:val="20"/>
        </w:rPr>
      </w:pPr>
      <w:r w:rsidRPr="007728C4">
        <w:rPr>
          <w:rFonts w:ascii="Arial" w:hAnsi="Arial"/>
          <w:b w:val="0"/>
          <w:sz w:val="16"/>
          <w:szCs w:val="18"/>
        </w:rPr>
        <w:fldChar w:fldCharType="end"/>
      </w:r>
    </w:p>
    <w:p w14:paraId="7F5BFE1E" w14:textId="77777777" w:rsidR="00286EC4" w:rsidRPr="00C91EDC" w:rsidRDefault="00286EC4" w:rsidP="00286EC4">
      <w:pPr>
        <w:pStyle w:val="FR1"/>
        <w:spacing w:line="240" w:lineRule="auto"/>
        <w:jc w:val="both"/>
        <w:rPr>
          <w:rFonts w:ascii="Arial" w:hAnsi="Arial" w:cs="Arial"/>
          <w:b w:val="0"/>
          <w:sz w:val="18"/>
          <w:szCs w:val="20"/>
        </w:rPr>
      </w:pPr>
    </w:p>
    <w:p w14:paraId="0730BA17" w14:textId="77777777" w:rsidR="00DA70E7" w:rsidRPr="00C91EDC" w:rsidRDefault="00DA70E7" w:rsidP="00286EC4">
      <w:pPr>
        <w:pStyle w:val="FR1"/>
        <w:spacing w:line="240" w:lineRule="auto"/>
        <w:jc w:val="both"/>
        <w:rPr>
          <w:rFonts w:ascii="Arial" w:hAnsi="Arial" w:cs="Arial"/>
          <w:b w:val="0"/>
          <w:i w:val="0"/>
          <w:sz w:val="20"/>
          <w:szCs w:val="20"/>
        </w:rPr>
      </w:pPr>
    </w:p>
    <w:p w14:paraId="735FBB20" w14:textId="77777777" w:rsidR="00DA70E7" w:rsidRPr="00C91EDC" w:rsidRDefault="00DA70E7" w:rsidP="00286EC4">
      <w:pPr>
        <w:pStyle w:val="FR1"/>
        <w:spacing w:line="240" w:lineRule="auto"/>
        <w:jc w:val="both"/>
        <w:rPr>
          <w:rFonts w:ascii="Arial" w:hAnsi="Arial" w:cs="Arial"/>
          <w:b w:val="0"/>
          <w:i w:val="0"/>
          <w:sz w:val="20"/>
          <w:szCs w:val="20"/>
        </w:rPr>
      </w:pPr>
    </w:p>
    <w:p w14:paraId="31C1EE9C" w14:textId="77777777" w:rsidR="004364F1" w:rsidRPr="00C91EDC" w:rsidRDefault="004364F1" w:rsidP="004364F1">
      <w:pPr>
        <w:rPr>
          <w:lang w:val="es-ES_tradnl"/>
        </w:rPr>
      </w:pPr>
    </w:p>
    <w:p w14:paraId="77EBB18F" w14:textId="77777777" w:rsidR="004364F1" w:rsidRPr="00C91EDC" w:rsidRDefault="004364F1" w:rsidP="004364F1">
      <w:pPr>
        <w:rPr>
          <w:lang w:val="es-ES_tradnl"/>
        </w:rPr>
      </w:pPr>
    </w:p>
    <w:p w14:paraId="2807A174" w14:textId="77777777" w:rsidR="00744A98" w:rsidRPr="00C91EDC" w:rsidRDefault="00744A98" w:rsidP="00DA2241">
      <w:pPr>
        <w:pStyle w:val="Ttulo1"/>
        <w:jc w:val="center"/>
        <w:rPr>
          <w:rFonts w:ascii="Arial" w:hAnsi="Arial" w:cs="Arial"/>
          <w:i w:val="0"/>
          <w:sz w:val="24"/>
          <w:lang w:val="es-ES_tradnl"/>
        </w:rPr>
      </w:pPr>
    </w:p>
    <w:p w14:paraId="47C9A533" w14:textId="77777777" w:rsidR="00744A98" w:rsidRPr="00C91EDC" w:rsidRDefault="00744A98" w:rsidP="00744A98">
      <w:pPr>
        <w:rPr>
          <w:lang w:val="es-ES_tradnl"/>
        </w:rPr>
      </w:pPr>
    </w:p>
    <w:p w14:paraId="1DD36900" w14:textId="77777777" w:rsidR="00DA70E7" w:rsidRPr="00C91EDC" w:rsidRDefault="00DA70E7" w:rsidP="00DA2241">
      <w:pPr>
        <w:pStyle w:val="Ttulo1"/>
        <w:jc w:val="center"/>
        <w:rPr>
          <w:rFonts w:ascii="Arial" w:hAnsi="Arial" w:cs="Arial"/>
          <w:i w:val="0"/>
          <w:sz w:val="24"/>
          <w:lang w:val="es-ES_tradnl"/>
        </w:rPr>
      </w:pPr>
      <w:bookmarkStart w:id="0" w:name="_Toc25833820"/>
      <w:r w:rsidRPr="00C91EDC">
        <w:rPr>
          <w:rFonts w:ascii="Arial" w:hAnsi="Arial" w:cs="Arial"/>
          <w:i w:val="0"/>
          <w:sz w:val="24"/>
          <w:lang w:val="es-ES_tradnl"/>
        </w:rPr>
        <w:t>COMPROMISO DE LA ASEGURADORA</w:t>
      </w:r>
      <w:bookmarkEnd w:id="0"/>
    </w:p>
    <w:p w14:paraId="526FE5D0" w14:textId="77777777" w:rsidR="00DA70E7" w:rsidRPr="00C91EDC" w:rsidRDefault="00DA70E7" w:rsidP="00DA70E7">
      <w:pPr>
        <w:pStyle w:val="FR1"/>
        <w:spacing w:line="240" w:lineRule="auto"/>
        <w:rPr>
          <w:rFonts w:ascii="Arial" w:hAnsi="Arial" w:cs="Arial"/>
          <w:b w:val="0"/>
          <w:i w:val="0"/>
          <w:sz w:val="20"/>
          <w:szCs w:val="20"/>
        </w:rPr>
      </w:pPr>
    </w:p>
    <w:p w14:paraId="29D03AF9" w14:textId="77777777" w:rsidR="00DA70E7" w:rsidRPr="00C91EDC" w:rsidRDefault="00DA70E7" w:rsidP="00286EC4">
      <w:pPr>
        <w:pStyle w:val="FR1"/>
        <w:spacing w:line="240" w:lineRule="auto"/>
        <w:jc w:val="both"/>
        <w:rPr>
          <w:rFonts w:ascii="Arial" w:hAnsi="Arial" w:cs="Arial"/>
          <w:b w:val="0"/>
          <w:i w:val="0"/>
          <w:sz w:val="20"/>
          <w:szCs w:val="20"/>
        </w:rPr>
      </w:pPr>
    </w:p>
    <w:p w14:paraId="34733734" w14:textId="77777777" w:rsidR="00744A98" w:rsidRPr="00C91EDC" w:rsidRDefault="00744A98" w:rsidP="00286EC4">
      <w:pPr>
        <w:pStyle w:val="FR1"/>
        <w:spacing w:line="240" w:lineRule="auto"/>
        <w:jc w:val="both"/>
        <w:rPr>
          <w:rFonts w:ascii="Arial" w:hAnsi="Arial" w:cs="Arial"/>
          <w:b w:val="0"/>
          <w:i w:val="0"/>
          <w:sz w:val="20"/>
          <w:szCs w:val="20"/>
        </w:rPr>
      </w:pPr>
    </w:p>
    <w:p w14:paraId="43198A13" w14:textId="77777777" w:rsidR="00744A98" w:rsidRPr="00C91EDC" w:rsidRDefault="00744A98" w:rsidP="00286EC4">
      <w:pPr>
        <w:pStyle w:val="FR1"/>
        <w:spacing w:line="240" w:lineRule="auto"/>
        <w:jc w:val="both"/>
        <w:rPr>
          <w:rFonts w:ascii="Arial" w:hAnsi="Arial" w:cs="Arial"/>
          <w:b w:val="0"/>
          <w:i w:val="0"/>
          <w:sz w:val="20"/>
          <w:szCs w:val="20"/>
        </w:rPr>
      </w:pPr>
    </w:p>
    <w:p w14:paraId="04159740" w14:textId="77777777" w:rsidR="00B96E3A" w:rsidRPr="00B96E3A" w:rsidRDefault="00B96E3A" w:rsidP="00B96E3A">
      <w:pPr>
        <w:tabs>
          <w:tab w:val="left" w:pos="-720"/>
          <w:tab w:val="left" w:pos="993"/>
        </w:tabs>
        <w:autoSpaceDE w:val="0"/>
        <w:autoSpaceDN w:val="0"/>
        <w:adjustRightInd w:val="0"/>
        <w:ind w:left="567"/>
        <w:jc w:val="both"/>
        <w:rPr>
          <w:rFonts w:ascii="Arial" w:hAnsi="Arial" w:cs="Arial"/>
        </w:rPr>
      </w:pPr>
      <w:r w:rsidRPr="00B96E3A">
        <w:rPr>
          <w:rFonts w:ascii="Arial" w:hAnsi="Arial" w:cs="Arial"/>
        </w:rPr>
        <w:t>El INSTITUTO NACIONAL DE SEGUROS, titular de la cédula jurídica 400000-1902-22 en adelante denominado el INSTITUTO se compromete con quien se suscribe en la solicitud del seguro como ASEGURADO Y/O TOMADOR, a la expedición de la presente póliza de conformidad con las Condiciones Particulares y Generales que más adelante se estipulan y sobre la base de las declaraciones hechas por el ASEGURADO Y/O TOMADOR en la solicitud que origina este contrato, la cual es parte integral del mismo.</w:t>
      </w:r>
    </w:p>
    <w:p w14:paraId="4B581E15" w14:textId="77777777" w:rsidR="00B96E3A" w:rsidRPr="00B96E3A" w:rsidRDefault="00B96E3A" w:rsidP="00B96E3A">
      <w:pPr>
        <w:tabs>
          <w:tab w:val="left" w:pos="-720"/>
        </w:tabs>
        <w:autoSpaceDE w:val="0"/>
        <w:autoSpaceDN w:val="0"/>
        <w:adjustRightInd w:val="0"/>
        <w:ind w:left="567" w:firstLine="567"/>
        <w:jc w:val="both"/>
        <w:rPr>
          <w:rFonts w:ascii="Arial" w:hAnsi="Arial" w:cs="Arial"/>
        </w:rPr>
      </w:pPr>
    </w:p>
    <w:p w14:paraId="0E86EF70" w14:textId="77777777" w:rsidR="00B96E3A" w:rsidRPr="00B96E3A" w:rsidRDefault="00B96E3A" w:rsidP="00B96E3A">
      <w:pPr>
        <w:tabs>
          <w:tab w:val="left" w:pos="-720"/>
        </w:tabs>
        <w:autoSpaceDE w:val="0"/>
        <w:autoSpaceDN w:val="0"/>
        <w:adjustRightInd w:val="0"/>
        <w:ind w:left="567"/>
        <w:jc w:val="both"/>
        <w:rPr>
          <w:rFonts w:ascii="Arial" w:hAnsi="Arial" w:cs="Arial"/>
        </w:rPr>
      </w:pPr>
      <w:r w:rsidRPr="00B96E3A">
        <w:rPr>
          <w:rFonts w:ascii="Arial" w:hAnsi="Arial" w:cs="Arial"/>
        </w:rPr>
        <w:t>El suscrito firmante, en mi condición de representante legal con facultades suficientes para este acto, declaro el compromiso contractual del INSTITUTO de cumplir con los términos y condiciones de la presente póliza.</w:t>
      </w:r>
    </w:p>
    <w:p w14:paraId="699C4D10" w14:textId="77777777" w:rsidR="00B96E3A" w:rsidRDefault="00B96E3A" w:rsidP="00B96E3A">
      <w:pPr>
        <w:tabs>
          <w:tab w:val="left" w:pos="-720"/>
        </w:tabs>
        <w:autoSpaceDE w:val="0"/>
        <w:autoSpaceDN w:val="0"/>
        <w:adjustRightInd w:val="0"/>
        <w:ind w:left="1134"/>
        <w:jc w:val="both"/>
        <w:rPr>
          <w:rFonts w:ascii="Arial" w:hAnsi="Arial" w:cs="Arial"/>
          <w:color w:val="000000"/>
          <w:sz w:val="24"/>
          <w:szCs w:val="24"/>
        </w:rPr>
      </w:pPr>
    </w:p>
    <w:p w14:paraId="2C45538D" w14:textId="77777777" w:rsidR="00B96E3A" w:rsidRDefault="00B96E3A" w:rsidP="00B96E3A">
      <w:pPr>
        <w:tabs>
          <w:tab w:val="left" w:pos="-720"/>
        </w:tabs>
        <w:autoSpaceDE w:val="0"/>
        <w:autoSpaceDN w:val="0"/>
        <w:adjustRightInd w:val="0"/>
        <w:ind w:left="1134"/>
        <w:jc w:val="both"/>
        <w:rPr>
          <w:rFonts w:ascii="Arial" w:hAnsi="Arial" w:cs="Arial"/>
          <w:color w:val="000000"/>
          <w:sz w:val="24"/>
          <w:szCs w:val="24"/>
        </w:rPr>
      </w:pPr>
    </w:p>
    <w:p w14:paraId="7AA321E9" w14:textId="77777777" w:rsidR="00B96E3A" w:rsidRDefault="00B96E3A" w:rsidP="00B96E3A">
      <w:pPr>
        <w:tabs>
          <w:tab w:val="left" w:pos="-720"/>
        </w:tabs>
        <w:autoSpaceDE w:val="0"/>
        <w:autoSpaceDN w:val="0"/>
        <w:adjustRightInd w:val="0"/>
        <w:ind w:left="1134"/>
        <w:jc w:val="both"/>
        <w:rPr>
          <w:rFonts w:ascii="Arial" w:hAnsi="Arial" w:cs="Arial"/>
          <w:color w:val="000000"/>
          <w:sz w:val="24"/>
          <w:szCs w:val="24"/>
        </w:rPr>
      </w:pPr>
    </w:p>
    <w:p w14:paraId="5F58D1BE" w14:textId="77777777" w:rsidR="00B96E3A" w:rsidRDefault="00B96E3A" w:rsidP="00B96E3A">
      <w:pPr>
        <w:tabs>
          <w:tab w:val="left" w:pos="-720"/>
        </w:tabs>
        <w:autoSpaceDE w:val="0"/>
        <w:autoSpaceDN w:val="0"/>
        <w:adjustRightInd w:val="0"/>
        <w:ind w:left="1134"/>
        <w:jc w:val="both"/>
        <w:rPr>
          <w:rFonts w:ascii="Arial" w:hAnsi="Arial" w:cs="Arial"/>
          <w:color w:val="000000"/>
          <w:sz w:val="24"/>
          <w:szCs w:val="24"/>
        </w:rPr>
      </w:pPr>
    </w:p>
    <w:p w14:paraId="6D7347A7" w14:textId="77777777" w:rsidR="00B96E3A" w:rsidRDefault="00B96E3A" w:rsidP="00B96E3A">
      <w:pPr>
        <w:tabs>
          <w:tab w:val="left" w:pos="-720"/>
        </w:tabs>
        <w:autoSpaceDE w:val="0"/>
        <w:autoSpaceDN w:val="0"/>
        <w:adjustRightInd w:val="0"/>
        <w:ind w:left="1134"/>
        <w:jc w:val="both"/>
        <w:rPr>
          <w:rFonts w:ascii="Arial" w:hAnsi="Arial" w:cs="Arial"/>
          <w:color w:val="000000"/>
          <w:sz w:val="24"/>
          <w:szCs w:val="24"/>
        </w:rPr>
      </w:pPr>
    </w:p>
    <w:p w14:paraId="7A90C581" w14:textId="77777777" w:rsidR="00B96E3A" w:rsidRDefault="00B96E3A" w:rsidP="00B96E3A">
      <w:pPr>
        <w:tabs>
          <w:tab w:val="left" w:pos="-720"/>
        </w:tabs>
        <w:autoSpaceDE w:val="0"/>
        <w:autoSpaceDN w:val="0"/>
        <w:adjustRightInd w:val="0"/>
        <w:ind w:left="1134"/>
        <w:jc w:val="both"/>
        <w:rPr>
          <w:rFonts w:ascii="Arial" w:hAnsi="Arial" w:cs="Arial"/>
          <w:color w:val="000000"/>
          <w:sz w:val="24"/>
          <w:szCs w:val="24"/>
        </w:rPr>
      </w:pPr>
    </w:p>
    <w:p w14:paraId="1EF5DF2D" w14:textId="77777777" w:rsidR="00B96E3A" w:rsidRDefault="00B96E3A" w:rsidP="00B96E3A">
      <w:pPr>
        <w:tabs>
          <w:tab w:val="left" w:pos="-720"/>
        </w:tabs>
        <w:autoSpaceDE w:val="0"/>
        <w:autoSpaceDN w:val="0"/>
        <w:adjustRightInd w:val="0"/>
        <w:ind w:left="1134"/>
        <w:jc w:val="both"/>
        <w:rPr>
          <w:rFonts w:ascii="Arial" w:hAnsi="Arial" w:cs="Arial"/>
          <w:color w:val="000000"/>
          <w:sz w:val="24"/>
          <w:szCs w:val="24"/>
        </w:rPr>
      </w:pPr>
    </w:p>
    <w:p w14:paraId="597F77D2" w14:textId="77777777" w:rsidR="00B96E3A" w:rsidRDefault="00B96E3A" w:rsidP="00B96E3A">
      <w:pPr>
        <w:tabs>
          <w:tab w:val="left" w:pos="-720"/>
        </w:tabs>
        <w:autoSpaceDE w:val="0"/>
        <w:autoSpaceDN w:val="0"/>
        <w:adjustRightInd w:val="0"/>
        <w:ind w:left="1134"/>
        <w:jc w:val="both"/>
        <w:rPr>
          <w:rFonts w:ascii="Arial" w:hAnsi="Arial" w:cs="Arial"/>
          <w:color w:val="000000"/>
          <w:sz w:val="24"/>
          <w:szCs w:val="24"/>
        </w:rPr>
      </w:pPr>
    </w:p>
    <w:p w14:paraId="0A248F28" w14:textId="77777777" w:rsidR="00B96E3A" w:rsidRDefault="00B96E3A" w:rsidP="004E51DF">
      <w:pPr>
        <w:tabs>
          <w:tab w:val="left" w:pos="-720"/>
        </w:tabs>
        <w:autoSpaceDE w:val="0"/>
        <w:autoSpaceDN w:val="0"/>
        <w:adjustRightInd w:val="0"/>
        <w:ind w:left="1134"/>
        <w:jc w:val="center"/>
        <w:rPr>
          <w:rFonts w:ascii="Arial" w:hAnsi="Arial" w:cs="Arial"/>
          <w:color w:val="000000"/>
          <w:sz w:val="24"/>
          <w:szCs w:val="24"/>
        </w:rPr>
      </w:pPr>
    </w:p>
    <w:p w14:paraId="3794992B" w14:textId="3B95F7FA" w:rsidR="00B96E3A" w:rsidRDefault="004E51DF" w:rsidP="004E51DF">
      <w:pPr>
        <w:tabs>
          <w:tab w:val="left" w:pos="-720"/>
        </w:tabs>
        <w:autoSpaceDE w:val="0"/>
        <w:autoSpaceDN w:val="0"/>
        <w:adjustRightInd w:val="0"/>
        <w:ind w:left="1134"/>
        <w:rPr>
          <w:rFonts w:ascii="Arial" w:hAnsi="Arial" w:cs="Arial"/>
          <w:b/>
          <w:bCs/>
          <w:color w:val="000000"/>
          <w:sz w:val="24"/>
          <w:szCs w:val="24"/>
        </w:rPr>
      </w:pPr>
      <w:r>
        <w:rPr>
          <w:rFonts w:ascii="Arial" w:hAnsi="Arial" w:cs="Arial"/>
          <w:b/>
          <w:bCs/>
          <w:color w:val="000000"/>
          <w:sz w:val="24"/>
          <w:szCs w:val="24"/>
        </w:rPr>
        <w:t xml:space="preserve">                                      </w:t>
      </w:r>
      <w:r w:rsidR="00B96E3A">
        <w:rPr>
          <w:rFonts w:ascii="Arial" w:hAnsi="Arial" w:cs="Arial"/>
          <w:b/>
          <w:bCs/>
          <w:color w:val="000000"/>
          <w:sz w:val="24"/>
          <w:szCs w:val="24"/>
        </w:rPr>
        <w:t>Firma representante legal</w:t>
      </w:r>
    </w:p>
    <w:p w14:paraId="5AC4E3D5" w14:textId="77777777" w:rsidR="00B96E3A" w:rsidRDefault="00B96E3A" w:rsidP="004E51DF">
      <w:pPr>
        <w:tabs>
          <w:tab w:val="left" w:pos="-720"/>
        </w:tabs>
        <w:autoSpaceDE w:val="0"/>
        <w:autoSpaceDN w:val="0"/>
        <w:adjustRightInd w:val="0"/>
        <w:ind w:left="1134"/>
        <w:jc w:val="center"/>
        <w:rPr>
          <w:rFonts w:ascii="Arial" w:hAnsi="Arial" w:cs="Arial"/>
          <w:b/>
          <w:bCs/>
          <w:color w:val="000000"/>
          <w:sz w:val="24"/>
          <w:szCs w:val="24"/>
        </w:rPr>
      </w:pPr>
    </w:p>
    <w:p w14:paraId="4E653AB8" w14:textId="77777777" w:rsidR="00B96E3A" w:rsidRDefault="00B96E3A" w:rsidP="004E51DF">
      <w:pPr>
        <w:tabs>
          <w:tab w:val="left" w:pos="-720"/>
        </w:tabs>
        <w:autoSpaceDE w:val="0"/>
        <w:autoSpaceDN w:val="0"/>
        <w:adjustRightInd w:val="0"/>
        <w:ind w:left="1134"/>
        <w:jc w:val="center"/>
        <w:rPr>
          <w:rFonts w:ascii="Arial" w:hAnsi="Arial" w:cs="Arial"/>
          <w:b/>
          <w:bCs/>
          <w:color w:val="000000"/>
          <w:sz w:val="24"/>
          <w:szCs w:val="24"/>
        </w:rPr>
      </w:pPr>
    </w:p>
    <w:p w14:paraId="1C8A849B" w14:textId="77777777" w:rsidR="00B96E3A" w:rsidRDefault="00B96E3A" w:rsidP="004E51DF">
      <w:pPr>
        <w:tabs>
          <w:tab w:val="left" w:pos="-720"/>
        </w:tabs>
        <w:autoSpaceDE w:val="0"/>
        <w:autoSpaceDN w:val="0"/>
        <w:adjustRightInd w:val="0"/>
        <w:ind w:left="1134"/>
        <w:jc w:val="center"/>
        <w:rPr>
          <w:rFonts w:ascii="Arial" w:hAnsi="Arial" w:cs="Arial"/>
          <w:b/>
          <w:bCs/>
          <w:color w:val="000000"/>
          <w:sz w:val="24"/>
          <w:szCs w:val="24"/>
        </w:rPr>
      </w:pPr>
    </w:p>
    <w:p w14:paraId="090DE708" w14:textId="77777777" w:rsidR="00B96E3A" w:rsidRDefault="00B96E3A" w:rsidP="004E51DF">
      <w:pPr>
        <w:tabs>
          <w:tab w:val="left" w:pos="-720"/>
        </w:tabs>
        <w:autoSpaceDE w:val="0"/>
        <w:autoSpaceDN w:val="0"/>
        <w:adjustRightInd w:val="0"/>
        <w:ind w:left="1134"/>
        <w:jc w:val="center"/>
        <w:rPr>
          <w:rFonts w:ascii="Arial" w:hAnsi="Arial" w:cs="Arial"/>
          <w:b/>
          <w:bCs/>
          <w:color w:val="000000"/>
          <w:sz w:val="24"/>
          <w:szCs w:val="24"/>
        </w:rPr>
      </w:pPr>
    </w:p>
    <w:p w14:paraId="7564E4A3" w14:textId="77777777" w:rsidR="00B96E3A" w:rsidRDefault="00B96E3A" w:rsidP="004E51DF">
      <w:pPr>
        <w:tabs>
          <w:tab w:val="left" w:pos="-720"/>
        </w:tabs>
        <w:autoSpaceDE w:val="0"/>
        <w:autoSpaceDN w:val="0"/>
        <w:adjustRightInd w:val="0"/>
        <w:ind w:left="1134"/>
        <w:jc w:val="center"/>
        <w:rPr>
          <w:rFonts w:ascii="Arial" w:hAnsi="Arial" w:cs="Arial"/>
          <w:b/>
          <w:bCs/>
          <w:color w:val="000000"/>
          <w:sz w:val="24"/>
          <w:szCs w:val="24"/>
        </w:rPr>
      </w:pPr>
    </w:p>
    <w:p w14:paraId="3AA42D0A" w14:textId="63EEE8A6" w:rsidR="00B96E3A" w:rsidRDefault="004E51DF" w:rsidP="004E51DF">
      <w:pPr>
        <w:tabs>
          <w:tab w:val="left" w:pos="-720"/>
        </w:tabs>
        <w:autoSpaceDE w:val="0"/>
        <w:autoSpaceDN w:val="0"/>
        <w:adjustRightInd w:val="0"/>
        <w:ind w:left="1134"/>
        <w:rPr>
          <w:rFonts w:ascii="Arial" w:hAnsi="Arial" w:cs="Arial"/>
          <w:b/>
          <w:bCs/>
          <w:color w:val="000000"/>
          <w:sz w:val="24"/>
          <w:szCs w:val="24"/>
        </w:rPr>
      </w:pPr>
      <w:r>
        <w:rPr>
          <w:rFonts w:ascii="Arial" w:hAnsi="Arial" w:cs="Arial"/>
          <w:b/>
          <w:bCs/>
          <w:color w:val="000000"/>
          <w:sz w:val="24"/>
          <w:szCs w:val="24"/>
        </w:rPr>
        <w:t xml:space="preserve">                                   </w:t>
      </w:r>
      <w:r w:rsidR="00B96E3A">
        <w:rPr>
          <w:rFonts w:ascii="Arial" w:hAnsi="Arial" w:cs="Arial"/>
          <w:b/>
          <w:bCs/>
          <w:color w:val="000000"/>
          <w:sz w:val="24"/>
          <w:szCs w:val="24"/>
        </w:rPr>
        <w:t>Instituto Nacional de Seguros</w:t>
      </w:r>
    </w:p>
    <w:p w14:paraId="47609ACB" w14:textId="77777777" w:rsidR="00B96E3A" w:rsidRDefault="00B96E3A" w:rsidP="004E51DF">
      <w:pPr>
        <w:tabs>
          <w:tab w:val="left" w:pos="-720"/>
        </w:tabs>
        <w:autoSpaceDE w:val="0"/>
        <w:autoSpaceDN w:val="0"/>
        <w:adjustRightInd w:val="0"/>
        <w:ind w:left="1134"/>
        <w:jc w:val="center"/>
        <w:rPr>
          <w:rFonts w:ascii="Arial" w:hAnsi="Arial" w:cs="Arial"/>
          <w:b/>
          <w:bCs/>
          <w:color w:val="000000"/>
          <w:sz w:val="24"/>
          <w:szCs w:val="24"/>
        </w:rPr>
      </w:pPr>
    </w:p>
    <w:p w14:paraId="601F467F" w14:textId="77777777" w:rsidR="00B96E3A" w:rsidRDefault="00B96E3A" w:rsidP="004E51DF">
      <w:pPr>
        <w:ind w:left="142"/>
        <w:jc w:val="center"/>
        <w:rPr>
          <w:rFonts w:ascii="Arial" w:hAnsi="Arial" w:cs="Arial"/>
          <w:b/>
          <w:bCs/>
          <w:color w:val="000000"/>
          <w:sz w:val="24"/>
          <w:szCs w:val="24"/>
        </w:rPr>
      </w:pPr>
      <w:r>
        <w:rPr>
          <w:rFonts w:ascii="Arial" w:hAnsi="Arial" w:cs="Arial"/>
          <w:b/>
          <w:bCs/>
          <w:color w:val="000000"/>
          <w:sz w:val="24"/>
          <w:szCs w:val="24"/>
        </w:rPr>
        <w:t>Cédula Jurídica 400000-1902-22</w:t>
      </w:r>
    </w:p>
    <w:p w14:paraId="5722C5F8" w14:textId="77777777" w:rsidR="00286EC4" w:rsidRPr="00C91EDC" w:rsidRDefault="00286EC4" w:rsidP="00286EC4">
      <w:pPr>
        <w:pStyle w:val="FR1"/>
        <w:spacing w:line="240" w:lineRule="auto"/>
        <w:rPr>
          <w:rFonts w:ascii="Arial" w:hAnsi="Arial" w:cs="Arial"/>
          <w:i w:val="0"/>
          <w:sz w:val="20"/>
          <w:szCs w:val="20"/>
        </w:rPr>
      </w:pPr>
    </w:p>
    <w:p w14:paraId="6C119574" w14:textId="77777777" w:rsidR="00334EB9" w:rsidRPr="00C91EDC" w:rsidRDefault="00334EB9" w:rsidP="00286EC4">
      <w:pPr>
        <w:pStyle w:val="FR1"/>
        <w:spacing w:line="240" w:lineRule="auto"/>
        <w:rPr>
          <w:rFonts w:ascii="Arial" w:hAnsi="Arial" w:cs="Arial"/>
          <w:i w:val="0"/>
          <w:sz w:val="20"/>
          <w:szCs w:val="20"/>
        </w:rPr>
      </w:pPr>
    </w:p>
    <w:p w14:paraId="799F8596" w14:textId="77777777" w:rsidR="00334EB9" w:rsidRPr="00C91EDC" w:rsidRDefault="00334EB9" w:rsidP="00286EC4">
      <w:pPr>
        <w:pStyle w:val="FR1"/>
        <w:spacing w:line="240" w:lineRule="auto"/>
        <w:rPr>
          <w:rFonts w:ascii="Arial" w:hAnsi="Arial" w:cs="Arial"/>
          <w:i w:val="0"/>
          <w:sz w:val="20"/>
          <w:szCs w:val="20"/>
        </w:rPr>
      </w:pPr>
    </w:p>
    <w:p w14:paraId="77D4D4D5" w14:textId="664EB37B" w:rsidR="00286EC4" w:rsidRPr="00C91EDC" w:rsidRDefault="00286EC4" w:rsidP="00286EC4">
      <w:pPr>
        <w:pStyle w:val="FR1"/>
        <w:spacing w:line="240" w:lineRule="auto"/>
        <w:rPr>
          <w:rFonts w:ascii="Arial" w:hAnsi="Arial" w:cs="Arial"/>
          <w:i w:val="0"/>
          <w:sz w:val="20"/>
          <w:szCs w:val="20"/>
        </w:rPr>
      </w:pPr>
    </w:p>
    <w:p w14:paraId="3AF5EDA2" w14:textId="77777777" w:rsidR="00286EC4" w:rsidRPr="00C91EDC" w:rsidRDefault="00286EC4" w:rsidP="00286EC4">
      <w:pPr>
        <w:pStyle w:val="FR1"/>
        <w:spacing w:line="240" w:lineRule="auto"/>
        <w:rPr>
          <w:rFonts w:ascii="Arial" w:hAnsi="Arial" w:cs="Arial"/>
          <w:i w:val="0"/>
          <w:sz w:val="20"/>
          <w:szCs w:val="20"/>
          <w:lang w:val="es-ES"/>
        </w:rPr>
      </w:pPr>
    </w:p>
    <w:p w14:paraId="07AA3C3E" w14:textId="77777777" w:rsidR="00286EC4" w:rsidRPr="00C91EDC" w:rsidRDefault="00286EC4" w:rsidP="00286EC4">
      <w:pPr>
        <w:pStyle w:val="FR1"/>
        <w:spacing w:line="240" w:lineRule="auto"/>
        <w:ind w:left="522" w:right="403"/>
        <w:jc w:val="left"/>
        <w:rPr>
          <w:rFonts w:ascii="Arial" w:hAnsi="Arial" w:cs="Arial"/>
          <w:i w:val="0"/>
          <w:sz w:val="28"/>
          <w:szCs w:val="28"/>
        </w:rPr>
        <w:sectPr w:rsidR="00286EC4" w:rsidRPr="00C91EDC" w:rsidSect="00330471">
          <w:headerReference w:type="even" r:id="rId8"/>
          <w:headerReference w:type="default" r:id="rId9"/>
          <w:footerReference w:type="even" r:id="rId10"/>
          <w:footerReference w:type="default" r:id="rId11"/>
          <w:pgSz w:w="12242" w:h="15842" w:code="1"/>
          <w:pgMar w:top="1361" w:right="964" w:bottom="1361" w:left="964" w:header="426" w:footer="763" w:gutter="0"/>
          <w:cols w:sep="1" w:space="720"/>
          <w:noEndnote/>
          <w:docGrid w:linePitch="272"/>
        </w:sectPr>
      </w:pPr>
    </w:p>
    <w:p w14:paraId="28D5C894" w14:textId="77777777" w:rsidR="00334EB9" w:rsidRPr="00C91EDC" w:rsidRDefault="00334EB9" w:rsidP="00286EC4">
      <w:pPr>
        <w:pStyle w:val="Ttulo1"/>
        <w:jc w:val="center"/>
        <w:rPr>
          <w:rFonts w:ascii="Arial" w:hAnsi="Arial" w:cs="Arial"/>
          <w:i w:val="0"/>
          <w:lang w:val="es-ES_tradnl"/>
        </w:rPr>
      </w:pPr>
      <w:bookmarkStart w:id="1" w:name="_Toc192043257"/>
      <w:bookmarkStart w:id="2" w:name="_Toc240424304"/>
      <w:bookmarkStart w:id="3" w:name="_Toc271012110"/>
      <w:bookmarkStart w:id="4" w:name="_Toc271098198"/>
    </w:p>
    <w:p w14:paraId="2C7C9621" w14:textId="77777777" w:rsidR="00334EB9" w:rsidRPr="00C91EDC" w:rsidRDefault="00B520A7" w:rsidP="001C3DD4">
      <w:pPr>
        <w:rPr>
          <w:rFonts w:ascii="Arial" w:hAnsi="Arial" w:cs="Arial"/>
          <w:i/>
          <w:lang w:val="es-ES_tradnl"/>
        </w:rPr>
      </w:pPr>
      <w:r w:rsidRPr="00C91EDC">
        <w:rPr>
          <w:rFonts w:ascii="Arial" w:hAnsi="Arial" w:cs="Arial"/>
          <w:i/>
          <w:lang w:val="es-ES_tradnl"/>
        </w:rPr>
        <w:br w:type="page"/>
      </w:r>
    </w:p>
    <w:p w14:paraId="42984AF4" w14:textId="77777777" w:rsidR="00286EC4" w:rsidRPr="00DD4F3D" w:rsidRDefault="00286EC4" w:rsidP="0016703D">
      <w:pPr>
        <w:pStyle w:val="Ttulo1"/>
        <w:ind w:left="142" w:right="193"/>
        <w:jc w:val="center"/>
        <w:rPr>
          <w:rFonts w:ascii="Arial" w:hAnsi="Arial" w:cs="Arial"/>
          <w:i w:val="0"/>
          <w:sz w:val="22"/>
          <w:szCs w:val="22"/>
          <w:lang w:val="es-ES_tradnl"/>
        </w:rPr>
      </w:pPr>
      <w:bookmarkStart w:id="5" w:name="_Toc414202714"/>
      <w:bookmarkStart w:id="6" w:name="_Toc25833821"/>
      <w:r w:rsidRPr="00DD4F3D">
        <w:rPr>
          <w:rFonts w:ascii="Arial" w:hAnsi="Arial" w:cs="Arial"/>
          <w:i w:val="0"/>
          <w:sz w:val="22"/>
          <w:szCs w:val="22"/>
          <w:lang w:val="es-ES_tradnl"/>
        </w:rPr>
        <w:lastRenderedPageBreak/>
        <w:t>SECCIÓN I</w:t>
      </w:r>
      <w:bookmarkEnd w:id="1"/>
      <w:bookmarkEnd w:id="2"/>
      <w:bookmarkEnd w:id="3"/>
      <w:bookmarkEnd w:id="4"/>
      <w:bookmarkEnd w:id="5"/>
      <w:bookmarkEnd w:id="6"/>
    </w:p>
    <w:p w14:paraId="678039BF" w14:textId="77777777" w:rsidR="00286EC4" w:rsidRPr="00DD4F3D" w:rsidRDefault="00286EC4" w:rsidP="0016703D">
      <w:pPr>
        <w:pStyle w:val="Ttulo1"/>
        <w:ind w:left="142" w:right="193"/>
        <w:jc w:val="center"/>
        <w:rPr>
          <w:rFonts w:ascii="Arial" w:hAnsi="Arial" w:cs="Arial"/>
          <w:i w:val="0"/>
          <w:sz w:val="22"/>
          <w:szCs w:val="22"/>
          <w:lang w:val="es-ES_tradnl"/>
        </w:rPr>
      </w:pPr>
      <w:bookmarkStart w:id="7" w:name="_Toc414202715"/>
      <w:bookmarkStart w:id="8" w:name="_Toc25833822"/>
      <w:bookmarkStart w:id="9" w:name="_Toc192043258"/>
      <w:bookmarkStart w:id="10" w:name="_Toc240172738"/>
      <w:bookmarkStart w:id="11" w:name="_Toc240422096"/>
      <w:bookmarkStart w:id="12" w:name="_Toc240424305"/>
      <w:bookmarkStart w:id="13" w:name="_Toc271012111"/>
      <w:bookmarkStart w:id="14" w:name="_Toc271098199"/>
      <w:r w:rsidRPr="00DD4F3D">
        <w:rPr>
          <w:rFonts w:ascii="Arial" w:hAnsi="Arial" w:cs="Arial"/>
          <w:i w:val="0"/>
          <w:sz w:val="22"/>
          <w:szCs w:val="22"/>
          <w:lang w:val="es-ES_tradnl"/>
        </w:rPr>
        <w:t>BASES DEL CONTRATO</w:t>
      </w:r>
      <w:bookmarkEnd w:id="7"/>
      <w:bookmarkEnd w:id="8"/>
    </w:p>
    <w:p w14:paraId="3D343CB0" w14:textId="77777777" w:rsidR="0073094E" w:rsidRPr="00DD4F3D" w:rsidRDefault="0073094E" w:rsidP="0016703D">
      <w:pPr>
        <w:pStyle w:val="Ttulo1"/>
        <w:ind w:left="142" w:right="193"/>
        <w:rPr>
          <w:rFonts w:ascii="Arial" w:hAnsi="Arial" w:cs="Arial"/>
          <w:bCs/>
          <w:i w:val="0"/>
          <w:sz w:val="22"/>
          <w:szCs w:val="22"/>
        </w:rPr>
      </w:pPr>
      <w:bookmarkStart w:id="15" w:name="_Toc414202719"/>
    </w:p>
    <w:p w14:paraId="1808FFC9" w14:textId="77777777" w:rsidR="0073094E" w:rsidRPr="00DD4F3D" w:rsidRDefault="0073094E" w:rsidP="0016703D">
      <w:pPr>
        <w:pStyle w:val="Ttulo1"/>
        <w:ind w:left="142" w:right="193"/>
        <w:rPr>
          <w:rFonts w:ascii="Arial" w:hAnsi="Arial" w:cs="Arial"/>
          <w:i w:val="0"/>
          <w:sz w:val="22"/>
          <w:szCs w:val="22"/>
        </w:rPr>
      </w:pPr>
      <w:bookmarkStart w:id="16" w:name="_Toc25833823"/>
      <w:r w:rsidRPr="00DD4F3D">
        <w:rPr>
          <w:rFonts w:ascii="Arial" w:hAnsi="Arial" w:cs="Arial"/>
          <w:bCs/>
          <w:i w:val="0"/>
          <w:sz w:val="22"/>
          <w:szCs w:val="22"/>
        </w:rPr>
        <w:t xml:space="preserve">ARTÍCULO 1. </w:t>
      </w:r>
      <w:r w:rsidRPr="00DD4F3D">
        <w:rPr>
          <w:rFonts w:ascii="Arial" w:hAnsi="Arial" w:cs="Arial"/>
          <w:i w:val="0"/>
          <w:sz w:val="22"/>
          <w:szCs w:val="22"/>
        </w:rPr>
        <w:t>DEFINICIONES</w:t>
      </w:r>
      <w:bookmarkEnd w:id="15"/>
      <w:bookmarkEnd w:id="16"/>
    </w:p>
    <w:p w14:paraId="2C497F50" w14:textId="77777777" w:rsidR="0073094E" w:rsidRPr="00DD4F3D" w:rsidRDefault="0073094E" w:rsidP="0016703D">
      <w:pPr>
        <w:ind w:left="142" w:right="193"/>
        <w:rPr>
          <w:rFonts w:ascii="Arial" w:hAnsi="Arial" w:cs="Arial"/>
          <w:sz w:val="22"/>
          <w:szCs w:val="22"/>
        </w:rPr>
      </w:pPr>
    </w:p>
    <w:p w14:paraId="1AA5E9DF" w14:textId="77777777" w:rsidR="0073094E" w:rsidRPr="00DD4F3D" w:rsidRDefault="0073094E" w:rsidP="0016703D">
      <w:pPr>
        <w:pStyle w:val="Piedepgina"/>
        <w:tabs>
          <w:tab w:val="clear" w:pos="4252"/>
          <w:tab w:val="clear" w:pos="8504"/>
        </w:tabs>
        <w:ind w:left="142" w:right="193"/>
        <w:jc w:val="both"/>
        <w:rPr>
          <w:rFonts w:ascii="Arial" w:hAnsi="Arial" w:cs="Arial"/>
          <w:sz w:val="22"/>
          <w:szCs w:val="22"/>
        </w:rPr>
      </w:pPr>
      <w:r w:rsidRPr="00DD4F3D">
        <w:rPr>
          <w:rFonts w:ascii="Arial" w:hAnsi="Arial" w:cs="Arial"/>
          <w:sz w:val="22"/>
          <w:szCs w:val="22"/>
        </w:rPr>
        <w:t xml:space="preserve">Para los efectos de esta póliza y sujetos a las demás condiciones de </w:t>
      </w:r>
      <w:proofErr w:type="gramStart"/>
      <w:r w:rsidRPr="00DD4F3D">
        <w:rPr>
          <w:rFonts w:ascii="Arial" w:hAnsi="Arial" w:cs="Arial"/>
          <w:sz w:val="22"/>
          <w:szCs w:val="22"/>
        </w:rPr>
        <w:t>la misma</w:t>
      </w:r>
      <w:proofErr w:type="gramEnd"/>
      <w:r w:rsidRPr="00DD4F3D">
        <w:rPr>
          <w:rFonts w:ascii="Arial" w:hAnsi="Arial" w:cs="Arial"/>
          <w:sz w:val="22"/>
          <w:szCs w:val="22"/>
        </w:rPr>
        <w:t>, los términos definidos a continuación tendrán el significado que aquí se les atribuye:</w:t>
      </w:r>
    </w:p>
    <w:p w14:paraId="6A09C043" w14:textId="77777777" w:rsidR="0073094E" w:rsidRPr="00DD4F3D" w:rsidRDefault="0073094E" w:rsidP="0016703D">
      <w:pPr>
        <w:pStyle w:val="Piedepgina"/>
        <w:tabs>
          <w:tab w:val="clear" w:pos="4252"/>
          <w:tab w:val="clear" w:pos="8504"/>
        </w:tabs>
        <w:ind w:left="142" w:right="193"/>
        <w:jc w:val="both"/>
        <w:rPr>
          <w:rFonts w:ascii="Arial" w:hAnsi="Arial" w:cs="Arial"/>
          <w:sz w:val="22"/>
          <w:szCs w:val="22"/>
        </w:rPr>
      </w:pPr>
    </w:p>
    <w:p w14:paraId="1321C9A5" w14:textId="0C0273D7" w:rsidR="0073094E" w:rsidRPr="00DD4F3D" w:rsidRDefault="0073094E" w:rsidP="0016703D">
      <w:pPr>
        <w:pStyle w:val="Piedepgina"/>
        <w:tabs>
          <w:tab w:val="clear" w:pos="4252"/>
          <w:tab w:val="clear" w:pos="8504"/>
        </w:tabs>
        <w:ind w:left="142" w:right="193"/>
        <w:jc w:val="both"/>
        <w:rPr>
          <w:rFonts w:ascii="Arial" w:hAnsi="Arial" w:cs="Arial"/>
          <w:sz w:val="22"/>
          <w:szCs w:val="22"/>
        </w:rPr>
      </w:pPr>
      <w:r w:rsidRPr="00DD4F3D">
        <w:rPr>
          <w:rFonts w:ascii="Arial" w:hAnsi="Arial" w:cs="Arial"/>
          <w:b/>
          <w:sz w:val="22"/>
          <w:szCs w:val="22"/>
        </w:rPr>
        <w:t xml:space="preserve">ABANDONO: </w:t>
      </w:r>
      <w:r w:rsidRPr="00DD4F3D">
        <w:rPr>
          <w:rFonts w:ascii="Arial" w:hAnsi="Arial" w:cs="Arial"/>
          <w:sz w:val="22"/>
          <w:szCs w:val="22"/>
        </w:rPr>
        <w:t xml:space="preserve">Descuidar o desamparar el bien asegurado, incumpliendo la obligación contractual de </w:t>
      </w:r>
      <w:r w:rsidR="001160D6" w:rsidRPr="00DD4F3D">
        <w:rPr>
          <w:rFonts w:ascii="Arial" w:hAnsi="Arial" w:cs="Arial"/>
          <w:sz w:val="22"/>
          <w:szCs w:val="22"/>
        </w:rPr>
        <w:t>suministrarle protección</w:t>
      </w:r>
      <w:r w:rsidRPr="00DD4F3D">
        <w:rPr>
          <w:rFonts w:ascii="Arial" w:hAnsi="Arial" w:cs="Arial"/>
          <w:sz w:val="22"/>
          <w:szCs w:val="22"/>
        </w:rPr>
        <w:t xml:space="preserve"> y cuido durante vigencia del Contrato.</w:t>
      </w:r>
    </w:p>
    <w:p w14:paraId="124189B9" w14:textId="77777777" w:rsidR="0073094E" w:rsidRPr="00DD4F3D" w:rsidRDefault="0073094E" w:rsidP="0016703D">
      <w:pPr>
        <w:pStyle w:val="Piedepgina"/>
        <w:tabs>
          <w:tab w:val="clear" w:pos="4252"/>
          <w:tab w:val="clear" w:pos="8504"/>
        </w:tabs>
        <w:ind w:left="142" w:right="193"/>
        <w:jc w:val="both"/>
        <w:rPr>
          <w:rFonts w:ascii="Arial" w:hAnsi="Arial" w:cs="Arial"/>
          <w:sz w:val="22"/>
          <w:szCs w:val="22"/>
        </w:rPr>
      </w:pPr>
      <w:r w:rsidRPr="00DD4F3D">
        <w:rPr>
          <w:rFonts w:ascii="Arial" w:hAnsi="Arial" w:cs="Arial"/>
          <w:b/>
          <w:sz w:val="22"/>
          <w:szCs w:val="22"/>
        </w:rPr>
        <w:t xml:space="preserve">ACCIDENTE: </w:t>
      </w:r>
      <w:r w:rsidRPr="00DD4F3D">
        <w:rPr>
          <w:rFonts w:ascii="Arial" w:hAnsi="Arial" w:cs="Arial"/>
          <w:sz w:val="22"/>
          <w:szCs w:val="22"/>
        </w:rPr>
        <w:t>Acontecimiento inesperado, repentino, súbito y ajeno a la voluntad del Asegurado y/o Tomador, en el que participe directamente el automóvil asegurado, producto del cual sufre daños éste o se causa lesión o muerte a las personas y/o daño a la propiedad de terceros. Es sinónimo de evento o siniestro.</w:t>
      </w:r>
    </w:p>
    <w:p w14:paraId="774D3C52"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t xml:space="preserve">ACCIDENTE DE TRÁNSITO: </w:t>
      </w:r>
      <w:r w:rsidRPr="00DD4F3D">
        <w:rPr>
          <w:rFonts w:ascii="Arial" w:hAnsi="Arial" w:cs="Arial"/>
          <w:sz w:val="22"/>
          <w:szCs w:val="22"/>
        </w:rPr>
        <w:t>Es un accidente ocurrido al transitar por una propiedad privada o por las vías públicas. En el accidente de tránsito debe estar involucrado, al menos el vehículo asegurado y producirse daños a los bienes, lesiones o muerte de personas.</w:t>
      </w:r>
    </w:p>
    <w:p w14:paraId="691005E1"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t xml:space="preserve">ACTOS MALINTENCIONADOS: </w:t>
      </w:r>
      <w:r w:rsidRPr="00DD4F3D">
        <w:rPr>
          <w:rFonts w:ascii="Arial" w:hAnsi="Arial" w:cs="Arial"/>
          <w:sz w:val="22"/>
          <w:szCs w:val="22"/>
        </w:rPr>
        <w:t>Acción voluntaria y premeditada</w:t>
      </w:r>
      <w:r w:rsidR="006664D4" w:rsidRPr="00DD4F3D">
        <w:rPr>
          <w:rFonts w:ascii="Arial" w:hAnsi="Arial" w:cs="Arial"/>
          <w:sz w:val="22"/>
          <w:szCs w:val="22"/>
        </w:rPr>
        <w:t xml:space="preserve">, </w:t>
      </w:r>
      <w:r w:rsidRPr="00DD4F3D">
        <w:rPr>
          <w:rFonts w:ascii="Arial" w:hAnsi="Arial" w:cs="Arial"/>
          <w:sz w:val="22"/>
          <w:szCs w:val="22"/>
        </w:rPr>
        <w:t>realizada por una persona distinta del Asegurado y/o Tomador, con el ánimo de provocar daño, detrimento o perjuicio económico en el bien asegurado o a una persona.</w:t>
      </w:r>
    </w:p>
    <w:p w14:paraId="26BE7EC1"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t xml:space="preserve">ACTUACIÓN DEL CONDUCTOR: </w:t>
      </w:r>
      <w:r w:rsidRPr="00DD4F3D">
        <w:rPr>
          <w:rFonts w:ascii="Arial" w:hAnsi="Arial" w:cs="Arial"/>
          <w:sz w:val="22"/>
          <w:szCs w:val="22"/>
        </w:rPr>
        <w:t>Indica el deber por parte del conductor del vehículo asegurado de actuar y adoptar las medidas para proteger el bien asegurado y de terceras personas.  De igual forma, el término abarca el cumplimiento de las obligaciones establecidas contractualmente, así como de los procedimientos para el proceso de pago de reclamos, independientemente de la cobertura que se trate.</w:t>
      </w:r>
    </w:p>
    <w:p w14:paraId="3A3E8C3B" w14:textId="120040F4" w:rsidR="00DD4F3D" w:rsidRPr="00DD4F3D" w:rsidRDefault="0073094E" w:rsidP="00DD4F3D">
      <w:pPr>
        <w:ind w:left="142" w:right="193"/>
        <w:jc w:val="both"/>
        <w:rPr>
          <w:rFonts w:ascii="Arial" w:hAnsi="Arial" w:cs="Arial"/>
          <w:sz w:val="22"/>
          <w:szCs w:val="22"/>
        </w:rPr>
      </w:pPr>
      <w:r w:rsidRPr="00DD4F3D">
        <w:rPr>
          <w:rFonts w:ascii="Arial" w:hAnsi="Arial" w:cs="Arial"/>
          <w:b/>
          <w:sz w:val="22"/>
          <w:szCs w:val="22"/>
        </w:rPr>
        <w:t xml:space="preserve">ADDENDUM: </w:t>
      </w:r>
      <w:r w:rsidRPr="00DD4F3D">
        <w:rPr>
          <w:rFonts w:ascii="Arial" w:hAnsi="Arial" w:cs="Arial"/>
          <w:sz w:val="22"/>
          <w:szCs w:val="22"/>
        </w:rPr>
        <w:t>Documento físico y/</w:t>
      </w:r>
      <w:r w:rsidR="001160D6" w:rsidRPr="00DD4F3D">
        <w:rPr>
          <w:rFonts w:ascii="Arial" w:hAnsi="Arial" w:cs="Arial"/>
          <w:sz w:val="22"/>
          <w:szCs w:val="22"/>
        </w:rPr>
        <w:t>o magnético</w:t>
      </w:r>
      <w:r w:rsidRPr="00DD4F3D">
        <w:rPr>
          <w:rFonts w:ascii="Arial" w:hAnsi="Arial" w:cs="Arial"/>
          <w:sz w:val="22"/>
          <w:szCs w:val="22"/>
        </w:rPr>
        <w:t xml:space="preserve"> que </w:t>
      </w:r>
      <w:r w:rsidR="001160D6" w:rsidRPr="00DD4F3D">
        <w:rPr>
          <w:rFonts w:ascii="Arial" w:hAnsi="Arial" w:cs="Arial"/>
          <w:sz w:val="22"/>
          <w:szCs w:val="22"/>
        </w:rPr>
        <w:t>se adiciona</w:t>
      </w:r>
      <w:r w:rsidRPr="00DD4F3D">
        <w:rPr>
          <w:rFonts w:ascii="Arial" w:hAnsi="Arial" w:cs="Arial"/>
          <w:sz w:val="22"/>
          <w:szCs w:val="22"/>
        </w:rPr>
        <w:t xml:space="preserve"> a la póliza de seguros para agregar, </w:t>
      </w:r>
      <w:r w:rsidR="00746418" w:rsidRPr="00DD4F3D">
        <w:rPr>
          <w:rFonts w:ascii="Arial" w:hAnsi="Arial" w:cs="Arial"/>
          <w:sz w:val="22"/>
          <w:szCs w:val="22"/>
        </w:rPr>
        <w:t>aclarar, eliminar</w:t>
      </w:r>
      <w:r w:rsidRPr="00DD4F3D">
        <w:rPr>
          <w:rFonts w:ascii="Arial" w:hAnsi="Arial" w:cs="Arial"/>
          <w:sz w:val="22"/>
          <w:szCs w:val="22"/>
        </w:rPr>
        <w:t xml:space="preserve"> o modificar, </w:t>
      </w:r>
      <w:r w:rsidR="00DD4F3D" w:rsidRPr="00DD4F3D">
        <w:rPr>
          <w:rFonts w:ascii="Arial" w:hAnsi="Arial" w:cs="Arial"/>
          <w:sz w:val="22"/>
          <w:szCs w:val="22"/>
        </w:rPr>
        <w:t>las condiciones generales</w:t>
      </w:r>
      <w:r w:rsidRPr="00DD4F3D">
        <w:rPr>
          <w:rFonts w:ascii="Arial" w:hAnsi="Arial" w:cs="Arial"/>
          <w:sz w:val="22"/>
          <w:szCs w:val="22"/>
        </w:rPr>
        <w:t xml:space="preserve">, particulares </w:t>
      </w:r>
      <w:r w:rsidR="00DD4F3D" w:rsidRPr="00DD4F3D">
        <w:rPr>
          <w:rFonts w:ascii="Arial" w:hAnsi="Arial" w:cs="Arial"/>
          <w:sz w:val="22"/>
          <w:szCs w:val="22"/>
        </w:rPr>
        <w:t>y especiales</w:t>
      </w:r>
      <w:r w:rsidRPr="00DD4F3D">
        <w:rPr>
          <w:rFonts w:ascii="Arial" w:hAnsi="Arial" w:cs="Arial"/>
          <w:sz w:val="22"/>
          <w:szCs w:val="22"/>
        </w:rPr>
        <w:t xml:space="preserve">. Forma parte integrante del Contrato de seguro. Plural: </w:t>
      </w:r>
      <w:proofErr w:type="spellStart"/>
      <w:r w:rsidRPr="00DD4F3D">
        <w:rPr>
          <w:rFonts w:ascii="Arial" w:hAnsi="Arial" w:cs="Arial"/>
          <w:sz w:val="22"/>
          <w:szCs w:val="22"/>
        </w:rPr>
        <w:t>addenda</w:t>
      </w:r>
      <w:proofErr w:type="spellEnd"/>
      <w:r w:rsidRPr="00DD4F3D">
        <w:rPr>
          <w:rFonts w:ascii="Arial" w:hAnsi="Arial" w:cs="Arial"/>
          <w:sz w:val="22"/>
          <w:szCs w:val="22"/>
        </w:rPr>
        <w:t xml:space="preserve">. Cuando se mencione el término endoso debe entenderse que se trata de un </w:t>
      </w:r>
      <w:proofErr w:type="spellStart"/>
      <w:r w:rsidRPr="00DD4F3D">
        <w:rPr>
          <w:rFonts w:ascii="Arial" w:hAnsi="Arial" w:cs="Arial"/>
          <w:sz w:val="22"/>
          <w:szCs w:val="22"/>
        </w:rPr>
        <w:t>addendum</w:t>
      </w:r>
      <w:proofErr w:type="spellEnd"/>
      <w:r w:rsidRPr="00DD4F3D">
        <w:rPr>
          <w:rFonts w:ascii="Arial" w:hAnsi="Arial" w:cs="Arial"/>
          <w:sz w:val="22"/>
          <w:szCs w:val="22"/>
        </w:rPr>
        <w:t>.</w:t>
      </w:r>
    </w:p>
    <w:p w14:paraId="6AD3D697" w14:textId="56282F82" w:rsidR="00DD4F3D" w:rsidRPr="005760E0" w:rsidRDefault="00331D99" w:rsidP="00DD4F3D">
      <w:pPr>
        <w:ind w:left="142" w:right="193"/>
        <w:jc w:val="both"/>
        <w:rPr>
          <w:rFonts w:ascii="Arial" w:hAnsi="Arial" w:cs="Arial"/>
          <w:sz w:val="22"/>
          <w:szCs w:val="22"/>
        </w:rPr>
      </w:pPr>
      <w:r w:rsidRPr="005760E0">
        <w:rPr>
          <w:rFonts w:ascii="Arial" w:hAnsi="Arial" w:cs="Arial"/>
          <w:b/>
          <w:sz w:val="22"/>
          <w:szCs w:val="22"/>
        </w:rPr>
        <w:t xml:space="preserve">ADITAMENTO: </w:t>
      </w:r>
      <w:r w:rsidRPr="005760E0">
        <w:rPr>
          <w:rFonts w:ascii="Arial" w:hAnsi="Arial" w:cs="Arial"/>
          <w:sz w:val="22"/>
          <w:szCs w:val="22"/>
        </w:rPr>
        <w:t xml:space="preserve">Es cualquier parte, accesorio, o componente adicional de cualquier especie, que se adapte o adicione a las partes con que viene equipado el modelo </w:t>
      </w:r>
      <w:r w:rsidR="00125BD5">
        <w:rPr>
          <w:rFonts w:ascii="Arial" w:hAnsi="Arial" w:cs="Arial"/>
          <w:sz w:val="22"/>
          <w:szCs w:val="22"/>
        </w:rPr>
        <w:t xml:space="preserve">del vehículo por el </w:t>
      </w:r>
      <w:r w:rsidRPr="005760E0">
        <w:rPr>
          <w:rFonts w:ascii="Arial" w:hAnsi="Arial" w:cs="Arial"/>
          <w:sz w:val="22"/>
          <w:szCs w:val="22"/>
        </w:rPr>
        <w:t>fabrica</w:t>
      </w:r>
      <w:r w:rsidR="00125BD5">
        <w:rPr>
          <w:rFonts w:ascii="Arial" w:hAnsi="Arial" w:cs="Arial"/>
          <w:sz w:val="22"/>
          <w:szCs w:val="22"/>
        </w:rPr>
        <w:t>nte</w:t>
      </w:r>
      <w:r w:rsidRPr="005760E0">
        <w:rPr>
          <w:rFonts w:ascii="Arial" w:hAnsi="Arial" w:cs="Arial"/>
          <w:sz w:val="22"/>
          <w:szCs w:val="22"/>
        </w:rPr>
        <w:t>.</w:t>
      </w:r>
    </w:p>
    <w:p w14:paraId="37EEBDF8" w14:textId="047A81D7" w:rsidR="0073094E" w:rsidRPr="00DD4F3D" w:rsidRDefault="0073094E" w:rsidP="00DD4F3D">
      <w:pPr>
        <w:ind w:left="142" w:right="193"/>
        <w:jc w:val="both"/>
        <w:rPr>
          <w:rFonts w:ascii="Arial" w:hAnsi="Arial" w:cs="Arial"/>
          <w:sz w:val="22"/>
          <w:szCs w:val="22"/>
        </w:rPr>
      </w:pPr>
      <w:r w:rsidRPr="00DD4F3D">
        <w:rPr>
          <w:rFonts w:ascii="Arial" w:hAnsi="Arial" w:cs="Arial"/>
          <w:b/>
          <w:sz w:val="22"/>
          <w:szCs w:val="22"/>
        </w:rPr>
        <w:t>AJUSTE:</w:t>
      </w:r>
      <w:r w:rsidRPr="00DD4F3D">
        <w:rPr>
          <w:rFonts w:ascii="Arial" w:hAnsi="Arial" w:cs="Arial"/>
          <w:sz w:val="22"/>
          <w:szCs w:val="22"/>
        </w:rPr>
        <w:t xml:space="preserve"> Estudio y cálculo del monto de la pérdida a fin de definir costos de la indemnización y determinar si la pérdida es total o parcial.</w:t>
      </w:r>
    </w:p>
    <w:p w14:paraId="5CFA94CE"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t>ALTERCADO:</w:t>
      </w:r>
      <w:r w:rsidRPr="00DD4F3D">
        <w:rPr>
          <w:rFonts w:ascii="Arial" w:hAnsi="Arial" w:cs="Arial"/>
          <w:sz w:val="22"/>
          <w:szCs w:val="22"/>
        </w:rPr>
        <w:t xml:space="preserve"> Enfrentamiento en forma de discusión, riña, pelea, disputa acalorada o pelea violenta entre dos o más personas que pudiera ocasionar lesiones entre ellas.  </w:t>
      </w:r>
    </w:p>
    <w:p w14:paraId="142B8824" w14:textId="77777777" w:rsidR="0073094E" w:rsidRPr="00DD4F3D" w:rsidRDefault="0073094E" w:rsidP="0016703D">
      <w:pPr>
        <w:ind w:left="142" w:right="193"/>
        <w:jc w:val="both"/>
        <w:rPr>
          <w:rFonts w:ascii="Arial" w:hAnsi="Arial" w:cs="Arial"/>
          <w:b/>
          <w:sz w:val="22"/>
          <w:szCs w:val="22"/>
        </w:rPr>
      </w:pPr>
      <w:r w:rsidRPr="00DD4F3D">
        <w:rPr>
          <w:rFonts w:ascii="Arial" w:hAnsi="Arial" w:cs="Arial"/>
          <w:b/>
          <w:sz w:val="22"/>
          <w:szCs w:val="22"/>
        </w:rPr>
        <w:t xml:space="preserve">APROPIACIÓN Y RETENCIÓN INDEBIDA: </w:t>
      </w:r>
      <w:r w:rsidRPr="00DD4F3D">
        <w:rPr>
          <w:rFonts w:ascii="Arial" w:hAnsi="Arial" w:cs="Arial"/>
          <w:sz w:val="22"/>
          <w:szCs w:val="22"/>
        </w:rPr>
        <w:t>Abuso de confianza de quien teniendo bajo su poder o custodia el automóvil asegurado con la obligación de devolverlo, se apropie o no lo entregue en el tiempo establecido.</w:t>
      </w:r>
    </w:p>
    <w:p w14:paraId="651296BB" w14:textId="7521B414"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t>ASEGURADO:</w:t>
      </w:r>
      <w:r w:rsidRPr="00DD4F3D">
        <w:rPr>
          <w:rFonts w:ascii="Arial" w:hAnsi="Arial" w:cs="Arial"/>
          <w:sz w:val="22"/>
          <w:szCs w:val="22"/>
        </w:rPr>
        <w:t xml:space="preserve"> Es cualquiera de las personas físicas o jurídicas, indicadas en el Artículo "Personas Aseguradas” que están expuestas a sufrir la pérdida.  Es la persona a cuyo nombre se expide la póliza. En caso de persona física, la definición incluye al cónyuge cuya facultad se circunscribe únicamente para </w:t>
      </w:r>
      <w:r w:rsidR="001160D6" w:rsidRPr="00DD4F3D">
        <w:rPr>
          <w:rFonts w:ascii="Arial" w:hAnsi="Arial" w:cs="Arial"/>
          <w:sz w:val="22"/>
          <w:szCs w:val="22"/>
        </w:rPr>
        <w:t xml:space="preserve">actuar </w:t>
      </w:r>
      <w:r w:rsidR="00746418" w:rsidRPr="00DD4F3D">
        <w:rPr>
          <w:rFonts w:ascii="Arial" w:hAnsi="Arial" w:cs="Arial"/>
          <w:sz w:val="22"/>
          <w:szCs w:val="22"/>
        </w:rPr>
        <w:t>en el</w:t>
      </w:r>
      <w:r w:rsidRPr="00DD4F3D">
        <w:rPr>
          <w:rFonts w:ascii="Arial" w:hAnsi="Arial" w:cs="Arial"/>
          <w:sz w:val="22"/>
          <w:szCs w:val="22"/>
        </w:rPr>
        <w:t xml:space="preserve"> proceso de indemnización de pérdidas producto de un evento amparado por el Contrato, ante la eventual ausencia del Asegurado, excepto para la firma de finiquitos y giro de indemnizaciones. En el proceso de aseguramiento la variación contractual la podrá gestionar el cónyuge si y sólo si es el dueño registral del vehículo. </w:t>
      </w:r>
    </w:p>
    <w:p w14:paraId="152D72FB" w14:textId="77777777" w:rsidR="00F6775B" w:rsidRPr="00DD4F3D" w:rsidRDefault="0073094E" w:rsidP="0016703D">
      <w:pPr>
        <w:ind w:left="142" w:right="193"/>
        <w:jc w:val="both"/>
        <w:rPr>
          <w:rFonts w:ascii="Arial" w:hAnsi="Arial" w:cs="Arial"/>
          <w:sz w:val="22"/>
          <w:szCs w:val="22"/>
        </w:rPr>
      </w:pPr>
      <w:r w:rsidRPr="00DD4F3D">
        <w:rPr>
          <w:rFonts w:ascii="Arial" w:hAnsi="Arial" w:cs="Arial"/>
          <w:b/>
          <w:sz w:val="22"/>
          <w:szCs w:val="22"/>
        </w:rPr>
        <w:t xml:space="preserve">ASEGURADOR: </w:t>
      </w:r>
      <w:r w:rsidRPr="00DD4F3D">
        <w:rPr>
          <w:rFonts w:ascii="Arial" w:hAnsi="Arial" w:cs="Arial"/>
          <w:sz w:val="22"/>
          <w:szCs w:val="22"/>
        </w:rPr>
        <w:t>Quien asume los riesgos que le traslada la persona asegurada y que está obligado a indemnizar o a cumplir la prestación prometida.</w:t>
      </w:r>
    </w:p>
    <w:p w14:paraId="0BA0C201"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lastRenderedPageBreak/>
        <w:t>AUTO SUSTITUTO:</w:t>
      </w:r>
      <w:r w:rsidRPr="00DD4F3D">
        <w:rPr>
          <w:rFonts w:ascii="Arial" w:hAnsi="Arial" w:cs="Arial"/>
          <w:sz w:val="22"/>
          <w:szCs w:val="22"/>
        </w:rPr>
        <w:t xml:space="preserve"> Se refiere al vehículo rentado por el Asegurado, derivado de la ocurrencia de un evento amparado por este Contrato.</w:t>
      </w:r>
    </w:p>
    <w:p w14:paraId="313F6A65"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t>AUTOBÚS:</w:t>
      </w:r>
      <w:r w:rsidRPr="00DD4F3D">
        <w:rPr>
          <w:rFonts w:ascii="Arial" w:hAnsi="Arial" w:cs="Arial"/>
          <w:sz w:val="22"/>
          <w:szCs w:val="22"/>
        </w:rPr>
        <w:t xml:space="preserve"> Vehículos automotores destinados al transporte colectivo remunerado o no de personas. Dentro de la presente definición, se contemplan los vehículos tipo Busetas y Microbuses.</w:t>
      </w:r>
    </w:p>
    <w:p w14:paraId="68E169D9"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t>AUTOMÓVIL ASEGURABLE:</w:t>
      </w:r>
      <w:r w:rsidRPr="00DD4F3D">
        <w:rPr>
          <w:rFonts w:ascii="Arial" w:hAnsi="Arial" w:cs="Arial"/>
          <w:sz w:val="22"/>
          <w:szCs w:val="22"/>
        </w:rPr>
        <w:t xml:space="preserve"> Es aquel vehículo legalmente autorizado para su circulación dentro del país y que reúne las condiciones físicas y mecánicas de asegurabilidad que establezca el Instituto para gozar de la protección de este seguro.</w:t>
      </w:r>
    </w:p>
    <w:p w14:paraId="2AA69CC6"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bCs/>
          <w:sz w:val="22"/>
          <w:szCs w:val="22"/>
        </w:rPr>
        <w:t xml:space="preserve">AUTOMÓVIL DE CARGA LIVIANA: </w:t>
      </w:r>
      <w:r w:rsidRPr="00DD4F3D">
        <w:rPr>
          <w:rFonts w:ascii="Arial" w:hAnsi="Arial" w:cs="Arial"/>
          <w:sz w:val="22"/>
          <w:szCs w:val="22"/>
        </w:rPr>
        <w:t>Vehículo automotor diseñado para el transporte de carga o mercancías, cuyo peso bruto</w:t>
      </w:r>
      <w:r w:rsidR="00F57F42" w:rsidRPr="00DD4F3D">
        <w:rPr>
          <w:rFonts w:ascii="Arial" w:hAnsi="Arial" w:cs="Arial"/>
          <w:sz w:val="22"/>
          <w:szCs w:val="22"/>
        </w:rPr>
        <w:t xml:space="preserve"> es de hasta cinco mil (5.000) kg,</w:t>
      </w:r>
      <w:r w:rsidRPr="00DD4F3D">
        <w:rPr>
          <w:rFonts w:ascii="Arial" w:hAnsi="Arial" w:cs="Arial"/>
          <w:sz w:val="22"/>
          <w:szCs w:val="22"/>
        </w:rPr>
        <w:t xml:space="preserve"> que es destinado ya sea al uso personal o </w:t>
      </w:r>
      <w:r w:rsidR="00F57F42" w:rsidRPr="00DD4F3D">
        <w:rPr>
          <w:rFonts w:ascii="Arial" w:hAnsi="Arial" w:cs="Arial"/>
          <w:sz w:val="22"/>
          <w:szCs w:val="22"/>
        </w:rPr>
        <w:t xml:space="preserve">comercial y que posee </w:t>
      </w:r>
      <w:r w:rsidRPr="00DD4F3D">
        <w:rPr>
          <w:rFonts w:ascii="Arial" w:hAnsi="Arial" w:cs="Arial"/>
          <w:sz w:val="22"/>
          <w:szCs w:val="22"/>
        </w:rPr>
        <w:t xml:space="preserve">placas especiales que lo identifican como tal (CL), entre ellos se ubican los vehículos tipo: pick up, furgoneta de adrales o no y panel.  </w:t>
      </w:r>
    </w:p>
    <w:p w14:paraId="54D923D5" w14:textId="71A5A578" w:rsidR="0073094E" w:rsidRPr="00DD4F3D" w:rsidRDefault="0073094E" w:rsidP="0016703D">
      <w:pPr>
        <w:ind w:left="142" w:right="193"/>
        <w:jc w:val="both"/>
        <w:rPr>
          <w:rFonts w:ascii="Arial" w:hAnsi="Arial" w:cs="Arial"/>
          <w:b/>
          <w:sz w:val="22"/>
          <w:szCs w:val="22"/>
        </w:rPr>
      </w:pPr>
      <w:r w:rsidRPr="00DD4F3D">
        <w:rPr>
          <w:rFonts w:ascii="Arial" w:hAnsi="Arial" w:cs="Arial"/>
          <w:b/>
          <w:sz w:val="22"/>
          <w:szCs w:val="22"/>
        </w:rPr>
        <w:t xml:space="preserve">AUTOMÓVIL DE CARGA LIVIANA DE LUJO: </w:t>
      </w:r>
      <w:r w:rsidRPr="00DD4F3D">
        <w:rPr>
          <w:rFonts w:ascii="Arial" w:hAnsi="Arial" w:cs="Arial"/>
          <w:sz w:val="22"/>
          <w:szCs w:val="22"/>
        </w:rPr>
        <w:t xml:space="preserve">Vehículo automotor diseñado para el transporte de carga o mercancías, cuyo peso bruto es de hasta </w:t>
      </w:r>
      <w:r w:rsidR="00F57F42" w:rsidRPr="00DD4F3D">
        <w:rPr>
          <w:rFonts w:ascii="Arial" w:hAnsi="Arial" w:cs="Arial"/>
          <w:sz w:val="22"/>
          <w:szCs w:val="22"/>
        </w:rPr>
        <w:t>(</w:t>
      </w:r>
      <w:r w:rsidRPr="00DD4F3D">
        <w:rPr>
          <w:rFonts w:ascii="Arial" w:hAnsi="Arial" w:cs="Arial"/>
          <w:sz w:val="22"/>
          <w:szCs w:val="22"/>
        </w:rPr>
        <w:t>5.000</w:t>
      </w:r>
      <w:r w:rsidR="00F57F42" w:rsidRPr="00DD4F3D">
        <w:rPr>
          <w:rFonts w:ascii="Arial" w:hAnsi="Arial" w:cs="Arial"/>
          <w:sz w:val="22"/>
          <w:szCs w:val="22"/>
        </w:rPr>
        <w:t>)</w:t>
      </w:r>
      <w:r w:rsidRPr="00DD4F3D">
        <w:rPr>
          <w:rFonts w:ascii="Arial" w:hAnsi="Arial" w:cs="Arial"/>
          <w:sz w:val="22"/>
          <w:szCs w:val="22"/>
        </w:rPr>
        <w:t xml:space="preserve"> cinco mil </w:t>
      </w:r>
      <w:r w:rsidR="00F57F42" w:rsidRPr="00DD4F3D">
        <w:rPr>
          <w:rFonts w:ascii="Arial" w:hAnsi="Arial" w:cs="Arial"/>
          <w:sz w:val="22"/>
          <w:szCs w:val="22"/>
        </w:rPr>
        <w:t>k</w:t>
      </w:r>
      <w:r w:rsidRPr="00DD4F3D">
        <w:rPr>
          <w:rFonts w:ascii="Arial" w:hAnsi="Arial" w:cs="Arial"/>
          <w:sz w:val="22"/>
          <w:szCs w:val="22"/>
        </w:rPr>
        <w:t xml:space="preserve">g, exclusivamente destinado al uso personal, según la definición de este contrato; con un cilindraje de 2.400 </w:t>
      </w:r>
      <w:proofErr w:type="spellStart"/>
      <w:r w:rsidRPr="00DD4F3D">
        <w:rPr>
          <w:rFonts w:ascii="Arial" w:hAnsi="Arial" w:cs="Arial"/>
          <w:sz w:val="22"/>
          <w:szCs w:val="22"/>
        </w:rPr>
        <w:t>cc</w:t>
      </w:r>
      <w:proofErr w:type="spellEnd"/>
      <w:r w:rsidRPr="00DD4F3D">
        <w:rPr>
          <w:rFonts w:ascii="Arial" w:hAnsi="Arial" w:cs="Arial"/>
          <w:sz w:val="22"/>
          <w:szCs w:val="22"/>
        </w:rPr>
        <w:t xml:space="preserve"> o más </w:t>
      </w:r>
      <w:r w:rsidR="00746418" w:rsidRPr="00DD4F3D">
        <w:rPr>
          <w:rFonts w:ascii="Arial" w:hAnsi="Arial" w:cs="Arial"/>
          <w:sz w:val="22"/>
          <w:szCs w:val="22"/>
        </w:rPr>
        <w:t>y con</w:t>
      </w:r>
      <w:r w:rsidRPr="00DD4F3D">
        <w:rPr>
          <w:rFonts w:ascii="Arial" w:hAnsi="Arial" w:cs="Arial"/>
          <w:sz w:val="22"/>
          <w:szCs w:val="22"/>
        </w:rPr>
        <w:t xml:space="preserve"> placas especiales que lo identifican como un vehículo de carga liviana (CL), entre ellos se ubican los vehículos tipo: pick up, Camioneta.</w:t>
      </w:r>
      <w:r w:rsidRPr="00DD4F3D">
        <w:rPr>
          <w:rFonts w:ascii="Arial" w:hAnsi="Arial" w:cs="Arial"/>
          <w:b/>
          <w:sz w:val="22"/>
          <w:szCs w:val="22"/>
        </w:rPr>
        <w:t xml:space="preserve">  </w:t>
      </w:r>
    </w:p>
    <w:p w14:paraId="29407C4B"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t>AUTOMÓVIL PARTICULAR:</w:t>
      </w:r>
      <w:r w:rsidRPr="00DD4F3D">
        <w:rPr>
          <w:rFonts w:ascii="Arial" w:hAnsi="Arial" w:cs="Arial"/>
          <w:sz w:val="22"/>
          <w:szCs w:val="22"/>
        </w:rPr>
        <w:t xml:space="preserve"> </w:t>
      </w:r>
      <w:r w:rsidR="00F57F42" w:rsidRPr="00DD4F3D">
        <w:rPr>
          <w:rFonts w:ascii="Arial" w:hAnsi="Arial" w:cs="Arial"/>
          <w:sz w:val="22"/>
          <w:szCs w:val="22"/>
        </w:rPr>
        <w:t>A</w:t>
      </w:r>
      <w:r w:rsidRPr="00DD4F3D">
        <w:rPr>
          <w:rFonts w:ascii="Arial" w:hAnsi="Arial" w:cs="Arial"/>
          <w:sz w:val="22"/>
          <w:szCs w:val="22"/>
        </w:rPr>
        <w:t>utomotores registrados a nombre de persona física o jurídica, destinados ya sea al uso personal o comercial en el transporte privado de pasa</w:t>
      </w:r>
      <w:r w:rsidR="00F57F42" w:rsidRPr="00DD4F3D">
        <w:rPr>
          <w:rFonts w:ascii="Arial" w:hAnsi="Arial" w:cs="Arial"/>
          <w:sz w:val="22"/>
          <w:szCs w:val="22"/>
        </w:rPr>
        <w:t>jeros. Esta descripción incluye</w:t>
      </w:r>
      <w:r w:rsidRPr="00DD4F3D">
        <w:rPr>
          <w:rFonts w:ascii="Arial" w:hAnsi="Arial" w:cs="Arial"/>
          <w:sz w:val="22"/>
          <w:szCs w:val="22"/>
        </w:rPr>
        <w:t xml:space="preserve"> vehículos tipo: sedán, coupé, </w:t>
      </w:r>
      <w:proofErr w:type="spellStart"/>
      <w:r w:rsidRPr="00DD4F3D">
        <w:rPr>
          <w:rFonts w:ascii="Arial" w:hAnsi="Arial" w:cs="Arial"/>
          <w:sz w:val="22"/>
          <w:szCs w:val="22"/>
        </w:rPr>
        <w:t>s</w:t>
      </w:r>
      <w:r w:rsidR="00F57F42" w:rsidRPr="00DD4F3D">
        <w:rPr>
          <w:rFonts w:ascii="Arial" w:hAnsi="Arial" w:cs="Arial"/>
          <w:sz w:val="22"/>
          <w:szCs w:val="22"/>
        </w:rPr>
        <w:t>tationwagon</w:t>
      </w:r>
      <w:proofErr w:type="spellEnd"/>
      <w:r w:rsidR="00F57F42" w:rsidRPr="00DD4F3D">
        <w:rPr>
          <w:rFonts w:ascii="Arial" w:hAnsi="Arial" w:cs="Arial"/>
          <w:sz w:val="22"/>
          <w:szCs w:val="22"/>
        </w:rPr>
        <w:t>, rural y microbuses</w:t>
      </w:r>
      <w:r w:rsidRPr="00DD4F3D">
        <w:rPr>
          <w:rFonts w:ascii="Arial" w:hAnsi="Arial" w:cs="Arial"/>
          <w:sz w:val="22"/>
          <w:szCs w:val="22"/>
        </w:rPr>
        <w:t xml:space="preserve"> con un peso bruto máximo de cinco mil (5.000) </w:t>
      </w:r>
      <w:r w:rsidR="00F57F42" w:rsidRPr="00DD4F3D">
        <w:rPr>
          <w:rFonts w:ascii="Arial" w:hAnsi="Arial" w:cs="Arial"/>
          <w:sz w:val="22"/>
          <w:szCs w:val="22"/>
        </w:rPr>
        <w:t>k</w:t>
      </w:r>
      <w:r w:rsidRPr="00DD4F3D">
        <w:rPr>
          <w:rFonts w:ascii="Arial" w:hAnsi="Arial" w:cs="Arial"/>
          <w:sz w:val="22"/>
          <w:szCs w:val="22"/>
        </w:rPr>
        <w:t xml:space="preserve">g y una capacidad de quince o menos pasajeros.  </w:t>
      </w:r>
    </w:p>
    <w:p w14:paraId="29ED21E3"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t>AUTORIDAD COMPETENTE:</w:t>
      </w:r>
      <w:r w:rsidRPr="00DD4F3D">
        <w:rPr>
          <w:rFonts w:ascii="Arial" w:hAnsi="Arial" w:cs="Arial"/>
          <w:sz w:val="22"/>
          <w:szCs w:val="22"/>
        </w:rPr>
        <w:t xml:space="preserve"> Es la instancia Administrativa, de Tránsito o Judicial, legitimada para realizar, resolver o referirse a una gestión o asunto concreto.</w:t>
      </w:r>
    </w:p>
    <w:p w14:paraId="0939D6BD" w14:textId="71861248" w:rsidR="0073094E" w:rsidRPr="00DD4F3D" w:rsidRDefault="0073094E" w:rsidP="0016703D">
      <w:pPr>
        <w:ind w:left="142" w:right="193"/>
        <w:jc w:val="both"/>
        <w:rPr>
          <w:rFonts w:ascii="Arial" w:hAnsi="Arial" w:cs="Arial"/>
          <w:bCs/>
          <w:sz w:val="22"/>
          <w:szCs w:val="22"/>
        </w:rPr>
      </w:pPr>
      <w:r w:rsidRPr="00DD4F3D">
        <w:rPr>
          <w:rFonts w:ascii="Arial" w:hAnsi="Arial" w:cs="Arial"/>
          <w:b/>
          <w:sz w:val="22"/>
          <w:szCs w:val="22"/>
        </w:rPr>
        <w:t>AVISO DE ACCIDENTE:</w:t>
      </w:r>
      <w:r w:rsidRPr="00DD4F3D">
        <w:rPr>
          <w:rFonts w:ascii="Arial" w:hAnsi="Arial" w:cs="Arial"/>
          <w:bCs/>
          <w:sz w:val="22"/>
          <w:szCs w:val="22"/>
        </w:rPr>
        <w:t xml:space="preserve"> Formulario Oficial, </w:t>
      </w:r>
      <w:proofErr w:type="spellStart"/>
      <w:r w:rsidRPr="00DD4F3D">
        <w:rPr>
          <w:rFonts w:ascii="Arial" w:hAnsi="Arial" w:cs="Arial"/>
          <w:bCs/>
          <w:sz w:val="22"/>
          <w:szCs w:val="22"/>
        </w:rPr>
        <w:t>prenumerado</w:t>
      </w:r>
      <w:proofErr w:type="spellEnd"/>
      <w:r w:rsidRPr="00DD4F3D">
        <w:rPr>
          <w:rFonts w:ascii="Arial" w:hAnsi="Arial" w:cs="Arial"/>
          <w:bCs/>
          <w:sz w:val="22"/>
          <w:szCs w:val="22"/>
        </w:rPr>
        <w:t xml:space="preserve">, a través del cual el </w:t>
      </w:r>
      <w:r w:rsidR="00746418" w:rsidRPr="00DD4F3D">
        <w:rPr>
          <w:rFonts w:ascii="Arial" w:hAnsi="Arial" w:cs="Arial"/>
          <w:bCs/>
          <w:sz w:val="22"/>
          <w:szCs w:val="22"/>
        </w:rPr>
        <w:t>Asegurado comunica</w:t>
      </w:r>
      <w:r w:rsidRPr="00DD4F3D">
        <w:rPr>
          <w:rFonts w:ascii="Arial" w:hAnsi="Arial" w:cs="Arial"/>
          <w:bCs/>
          <w:sz w:val="22"/>
          <w:szCs w:val="22"/>
        </w:rPr>
        <w:t xml:space="preserve"> al Instituto la ocurrencia y circunstancias de un evento, con el fin de dar apertura a un reclamo administrativo para el trámite de una indemnización. Sinónimo de denuncia, aviso de </w:t>
      </w:r>
      <w:r w:rsidR="00746418" w:rsidRPr="00DD4F3D">
        <w:rPr>
          <w:rFonts w:ascii="Arial" w:hAnsi="Arial" w:cs="Arial"/>
          <w:bCs/>
          <w:sz w:val="22"/>
          <w:szCs w:val="22"/>
        </w:rPr>
        <w:t>siniestro y</w:t>
      </w:r>
      <w:r w:rsidRPr="00DD4F3D">
        <w:rPr>
          <w:rFonts w:ascii="Arial" w:hAnsi="Arial" w:cs="Arial"/>
          <w:bCs/>
          <w:sz w:val="22"/>
          <w:szCs w:val="22"/>
        </w:rPr>
        <w:t>/o solicitud de indemnización.</w:t>
      </w:r>
    </w:p>
    <w:p w14:paraId="0AEFB8E6" w14:textId="77777777" w:rsidR="0073094E" w:rsidRPr="00DD4F3D" w:rsidRDefault="0073094E" w:rsidP="0016703D">
      <w:pPr>
        <w:ind w:left="142" w:right="193"/>
        <w:jc w:val="both"/>
        <w:rPr>
          <w:rFonts w:ascii="Arial" w:hAnsi="Arial" w:cs="Arial"/>
          <w:sz w:val="22"/>
          <w:szCs w:val="22"/>
        </w:rPr>
      </w:pPr>
      <w:r w:rsidRPr="00DD4F3D">
        <w:rPr>
          <w:rFonts w:ascii="Arial" w:hAnsi="Arial" w:cs="Arial"/>
          <w:b/>
          <w:sz w:val="22"/>
          <w:szCs w:val="22"/>
        </w:rPr>
        <w:t xml:space="preserve">AVERÍA: </w:t>
      </w:r>
      <w:r w:rsidRPr="00DD4F3D">
        <w:rPr>
          <w:rFonts w:ascii="Arial" w:hAnsi="Arial" w:cs="Arial"/>
          <w:sz w:val="22"/>
          <w:szCs w:val="22"/>
        </w:rPr>
        <w:t>Falla, desperfecto o descompostura que inutiliza parcial o totalmente al automóvil asegurado y que le impide circular por sus propios medios.</w:t>
      </w:r>
    </w:p>
    <w:p w14:paraId="6F5005E7" w14:textId="77777777" w:rsidR="00DD4F3D" w:rsidRDefault="0073094E" w:rsidP="00DD4F3D">
      <w:pPr>
        <w:ind w:left="142" w:right="193"/>
        <w:jc w:val="both"/>
        <w:rPr>
          <w:rFonts w:ascii="Arial" w:hAnsi="Arial" w:cs="Arial"/>
          <w:sz w:val="22"/>
          <w:szCs w:val="22"/>
        </w:rPr>
      </w:pPr>
      <w:r w:rsidRPr="00DD4F3D">
        <w:rPr>
          <w:rFonts w:ascii="Arial" w:hAnsi="Arial" w:cs="Arial"/>
          <w:b/>
          <w:sz w:val="22"/>
          <w:szCs w:val="22"/>
        </w:rPr>
        <w:t>BENEFICIARIO:</w:t>
      </w:r>
      <w:r w:rsidRPr="00DD4F3D">
        <w:rPr>
          <w:rFonts w:ascii="Arial" w:hAnsi="Arial" w:cs="Arial"/>
          <w:sz w:val="22"/>
          <w:szCs w:val="22"/>
        </w:rPr>
        <w:t xml:space="preserve"> Persona física o jurídica en cuyo favor se ha establecido lícitamente la indemnización o la prestación a la que se obliga el asegurador, </w:t>
      </w:r>
      <w:r w:rsidR="00746418" w:rsidRPr="00DD4F3D">
        <w:rPr>
          <w:rFonts w:ascii="Arial" w:hAnsi="Arial" w:cs="Arial"/>
          <w:sz w:val="22"/>
          <w:szCs w:val="22"/>
        </w:rPr>
        <w:t>en caso de que</w:t>
      </w:r>
      <w:r w:rsidRPr="00DD4F3D">
        <w:rPr>
          <w:rFonts w:ascii="Arial" w:hAnsi="Arial" w:cs="Arial"/>
          <w:sz w:val="22"/>
          <w:szCs w:val="22"/>
        </w:rPr>
        <w:t xml:space="preserve"> el Asegurado no pueda recibir la indemnización a su nombre.</w:t>
      </w:r>
      <w:bookmarkStart w:id="17" w:name="_Hlk3531037"/>
    </w:p>
    <w:p w14:paraId="5A5C92CD" w14:textId="2FB21B82" w:rsidR="00DD4F3D" w:rsidRPr="005760E0" w:rsidRDefault="00DD4F3D" w:rsidP="00DD4F3D">
      <w:pPr>
        <w:ind w:left="142" w:right="193"/>
        <w:jc w:val="both"/>
        <w:rPr>
          <w:rFonts w:ascii="Arial" w:hAnsi="Arial" w:cs="Arial"/>
          <w:sz w:val="22"/>
          <w:szCs w:val="22"/>
        </w:rPr>
      </w:pPr>
      <w:r w:rsidRPr="005760E0">
        <w:rPr>
          <w:rFonts w:ascii="Arial" w:hAnsi="Arial" w:cs="Arial"/>
          <w:b/>
          <w:bCs/>
          <w:sz w:val="22"/>
          <w:szCs w:val="22"/>
        </w:rPr>
        <w:t>BODEGA</w:t>
      </w:r>
      <w:r w:rsidR="00BC2E99">
        <w:rPr>
          <w:rFonts w:ascii="Arial" w:hAnsi="Arial" w:cs="Arial"/>
          <w:b/>
          <w:bCs/>
          <w:sz w:val="22"/>
          <w:szCs w:val="22"/>
        </w:rPr>
        <w:t>J</w:t>
      </w:r>
      <w:r w:rsidRPr="005760E0">
        <w:rPr>
          <w:rFonts w:ascii="Arial" w:hAnsi="Arial" w:cs="Arial"/>
          <w:b/>
          <w:bCs/>
          <w:sz w:val="22"/>
          <w:szCs w:val="22"/>
        </w:rPr>
        <w:t xml:space="preserve">E: </w:t>
      </w:r>
      <w:r w:rsidRPr="005760E0">
        <w:rPr>
          <w:rFonts w:ascii="Arial" w:hAnsi="Arial" w:cs="Arial"/>
          <w:color w:val="222222"/>
          <w:sz w:val="22"/>
          <w:szCs w:val="22"/>
          <w:shd w:val="clear" w:color="auto" w:fill="FFFFFF"/>
        </w:rPr>
        <w:t>Espacio donde se ejecuta la acción de recepción y almacenamiento del vehículo asegurado bajo este contrato, por determinado ti</w:t>
      </w:r>
      <w:r w:rsidRPr="005760E0">
        <w:rPr>
          <w:rFonts w:ascii="Arial" w:hAnsi="Arial" w:cs="Arial"/>
          <w:sz w:val="22"/>
          <w:szCs w:val="22"/>
        </w:rPr>
        <w:t>empo en el taller u otro lugar donde se ha trasladado el vehículo para su resguardo durante el proceso de valoración o reparación de daños.</w:t>
      </w:r>
      <w:r w:rsidRPr="005760E0">
        <w:rPr>
          <w:rFonts w:ascii="Arial" w:hAnsi="Arial" w:cs="Arial"/>
          <w:b/>
          <w:sz w:val="22"/>
          <w:szCs w:val="22"/>
        </w:rPr>
        <w:t xml:space="preserve">  </w:t>
      </w:r>
      <w:r w:rsidRPr="005760E0">
        <w:rPr>
          <w:b/>
          <w:color w:val="FF0000"/>
          <w:sz w:val="22"/>
          <w:szCs w:val="22"/>
        </w:rPr>
        <w:t xml:space="preserve"> </w:t>
      </w:r>
      <w:bookmarkEnd w:id="17"/>
    </w:p>
    <w:p w14:paraId="57BE57C1" w14:textId="5CC38D1B" w:rsidR="0073094E" w:rsidRPr="005760E0" w:rsidRDefault="0073094E" w:rsidP="0016703D">
      <w:pPr>
        <w:autoSpaceDE w:val="0"/>
        <w:autoSpaceDN w:val="0"/>
        <w:adjustRightInd w:val="0"/>
        <w:ind w:left="142" w:right="193"/>
        <w:jc w:val="both"/>
        <w:rPr>
          <w:rFonts w:ascii="Arial" w:hAnsi="Arial" w:cs="Arial"/>
          <w:bCs/>
          <w:sz w:val="22"/>
          <w:szCs w:val="22"/>
        </w:rPr>
      </w:pPr>
      <w:r w:rsidRPr="005760E0">
        <w:rPr>
          <w:rFonts w:ascii="Arial" w:hAnsi="Arial" w:cs="Arial"/>
          <w:b/>
          <w:sz w:val="22"/>
          <w:szCs w:val="22"/>
        </w:rPr>
        <w:t xml:space="preserve">CLIENTE ESTRATÉGICO: </w:t>
      </w:r>
      <w:r w:rsidRPr="005760E0">
        <w:rPr>
          <w:rFonts w:ascii="Arial" w:hAnsi="Arial" w:cs="Arial"/>
          <w:bCs/>
          <w:sz w:val="22"/>
          <w:szCs w:val="22"/>
        </w:rPr>
        <w:t>Aquel definido como tal por la Gerencia del Instituto o por aquellas dependencias designadas por esta, por cumplir con una o varias de las siguientes características:</w:t>
      </w:r>
    </w:p>
    <w:p w14:paraId="3C3969DF" w14:textId="77777777" w:rsidR="0073094E" w:rsidRPr="005760E0" w:rsidRDefault="0073094E" w:rsidP="00C9211B">
      <w:pPr>
        <w:pStyle w:val="Prrafodelista"/>
        <w:numPr>
          <w:ilvl w:val="0"/>
          <w:numId w:val="45"/>
        </w:numPr>
        <w:autoSpaceDE w:val="0"/>
        <w:autoSpaceDN w:val="0"/>
        <w:adjustRightInd w:val="0"/>
        <w:ind w:left="142" w:right="193" w:firstLine="0"/>
        <w:jc w:val="both"/>
        <w:rPr>
          <w:rFonts w:ascii="Arial" w:hAnsi="Arial" w:cs="Arial"/>
          <w:bCs/>
          <w:sz w:val="22"/>
          <w:szCs w:val="22"/>
        </w:rPr>
      </w:pPr>
      <w:r w:rsidRPr="005760E0">
        <w:rPr>
          <w:rFonts w:ascii="Arial" w:hAnsi="Arial" w:cs="Arial"/>
          <w:bCs/>
          <w:sz w:val="22"/>
          <w:szCs w:val="22"/>
        </w:rPr>
        <w:t>Alto volumen de primas.</w:t>
      </w:r>
    </w:p>
    <w:p w14:paraId="019F52ED" w14:textId="77777777" w:rsidR="0073094E" w:rsidRPr="005760E0" w:rsidRDefault="0073094E" w:rsidP="00C9211B">
      <w:pPr>
        <w:pStyle w:val="Prrafodelista"/>
        <w:numPr>
          <w:ilvl w:val="0"/>
          <w:numId w:val="45"/>
        </w:numPr>
        <w:autoSpaceDE w:val="0"/>
        <w:autoSpaceDN w:val="0"/>
        <w:adjustRightInd w:val="0"/>
        <w:ind w:left="142" w:right="193" w:firstLine="0"/>
        <w:jc w:val="both"/>
        <w:rPr>
          <w:rFonts w:ascii="Arial" w:hAnsi="Arial" w:cs="Arial"/>
          <w:bCs/>
          <w:sz w:val="22"/>
          <w:szCs w:val="22"/>
        </w:rPr>
      </w:pPr>
      <w:r w:rsidRPr="005760E0">
        <w:rPr>
          <w:rFonts w:ascii="Arial" w:hAnsi="Arial" w:cs="Arial"/>
          <w:bCs/>
          <w:sz w:val="22"/>
          <w:szCs w:val="22"/>
        </w:rPr>
        <w:t>Potencial comercial de la cuenta.</w:t>
      </w:r>
    </w:p>
    <w:p w14:paraId="583D0971" w14:textId="77777777" w:rsidR="0073094E" w:rsidRPr="005760E0" w:rsidRDefault="0073094E" w:rsidP="00C9211B">
      <w:pPr>
        <w:pStyle w:val="Prrafodelista"/>
        <w:numPr>
          <w:ilvl w:val="0"/>
          <w:numId w:val="45"/>
        </w:numPr>
        <w:autoSpaceDE w:val="0"/>
        <w:autoSpaceDN w:val="0"/>
        <w:adjustRightInd w:val="0"/>
        <w:ind w:left="142" w:right="193" w:firstLine="0"/>
        <w:jc w:val="both"/>
        <w:rPr>
          <w:rFonts w:ascii="Arial" w:hAnsi="Arial" w:cs="Arial"/>
          <w:bCs/>
          <w:sz w:val="22"/>
          <w:szCs w:val="22"/>
        </w:rPr>
      </w:pPr>
      <w:r w:rsidRPr="005760E0">
        <w:rPr>
          <w:rFonts w:ascii="Arial" w:hAnsi="Arial" w:cs="Arial"/>
          <w:bCs/>
          <w:sz w:val="22"/>
          <w:szCs w:val="22"/>
        </w:rPr>
        <w:t>Alta rentabilidad del programa de seguros.</w:t>
      </w:r>
    </w:p>
    <w:p w14:paraId="38A0087F" w14:textId="77777777" w:rsidR="0073094E" w:rsidRPr="005760E0" w:rsidRDefault="0073094E" w:rsidP="00C9211B">
      <w:pPr>
        <w:pStyle w:val="Prrafodelista"/>
        <w:numPr>
          <w:ilvl w:val="0"/>
          <w:numId w:val="45"/>
        </w:numPr>
        <w:autoSpaceDE w:val="0"/>
        <w:autoSpaceDN w:val="0"/>
        <w:adjustRightInd w:val="0"/>
        <w:ind w:left="142" w:right="193" w:firstLine="0"/>
        <w:jc w:val="both"/>
        <w:rPr>
          <w:rFonts w:ascii="Arial" w:hAnsi="Arial" w:cs="Arial"/>
          <w:bCs/>
          <w:sz w:val="22"/>
          <w:szCs w:val="22"/>
        </w:rPr>
      </w:pPr>
      <w:r w:rsidRPr="005760E0">
        <w:rPr>
          <w:rFonts w:ascii="Arial" w:hAnsi="Arial" w:cs="Arial"/>
          <w:bCs/>
          <w:sz w:val="22"/>
          <w:szCs w:val="22"/>
        </w:rPr>
        <w:t>Importancia estratégica del negocio o imagen comercial.</w:t>
      </w:r>
    </w:p>
    <w:p w14:paraId="6E72CA46" w14:textId="77777777" w:rsidR="0073094E" w:rsidRPr="005760E0" w:rsidRDefault="0073094E" w:rsidP="00C9211B">
      <w:pPr>
        <w:pStyle w:val="Prrafodelista"/>
        <w:numPr>
          <w:ilvl w:val="0"/>
          <w:numId w:val="45"/>
        </w:numPr>
        <w:autoSpaceDE w:val="0"/>
        <w:autoSpaceDN w:val="0"/>
        <w:adjustRightInd w:val="0"/>
        <w:ind w:left="142" w:right="193" w:firstLine="0"/>
        <w:jc w:val="both"/>
        <w:rPr>
          <w:rFonts w:ascii="Arial" w:hAnsi="Arial" w:cs="Arial"/>
          <w:sz w:val="22"/>
          <w:szCs w:val="22"/>
        </w:rPr>
      </w:pPr>
      <w:r w:rsidRPr="005760E0">
        <w:rPr>
          <w:rFonts w:ascii="Arial" w:hAnsi="Arial" w:cs="Arial"/>
          <w:bCs/>
          <w:sz w:val="22"/>
          <w:szCs w:val="22"/>
        </w:rPr>
        <w:t>Vinculación con grupos económicos, clientes o potenciales clientes.</w:t>
      </w:r>
    </w:p>
    <w:p w14:paraId="44C6CCFA" w14:textId="786F49A1"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 xml:space="preserve">CLIENTE NUEVO: </w:t>
      </w:r>
      <w:r w:rsidRPr="005760E0">
        <w:rPr>
          <w:rFonts w:ascii="Arial" w:hAnsi="Arial" w:cs="Arial"/>
          <w:sz w:val="22"/>
          <w:szCs w:val="22"/>
        </w:rPr>
        <w:t xml:space="preserve">Término empleado para designar al nuevo Asegurado que suscribe por primera vez un contrato del Seguro Voluntario de Automóviles con el Instituto Nacional de </w:t>
      </w:r>
      <w:r w:rsidR="00746418" w:rsidRPr="005760E0">
        <w:rPr>
          <w:rFonts w:ascii="Arial" w:hAnsi="Arial" w:cs="Arial"/>
          <w:sz w:val="22"/>
          <w:szCs w:val="22"/>
        </w:rPr>
        <w:t>Seguros, entendido</w:t>
      </w:r>
      <w:r w:rsidRPr="005760E0">
        <w:rPr>
          <w:rFonts w:ascii="Arial" w:hAnsi="Arial" w:cs="Arial"/>
          <w:sz w:val="22"/>
          <w:szCs w:val="22"/>
        </w:rPr>
        <w:t xml:space="preserve"> como la persona física o jurídica que en los registros del Instituto no cuenta con experiencia siniestral a su nombre. </w:t>
      </w:r>
    </w:p>
    <w:p w14:paraId="19B25BE1" w14:textId="77777777"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lastRenderedPageBreak/>
        <w:t xml:space="preserve">CLIENTE HISTÓRICO: </w:t>
      </w:r>
      <w:r w:rsidRPr="005760E0">
        <w:rPr>
          <w:rFonts w:ascii="Arial" w:hAnsi="Arial" w:cs="Arial"/>
          <w:sz w:val="22"/>
          <w:szCs w:val="22"/>
        </w:rPr>
        <w:t xml:space="preserve">Término empleado para designar a la persona física o jurídica que haya contratado una póliza del Seguro Voluntario de Automóviles y que cuente con un historial siniestral en los registros del Instituto. Adicionalmente se consideran los clientes que tuvieron seguro en otras Compañías. </w:t>
      </w:r>
    </w:p>
    <w:p w14:paraId="6A7B7E08" w14:textId="77777777"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COLISIÓN:</w:t>
      </w:r>
      <w:r w:rsidRPr="005760E0">
        <w:rPr>
          <w:rFonts w:ascii="Arial" w:hAnsi="Arial" w:cs="Arial"/>
          <w:sz w:val="22"/>
          <w:szCs w:val="22"/>
        </w:rPr>
        <w:t xml:space="preserve"> Se refiere al impacto súbito, violento y accidental del vehículo asegurado contra una persona, cualquier animal, o un objeto mueble o inmueble ajenos a dicho vehículo</w:t>
      </w:r>
      <w:r w:rsidRPr="005760E0">
        <w:rPr>
          <w:rFonts w:ascii="Arial" w:hAnsi="Arial" w:cs="Arial"/>
          <w:b/>
          <w:sz w:val="22"/>
          <w:szCs w:val="22"/>
        </w:rPr>
        <w:t>.</w:t>
      </w:r>
    </w:p>
    <w:p w14:paraId="1E9EFB0F" w14:textId="77777777"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COLUSIÓN:</w:t>
      </w:r>
      <w:r w:rsidRPr="005760E0">
        <w:rPr>
          <w:rFonts w:ascii="Arial" w:hAnsi="Arial" w:cs="Arial"/>
          <w:sz w:val="22"/>
          <w:szCs w:val="22"/>
        </w:rPr>
        <w:t xml:space="preserve"> Convenio, contrato, inteligencia entre dos o más personas, hecha en forma fraudulenta y secreta, con el objeto de engañar o perjudicar un tercero.  Además, trata de una práctica monopolística prohibida y sancionada por la Ley de la Promoción y Competencia de la Defensa Efectiva del Consumidor No. 7472.</w:t>
      </w:r>
    </w:p>
    <w:p w14:paraId="5412357B" w14:textId="77777777"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 xml:space="preserve">CONDICIONES PARTICULARES: </w:t>
      </w:r>
      <w:r w:rsidRPr="005760E0">
        <w:rPr>
          <w:rFonts w:ascii="Arial" w:hAnsi="Arial" w:cs="Arial"/>
          <w:sz w:val="22"/>
          <w:szCs w:val="22"/>
        </w:rPr>
        <w:t xml:space="preserve">Conjunto de condiciones aplicables de manera específica a cada póliza, que resume los aspectos relativos al riesgo asegurado de forma que lo individualiza, sea que provengan de la voluntad del Asegurado y/o Tomador expresadas en la Solicitud de Seguro o cualquier documentación suplementaria, o condiciones que hubieren sido establecidas por el Instituto como condición para otorgar la cobertura del seguro. Estas Condiciones prevalecen sobre las Condiciones Generales y especiales.  </w:t>
      </w:r>
    </w:p>
    <w:p w14:paraId="599A9104" w14:textId="6A55FF50"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CONDUCTOR HABITUAL:</w:t>
      </w:r>
      <w:r w:rsidRPr="005760E0">
        <w:rPr>
          <w:rFonts w:ascii="Arial" w:hAnsi="Arial" w:cs="Arial"/>
          <w:sz w:val="22"/>
          <w:szCs w:val="22"/>
        </w:rPr>
        <w:t xml:space="preserve"> Es la persona designada para que conduzca el vehículo asegurado, </w:t>
      </w:r>
      <w:r w:rsidR="00DD4F3D" w:rsidRPr="005760E0">
        <w:rPr>
          <w:rFonts w:ascii="Arial" w:hAnsi="Arial" w:cs="Arial"/>
          <w:sz w:val="22"/>
          <w:szCs w:val="22"/>
        </w:rPr>
        <w:t>en caso de que</w:t>
      </w:r>
      <w:r w:rsidRPr="005760E0">
        <w:rPr>
          <w:rFonts w:ascii="Arial" w:hAnsi="Arial" w:cs="Arial"/>
          <w:sz w:val="22"/>
          <w:szCs w:val="22"/>
        </w:rPr>
        <w:t xml:space="preserve"> el Asegurado sea una persona jurídica.</w:t>
      </w:r>
    </w:p>
    <w:p w14:paraId="77C3A7EB" w14:textId="77777777" w:rsidR="00A37A11" w:rsidRPr="005760E0" w:rsidRDefault="0073094E" w:rsidP="00A37A11">
      <w:pPr>
        <w:ind w:left="142" w:right="193"/>
        <w:jc w:val="both"/>
        <w:rPr>
          <w:rFonts w:ascii="Arial" w:hAnsi="Arial" w:cs="Arial"/>
          <w:sz w:val="22"/>
          <w:szCs w:val="22"/>
        </w:rPr>
      </w:pPr>
      <w:r w:rsidRPr="005760E0">
        <w:rPr>
          <w:rFonts w:ascii="Arial" w:hAnsi="Arial" w:cs="Arial"/>
          <w:b/>
          <w:sz w:val="22"/>
          <w:szCs w:val="22"/>
        </w:rPr>
        <w:t>COMPORTAMIENTO NO ÓPTIMO:</w:t>
      </w:r>
      <w:r w:rsidRPr="005760E0">
        <w:rPr>
          <w:rFonts w:ascii="Arial" w:hAnsi="Arial" w:cs="Arial"/>
          <w:sz w:val="22"/>
          <w:szCs w:val="22"/>
        </w:rPr>
        <w:t xml:space="preserve"> Comportamiento violento, agresivo, vulgar, utilización de vocabulario soez, estado y comportamiento de embriaguez. </w:t>
      </w:r>
    </w:p>
    <w:p w14:paraId="5A6D2FE2" w14:textId="1DC05D2F" w:rsidR="00A37A11" w:rsidRPr="005760E0" w:rsidRDefault="00A37A11" w:rsidP="00A37A11">
      <w:pPr>
        <w:ind w:left="142" w:right="193"/>
        <w:jc w:val="both"/>
        <w:rPr>
          <w:rFonts w:ascii="Arial" w:hAnsi="Arial" w:cs="Arial"/>
          <w:sz w:val="22"/>
          <w:szCs w:val="22"/>
        </w:rPr>
      </w:pPr>
      <w:r w:rsidRPr="005760E0">
        <w:rPr>
          <w:rFonts w:ascii="Arial" w:hAnsi="Arial" w:cs="Arial"/>
          <w:b/>
          <w:sz w:val="22"/>
          <w:szCs w:val="22"/>
        </w:rPr>
        <w:t>COTIZADOR VIRTUAL:</w:t>
      </w:r>
      <w:r w:rsidRPr="005760E0">
        <w:rPr>
          <w:rFonts w:ascii="Arial" w:hAnsi="Arial" w:cs="Arial"/>
          <w:sz w:val="22"/>
          <w:szCs w:val="22"/>
        </w:rPr>
        <w:t xml:space="preserve"> Aplicación web dispuesta por el INS, donde este publica para cotización por parte de las empresas vendedoras de repuestos precalificadas, las piezas autorizadas a sustituir en las valoraciones de daños automotrices autorizadas.</w:t>
      </w:r>
    </w:p>
    <w:p w14:paraId="142DD227" w14:textId="7B379E67"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CRISTAL:</w:t>
      </w:r>
      <w:r w:rsidRPr="005760E0">
        <w:rPr>
          <w:rFonts w:ascii="Arial" w:hAnsi="Arial" w:cs="Arial"/>
          <w:sz w:val="22"/>
          <w:szCs w:val="22"/>
        </w:rPr>
        <w:t xml:space="preserve"> Pieza de vidrio, fibra de vidrio, </w:t>
      </w:r>
      <w:r w:rsidR="00DD4F3D" w:rsidRPr="005760E0">
        <w:rPr>
          <w:rFonts w:ascii="Arial" w:hAnsi="Arial" w:cs="Arial"/>
          <w:sz w:val="22"/>
          <w:szCs w:val="22"/>
        </w:rPr>
        <w:t>plástico u</w:t>
      </w:r>
      <w:r w:rsidRPr="005760E0">
        <w:rPr>
          <w:rFonts w:ascii="Arial" w:hAnsi="Arial" w:cs="Arial"/>
          <w:sz w:val="22"/>
          <w:szCs w:val="22"/>
        </w:rPr>
        <w:t xml:space="preserve"> otra sustancia semejante que se coloca para cubrir una ventana. </w:t>
      </w:r>
    </w:p>
    <w:p w14:paraId="3CE3EF7F" w14:textId="77777777"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 xml:space="preserve">DAÑO: </w:t>
      </w:r>
      <w:r w:rsidRPr="005760E0">
        <w:rPr>
          <w:rFonts w:ascii="Arial" w:hAnsi="Arial" w:cs="Arial"/>
          <w:sz w:val="22"/>
          <w:szCs w:val="22"/>
        </w:rPr>
        <w:t xml:space="preserve">Es el perjuicio personal, moral o material producido a consecuencia directa de un siniestro. </w:t>
      </w:r>
    </w:p>
    <w:p w14:paraId="1571D0B5" w14:textId="77777777"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 xml:space="preserve">DAÑO VANDALICO: </w:t>
      </w:r>
      <w:r w:rsidRPr="005760E0">
        <w:rPr>
          <w:rFonts w:ascii="Arial" w:hAnsi="Arial" w:cs="Arial"/>
          <w:sz w:val="22"/>
          <w:szCs w:val="22"/>
        </w:rPr>
        <w:t>Es el daño o perjuicio dolosamente provocado en detrimento del bien asegurado.</w:t>
      </w:r>
    </w:p>
    <w:p w14:paraId="4A6065C7" w14:textId="77777777" w:rsidR="0073094E" w:rsidRPr="005760E0" w:rsidRDefault="0073094E" w:rsidP="0016703D">
      <w:pPr>
        <w:ind w:left="142" w:right="193"/>
        <w:jc w:val="both"/>
        <w:rPr>
          <w:rFonts w:ascii="Arial" w:hAnsi="Arial" w:cs="Arial"/>
          <w:b/>
          <w:sz w:val="22"/>
          <w:szCs w:val="22"/>
        </w:rPr>
      </w:pPr>
      <w:r w:rsidRPr="005760E0">
        <w:rPr>
          <w:rFonts w:ascii="Arial" w:hAnsi="Arial" w:cs="Arial"/>
          <w:b/>
          <w:sz w:val="22"/>
          <w:szCs w:val="22"/>
        </w:rPr>
        <w:t xml:space="preserve">DECLINACIÓN: </w:t>
      </w:r>
      <w:r w:rsidRPr="005760E0">
        <w:rPr>
          <w:rFonts w:ascii="Arial" w:hAnsi="Arial" w:cs="Arial"/>
          <w:sz w:val="22"/>
          <w:szCs w:val="22"/>
        </w:rPr>
        <w:t>Denegar el pago de la reclamación presentada, por el incumplimiento de alguna obligación o requisito establecido para el pago de la indemnización. Sinónimo de desestimar.</w:t>
      </w:r>
    </w:p>
    <w:p w14:paraId="6F2D5BB5" w14:textId="3658E396"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DEDUCIBLE:</w:t>
      </w:r>
      <w:r w:rsidRPr="005760E0">
        <w:rPr>
          <w:rFonts w:ascii="Arial" w:hAnsi="Arial" w:cs="Arial"/>
          <w:sz w:val="22"/>
          <w:szCs w:val="22"/>
        </w:rPr>
        <w:t xml:space="preserve"> Suma que se establece en las Condiciones Particulares de la póliza, </w:t>
      </w:r>
      <w:r w:rsidR="00A37A11" w:rsidRPr="005760E0">
        <w:rPr>
          <w:rFonts w:ascii="Arial" w:hAnsi="Arial" w:cs="Arial"/>
          <w:sz w:val="22"/>
          <w:szCs w:val="22"/>
        </w:rPr>
        <w:t xml:space="preserve">según elección del Asegurado, que se rebaja </w:t>
      </w:r>
      <w:r w:rsidRPr="005760E0">
        <w:rPr>
          <w:rFonts w:ascii="Arial" w:hAnsi="Arial" w:cs="Arial"/>
          <w:sz w:val="22"/>
          <w:szCs w:val="22"/>
        </w:rPr>
        <w:t>de la indemnización bajo las coberturas correspondientes. Representa la participación económica del Asegurado en la pérdida que se indemnice, por cada una de las coberturas que se afecten en un reclamo.</w:t>
      </w:r>
    </w:p>
    <w:p w14:paraId="3A24157B" w14:textId="2671B497" w:rsidR="0073094E" w:rsidRPr="005760E0" w:rsidRDefault="0073094E" w:rsidP="0016703D">
      <w:pPr>
        <w:ind w:left="142" w:right="193"/>
        <w:jc w:val="both"/>
        <w:rPr>
          <w:rFonts w:ascii="Arial" w:hAnsi="Arial" w:cs="Arial"/>
          <w:b/>
          <w:bCs/>
          <w:sz w:val="22"/>
          <w:szCs w:val="22"/>
        </w:rPr>
      </w:pPr>
      <w:r w:rsidRPr="005760E0">
        <w:rPr>
          <w:rFonts w:ascii="Arial" w:hAnsi="Arial" w:cs="Arial"/>
          <w:b/>
          <w:sz w:val="22"/>
          <w:szCs w:val="22"/>
        </w:rPr>
        <w:t>DEPENDENCIA DE COBERTURAS</w:t>
      </w:r>
      <w:r w:rsidRPr="005760E0">
        <w:rPr>
          <w:rFonts w:ascii="Arial" w:hAnsi="Arial" w:cs="Arial"/>
          <w:bCs/>
          <w:sz w:val="22"/>
          <w:szCs w:val="22"/>
        </w:rPr>
        <w:t xml:space="preserve">: El cliente podrá elegir las coberturas a suscribir dependiendo de la administración del riesgo que efectúe. No existirá dependencia de coberturas “A”, “C”, “D”, “F y “H”. No obstante, permanece la obligatoriedad de </w:t>
      </w:r>
      <w:r w:rsidR="00DD4F3D" w:rsidRPr="005760E0">
        <w:rPr>
          <w:rFonts w:ascii="Arial" w:hAnsi="Arial" w:cs="Arial"/>
          <w:bCs/>
          <w:sz w:val="22"/>
          <w:szCs w:val="22"/>
        </w:rPr>
        <w:t>suscribir la</w:t>
      </w:r>
      <w:r w:rsidRPr="005760E0">
        <w:rPr>
          <w:rFonts w:ascii="Arial" w:hAnsi="Arial" w:cs="Arial"/>
          <w:bCs/>
          <w:sz w:val="22"/>
          <w:szCs w:val="22"/>
        </w:rPr>
        <w:t xml:space="preserve"> cobertura “D” Colisión y/o Vuelco en caso de contratar las coberturas “H” Riesgos Adicionales, “Y” Extraterritorialidad y “Z” Riesgos Particulares. </w:t>
      </w:r>
    </w:p>
    <w:p w14:paraId="088788C0" w14:textId="77777777" w:rsidR="00A37A11" w:rsidRPr="005760E0" w:rsidRDefault="0073094E" w:rsidP="00A37A11">
      <w:pPr>
        <w:ind w:left="142" w:right="193"/>
        <w:jc w:val="both"/>
        <w:rPr>
          <w:rFonts w:ascii="Arial" w:hAnsi="Arial" w:cs="Arial"/>
          <w:bCs/>
          <w:sz w:val="22"/>
          <w:szCs w:val="22"/>
        </w:rPr>
      </w:pPr>
      <w:r w:rsidRPr="005760E0">
        <w:rPr>
          <w:rFonts w:ascii="Arial" w:hAnsi="Arial" w:cs="Arial"/>
          <w:b/>
          <w:bCs/>
          <w:sz w:val="22"/>
          <w:szCs w:val="22"/>
        </w:rPr>
        <w:t xml:space="preserve">DESABASTO: </w:t>
      </w:r>
      <w:r w:rsidRPr="005760E0">
        <w:rPr>
          <w:rFonts w:ascii="Arial" w:hAnsi="Arial" w:cs="Arial"/>
          <w:bCs/>
          <w:sz w:val="22"/>
          <w:szCs w:val="22"/>
        </w:rPr>
        <w:t>Desproveer, dejar de surtir a una persona o a un grupo de personas de los productos necesarios o impedir que lleguen donde los esperan o necesitan.</w:t>
      </w:r>
    </w:p>
    <w:p w14:paraId="6967FFA6" w14:textId="77777777" w:rsidR="000D5DB9" w:rsidRDefault="0073094E" w:rsidP="000D5DB9">
      <w:pPr>
        <w:ind w:left="142" w:right="193"/>
        <w:jc w:val="both"/>
        <w:rPr>
          <w:rFonts w:ascii="Arial" w:hAnsi="Arial" w:cs="Arial"/>
          <w:b/>
          <w:bCs/>
          <w:sz w:val="22"/>
          <w:szCs w:val="22"/>
        </w:rPr>
      </w:pPr>
      <w:r w:rsidRPr="005760E0">
        <w:rPr>
          <w:rFonts w:ascii="Arial" w:hAnsi="Arial" w:cs="Arial"/>
          <w:b/>
          <w:bCs/>
          <w:sz w:val="22"/>
          <w:szCs w:val="22"/>
        </w:rPr>
        <w:t>DESPRENDIMIENTO:</w:t>
      </w:r>
      <w:r w:rsidRPr="005760E0">
        <w:rPr>
          <w:rFonts w:ascii="Arial" w:hAnsi="Arial" w:cs="Arial"/>
          <w:b/>
          <w:sz w:val="22"/>
          <w:szCs w:val="22"/>
        </w:rPr>
        <w:t xml:space="preserve"> </w:t>
      </w:r>
      <w:r w:rsidRPr="005760E0">
        <w:rPr>
          <w:rFonts w:ascii="Arial" w:hAnsi="Arial" w:cs="Arial"/>
          <w:bCs/>
          <w:sz w:val="22"/>
          <w:szCs w:val="22"/>
        </w:rPr>
        <w:t xml:space="preserve">Desunir </w:t>
      </w:r>
      <w:r w:rsidRPr="005760E0">
        <w:rPr>
          <w:rFonts w:ascii="Arial" w:hAnsi="Arial" w:cs="Arial"/>
          <w:sz w:val="22"/>
          <w:szCs w:val="22"/>
        </w:rPr>
        <w:t>de forma accidental</w:t>
      </w:r>
      <w:r w:rsidRPr="005760E0">
        <w:rPr>
          <w:rFonts w:ascii="Arial" w:hAnsi="Arial" w:cs="Arial"/>
          <w:bCs/>
          <w:sz w:val="22"/>
          <w:szCs w:val="22"/>
        </w:rPr>
        <w:t>, soltar una pieza de vidrio de su lugar, sea este una ventana o parabrisas</w:t>
      </w:r>
      <w:r w:rsidRPr="005760E0">
        <w:rPr>
          <w:rFonts w:ascii="Arial" w:hAnsi="Arial" w:cs="Arial"/>
          <w:b/>
          <w:bCs/>
          <w:sz w:val="22"/>
          <w:szCs w:val="22"/>
        </w:rPr>
        <w:t>.</w:t>
      </w:r>
    </w:p>
    <w:p w14:paraId="4CDC9C4F" w14:textId="05E2D091" w:rsidR="000D5DB9" w:rsidRPr="000D5DB9" w:rsidRDefault="00A37A11" w:rsidP="000D5DB9">
      <w:pPr>
        <w:ind w:left="142" w:right="193"/>
        <w:jc w:val="both"/>
        <w:rPr>
          <w:rFonts w:ascii="Arial" w:hAnsi="Arial" w:cs="Arial"/>
          <w:b/>
          <w:bCs/>
          <w:sz w:val="22"/>
          <w:szCs w:val="22"/>
        </w:rPr>
      </w:pPr>
      <w:r w:rsidRPr="005760E0">
        <w:rPr>
          <w:rFonts w:ascii="Arial" w:hAnsi="Arial" w:cs="Arial"/>
          <w:b/>
          <w:bCs/>
          <w:sz w:val="22"/>
          <w:szCs w:val="22"/>
        </w:rPr>
        <w:t xml:space="preserve">DOCUMENTO ÚNICO ADUANERO (D.U.A.): </w:t>
      </w:r>
      <w:r w:rsidR="000D5DB9" w:rsidRPr="00910238">
        <w:rPr>
          <w:rFonts w:ascii="Arial" w:hAnsi="Arial" w:cs="Arial"/>
          <w:sz w:val="22"/>
          <w:szCs w:val="22"/>
        </w:rPr>
        <w:t xml:space="preserve">Documento expedido por la Dirección General de Aduanas, en el cual consta el pago de los impuestos de importación de repuestos.  </w:t>
      </w:r>
    </w:p>
    <w:p w14:paraId="3EB782CD" w14:textId="74D93BEB" w:rsidR="00A37A11" w:rsidRPr="000D5DB9" w:rsidRDefault="00A37A11" w:rsidP="00A37A11">
      <w:pPr>
        <w:ind w:left="142" w:right="193"/>
        <w:jc w:val="both"/>
        <w:rPr>
          <w:rFonts w:ascii="Arial" w:hAnsi="Arial" w:cs="Arial"/>
          <w:bCs/>
          <w:sz w:val="22"/>
          <w:szCs w:val="22"/>
        </w:rPr>
      </w:pPr>
      <w:r w:rsidRPr="005760E0">
        <w:rPr>
          <w:rFonts w:ascii="Arial" w:hAnsi="Arial" w:cs="Arial"/>
          <w:b/>
          <w:sz w:val="22"/>
          <w:szCs w:val="22"/>
        </w:rPr>
        <w:t>DOMICILIO CONTRACTUAL:</w:t>
      </w:r>
      <w:r w:rsidRPr="005760E0">
        <w:rPr>
          <w:rFonts w:ascii="Arial" w:hAnsi="Arial" w:cs="Arial"/>
          <w:bCs/>
          <w:sz w:val="22"/>
          <w:szCs w:val="22"/>
        </w:rPr>
        <w:t xml:space="preserve"> Dirección anotada por el Asegurado en la Solicitud de Seguro, salvo comunicación por escrito en contrario.</w:t>
      </w:r>
      <w:bookmarkStart w:id="18" w:name="_Hlk3539067"/>
    </w:p>
    <w:bookmarkEnd w:id="18"/>
    <w:p w14:paraId="41AD5500" w14:textId="77777777"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ENFERMEDAD:</w:t>
      </w:r>
      <w:r w:rsidRPr="005760E0">
        <w:rPr>
          <w:rFonts w:ascii="Arial" w:hAnsi="Arial" w:cs="Arial"/>
          <w:bCs/>
          <w:sz w:val="22"/>
          <w:szCs w:val="22"/>
        </w:rPr>
        <w:t xml:space="preserve"> Cualquier alteración en la salud, que</w:t>
      </w:r>
      <w:r w:rsidRPr="005760E0">
        <w:rPr>
          <w:rFonts w:ascii="Arial" w:hAnsi="Arial" w:cs="Arial"/>
          <w:sz w:val="22"/>
          <w:szCs w:val="22"/>
        </w:rPr>
        <w:t xml:space="preserve"> suceda, se origine o se manifieste por primera vez, después de la fecha de la contratación de la cobertura y durante la vigencia del seguro.</w:t>
      </w:r>
    </w:p>
    <w:p w14:paraId="31A2BC90" w14:textId="77777777"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lastRenderedPageBreak/>
        <w:t>ENFERMEDAD CONGENITA:</w:t>
      </w:r>
      <w:r w:rsidRPr="005760E0">
        <w:rPr>
          <w:rFonts w:ascii="Arial" w:hAnsi="Arial" w:cs="Arial"/>
          <w:sz w:val="22"/>
          <w:szCs w:val="22"/>
        </w:rPr>
        <w:t xml:space="preserve"> Es cualquier enfermedad, defecto físico o desorden orgánico que se haya adquirido en forma hereditaria o que estaba presente en el momento del nacimiento.</w:t>
      </w:r>
    </w:p>
    <w:p w14:paraId="4B28B8CD" w14:textId="77777777" w:rsidR="0073094E" w:rsidRPr="005760E0" w:rsidRDefault="0073094E" w:rsidP="0016703D">
      <w:pPr>
        <w:ind w:left="142" w:right="193"/>
        <w:jc w:val="both"/>
        <w:rPr>
          <w:rFonts w:ascii="Arial" w:hAnsi="Arial" w:cs="Arial"/>
          <w:b/>
          <w:sz w:val="22"/>
          <w:szCs w:val="22"/>
        </w:rPr>
      </w:pPr>
      <w:r w:rsidRPr="005760E0">
        <w:rPr>
          <w:rFonts w:ascii="Arial" w:hAnsi="Arial" w:cs="Arial"/>
          <w:b/>
          <w:sz w:val="22"/>
          <w:szCs w:val="22"/>
        </w:rPr>
        <w:t xml:space="preserve">ENFERMEDAD PREEXISTENTE: </w:t>
      </w:r>
      <w:r w:rsidRPr="005760E0">
        <w:rPr>
          <w:rFonts w:ascii="Arial" w:hAnsi="Arial" w:cs="Arial"/>
          <w:sz w:val="22"/>
          <w:szCs w:val="22"/>
        </w:rPr>
        <w:t>Es todo estado, padecimiento, enfermedad o lesión congénita o no, que presente cualquiera de las personas aseguradas, previo a la suscripción del seguro.</w:t>
      </w:r>
    </w:p>
    <w:p w14:paraId="29A1F25B" w14:textId="77777777" w:rsidR="002D288B" w:rsidRPr="005760E0" w:rsidRDefault="0073094E" w:rsidP="002D288B">
      <w:pPr>
        <w:ind w:left="142" w:right="193"/>
        <w:jc w:val="both"/>
        <w:rPr>
          <w:rFonts w:ascii="Arial" w:hAnsi="Arial" w:cs="Arial"/>
          <w:sz w:val="22"/>
          <w:szCs w:val="22"/>
        </w:rPr>
      </w:pPr>
      <w:r w:rsidRPr="005760E0">
        <w:rPr>
          <w:rFonts w:ascii="Arial" w:hAnsi="Arial" w:cs="Arial"/>
          <w:b/>
          <w:sz w:val="22"/>
          <w:szCs w:val="22"/>
        </w:rPr>
        <w:t>EQUIPO ESPECIAL:</w:t>
      </w:r>
      <w:r w:rsidRPr="005760E0">
        <w:rPr>
          <w:rFonts w:ascii="Arial" w:hAnsi="Arial" w:cs="Arial"/>
          <w:sz w:val="22"/>
          <w:szCs w:val="22"/>
        </w:rPr>
        <w:t xml:space="preserve"> Es cualquier parte, accesorio o componentes que se adapte o adicione al modelo original del automotor que los distintos fabricantes presentan al mercado. El valor del equipo especial no forma parte del Valor Real Efectivo (V.R.E.) del automóvil, por lo tanto, debe asegurarse por aparte y pagar la extra prima que corresponda. Para ello, debe describirse cada parte o accesorio indicando sus características y el valor asegurado de cada una. Todo equipo especial que no se asegure por aparte queda automáticamente excluido de la protección del seguro.</w:t>
      </w:r>
      <w:bookmarkStart w:id="19" w:name="_Hlk9002744"/>
    </w:p>
    <w:bookmarkEnd w:id="19"/>
    <w:p w14:paraId="262EB2CA" w14:textId="5B2207BD" w:rsidR="0073094E" w:rsidRPr="005760E0" w:rsidRDefault="0073094E" w:rsidP="0016703D">
      <w:pPr>
        <w:ind w:left="142" w:right="193"/>
        <w:jc w:val="both"/>
        <w:rPr>
          <w:rFonts w:ascii="Arial" w:hAnsi="Arial" w:cs="Arial"/>
          <w:b/>
          <w:sz w:val="22"/>
          <w:szCs w:val="22"/>
        </w:rPr>
      </w:pPr>
      <w:r w:rsidRPr="005760E0">
        <w:rPr>
          <w:rFonts w:ascii="Arial" w:hAnsi="Arial" w:cs="Arial"/>
          <w:b/>
          <w:sz w:val="22"/>
          <w:szCs w:val="22"/>
        </w:rPr>
        <w:t xml:space="preserve">FLOTILLA: </w:t>
      </w:r>
      <w:r w:rsidRPr="005760E0">
        <w:rPr>
          <w:rFonts w:ascii="Arial" w:hAnsi="Arial" w:cs="Arial"/>
          <w:sz w:val="22"/>
          <w:szCs w:val="22"/>
        </w:rPr>
        <w:t xml:space="preserve">Conjunto de pólizas individuales en los cuales los vehículos asegurados se </w:t>
      </w:r>
      <w:r w:rsidR="00DD4F3D" w:rsidRPr="005760E0">
        <w:rPr>
          <w:rFonts w:ascii="Arial" w:hAnsi="Arial" w:cs="Arial"/>
          <w:sz w:val="22"/>
          <w:szCs w:val="22"/>
        </w:rPr>
        <w:t>encuentran inscritas</w:t>
      </w:r>
      <w:r w:rsidRPr="005760E0">
        <w:rPr>
          <w:rFonts w:ascii="Arial" w:hAnsi="Arial" w:cs="Arial"/>
          <w:sz w:val="22"/>
          <w:szCs w:val="22"/>
        </w:rPr>
        <w:t xml:space="preserve"> registralmente a nombre de una misma persona (física o jurídica)</w:t>
      </w:r>
      <w:r w:rsidRPr="005760E0">
        <w:rPr>
          <w:rFonts w:ascii="Arial" w:hAnsi="Arial" w:cs="Arial"/>
          <w:b/>
          <w:sz w:val="22"/>
          <w:szCs w:val="22"/>
        </w:rPr>
        <w:t>.</w:t>
      </w:r>
    </w:p>
    <w:p w14:paraId="688DB4C4" w14:textId="77777777" w:rsidR="0073094E" w:rsidRPr="005760E0" w:rsidRDefault="0073094E" w:rsidP="0016703D">
      <w:pPr>
        <w:ind w:left="142" w:right="193"/>
        <w:jc w:val="both"/>
        <w:rPr>
          <w:rFonts w:ascii="Arial" w:hAnsi="Arial" w:cs="Arial"/>
          <w:b/>
          <w:bCs/>
          <w:sz w:val="22"/>
          <w:szCs w:val="22"/>
        </w:rPr>
      </w:pPr>
      <w:r w:rsidRPr="005760E0">
        <w:rPr>
          <w:rFonts w:ascii="Arial" w:hAnsi="Arial" w:cs="Arial"/>
          <w:b/>
          <w:bCs/>
          <w:sz w:val="22"/>
          <w:szCs w:val="22"/>
        </w:rPr>
        <w:t>FUERZA MAYOR:</w:t>
      </w:r>
      <w:r w:rsidRPr="005760E0">
        <w:rPr>
          <w:rFonts w:ascii="Arial" w:hAnsi="Arial" w:cs="Arial"/>
          <w:sz w:val="22"/>
          <w:szCs w:val="22"/>
        </w:rPr>
        <w:t xml:space="preserve"> Es todo acontecimiento de carácter imprevisible o previsible pero inevitable y ajeno a la voluntad del Asegurado y/o Tomador, que produce en el Asegurado y/o Tomador una imposibilidad de cumplir con alguna de las obligaciones estipuladas en el Contrato de seguro. Su valoración corresponde al Instituto; a efecto de determinar que se encuentra frente a una causa de fuerza mayor.</w:t>
      </w:r>
    </w:p>
    <w:p w14:paraId="1F5CA4B0" w14:textId="77777777" w:rsidR="0073094E" w:rsidRPr="005760E0" w:rsidRDefault="0073094E" w:rsidP="0016703D">
      <w:pPr>
        <w:ind w:left="142" w:right="193"/>
        <w:jc w:val="both"/>
        <w:rPr>
          <w:rFonts w:ascii="Arial" w:hAnsi="Arial" w:cs="Arial"/>
          <w:sz w:val="22"/>
          <w:szCs w:val="22"/>
        </w:rPr>
      </w:pPr>
      <w:r w:rsidRPr="005760E0">
        <w:rPr>
          <w:rFonts w:ascii="Arial" w:hAnsi="Arial" w:cs="Arial"/>
          <w:b/>
          <w:sz w:val="22"/>
          <w:szCs w:val="22"/>
        </w:rPr>
        <w:t xml:space="preserve">GASTOS MÉDICOS:  </w:t>
      </w:r>
      <w:r w:rsidRPr="005760E0">
        <w:rPr>
          <w:rFonts w:ascii="Arial" w:hAnsi="Arial" w:cs="Arial"/>
          <w:sz w:val="22"/>
          <w:szCs w:val="22"/>
        </w:rPr>
        <w:t xml:space="preserve">Son los erogados </w:t>
      </w:r>
      <w:r w:rsidRPr="005760E0">
        <w:rPr>
          <w:rFonts w:ascii="Arial" w:hAnsi="Arial" w:cs="Arial"/>
          <w:bCs/>
          <w:sz w:val="22"/>
          <w:szCs w:val="22"/>
        </w:rPr>
        <w:t>por el Asegurado</w:t>
      </w:r>
      <w:r w:rsidRPr="005760E0">
        <w:rPr>
          <w:rFonts w:ascii="Arial" w:hAnsi="Arial" w:cs="Arial"/>
          <w:sz w:val="22"/>
          <w:szCs w:val="22"/>
        </w:rPr>
        <w:t xml:space="preserve"> y aprobados por el Instituto, que resulten de la ocurrencia de un evento amparable por este Contrato, tales como: hospitalización (habitación, alimentación y medicamentos prescritos consumidos), servicios  quirúrgicos (uso sala de operaciones, anestesista, cuidados pre y postoperatorios, sala de recuperación), cuidados de enfermería general y especializada, curaciones, rehabilitación, terapia especial, cirugía reconstructiva para el tratamiento de lesiones por accidente, visitas médicas, uso de la sala de cuidados intensivos o aislamiento y el equipo de apoyo, transporte en ambulancia, exámenes de laboratorios, radiografías, electrocardiogramas, encefalogramas, transfusiones de sangre, plasma, sueros y sustancias similares, aparatos de yeso, prótesis y ortopedia, muletas, renta de sillas de rueda y camas especiales para enfermo, pulmón artificial u otros, tratamiento con radio, o terapia radioactiva, aparatos auditivos, prótesis dentales, ojos o miembros artificiales en sustitución de órganos naturales y necesarios,  consumo de oxígeno, y cualquier otro examen o servicio indispensable en el diagnóstico o tratamiento de las lesiones provocadas en el accidente.  </w:t>
      </w:r>
    </w:p>
    <w:p w14:paraId="4026B37A" w14:textId="77F0ABDE" w:rsidR="004364F1" w:rsidRPr="005760E0" w:rsidRDefault="0073094E" w:rsidP="0016703D">
      <w:pPr>
        <w:ind w:left="142" w:right="193"/>
        <w:jc w:val="both"/>
        <w:rPr>
          <w:rFonts w:ascii="Arial" w:hAnsi="Arial" w:cs="Arial"/>
          <w:sz w:val="22"/>
          <w:szCs w:val="22"/>
        </w:rPr>
      </w:pPr>
      <w:r w:rsidRPr="005760E0">
        <w:rPr>
          <w:rFonts w:ascii="Arial" w:hAnsi="Arial" w:cs="Arial"/>
          <w:b/>
          <w:sz w:val="22"/>
          <w:szCs w:val="22"/>
        </w:rPr>
        <w:t xml:space="preserve">GRADOS DE CONSANGUINIDAD Y AFINIDAD: </w:t>
      </w:r>
      <w:r w:rsidR="00C07A8A" w:rsidRPr="005760E0">
        <w:rPr>
          <w:rFonts w:ascii="Arial" w:hAnsi="Arial" w:cs="Arial"/>
          <w:sz w:val="22"/>
          <w:szCs w:val="22"/>
        </w:rPr>
        <w:t xml:space="preserve">A </w:t>
      </w:r>
      <w:r w:rsidR="00DD4F3D" w:rsidRPr="005760E0">
        <w:rPr>
          <w:rFonts w:ascii="Arial" w:hAnsi="Arial" w:cs="Arial"/>
          <w:sz w:val="22"/>
          <w:szCs w:val="22"/>
        </w:rPr>
        <w:t>continuación,</w:t>
      </w:r>
      <w:r w:rsidR="00C07A8A" w:rsidRPr="005760E0">
        <w:rPr>
          <w:rFonts w:ascii="Arial" w:hAnsi="Arial" w:cs="Arial"/>
          <w:sz w:val="22"/>
          <w:szCs w:val="22"/>
        </w:rPr>
        <w:t xml:space="preserve"> se detallan los g</w:t>
      </w:r>
      <w:r w:rsidRPr="005760E0">
        <w:rPr>
          <w:rFonts w:ascii="Arial" w:hAnsi="Arial" w:cs="Arial"/>
          <w:sz w:val="22"/>
          <w:szCs w:val="22"/>
        </w:rPr>
        <w:t>rados de consanguinidad y afinidad que aplican para este Contrato:</w:t>
      </w:r>
    </w:p>
    <w:p w14:paraId="27C02A5C" w14:textId="77777777" w:rsidR="00F57F42" w:rsidRPr="005760E0" w:rsidRDefault="00F57F42" w:rsidP="0016703D">
      <w:pPr>
        <w:ind w:left="142" w:right="19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266"/>
        <w:gridCol w:w="2571"/>
        <w:gridCol w:w="2545"/>
      </w:tblGrid>
      <w:tr w:rsidR="0073094E" w:rsidRPr="005760E0" w14:paraId="31BE5A77" w14:textId="77777777" w:rsidTr="00202304">
        <w:trPr>
          <w:trHeight w:val="70"/>
          <w:jc w:val="center"/>
        </w:trPr>
        <w:tc>
          <w:tcPr>
            <w:tcW w:w="2407" w:type="dxa"/>
          </w:tcPr>
          <w:p w14:paraId="1225D980" w14:textId="77777777" w:rsidR="0073094E" w:rsidRPr="005760E0" w:rsidRDefault="0073094E" w:rsidP="0016703D">
            <w:pPr>
              <w:ind w:left="142" w:right="193"/>
              <w:jc w:val="center"/>
              <w:rPr>
                <w:rFonts w:ascii="Arial" w:hAnsi="Arial" w:cs="Arial"/>
                <w:b/>
                <w:sz w:val="22"/>
                <w:szCs w:val="22"/>
                <w:lang w:val="es-ES_tradnl"/>
              </w:rPr>
            </w:pPr>
            <w:r w:rsidRPr="005760E0">
              <w:rPr>
                <w:rFonts w:ascii="Arial" w:hAnsi="Arial" w:cs="Arial"/>
                <w:b/>
                <w:sz w:val="22"/>
                <w:szCs w:val="22"/>
                <w:lang w:val="es-ES_tradnl"/>
              </w:rPr>
              <w:t>GRADO</w:t>
            </w:r>
          </w:p>
        </w:tc>
        <w:tc>
          <w:tcPr>
            <w:tcW w:w="2266" w:type="dxa"/>
          </w:tcPr>
          <w:p w14:paraId="5115C151" w14:textId="77777777" w:rsidR="0073094E" w:rsidRPr="005760E0" w:rsidRDefault="0073094E" w:rsidP="0016703D">
            <w:pPr>
              <w:ind w:left="142" w:right="193"/>
              <w:jc w:val="center"/>
              <w:rPr>
                <w:rFonts w:ascii="Arial" w:hAnsi="Arial" w:cs="Arial"/>
                <w:b/>
                <w:sz w:val="22"/>
                <w:szCs w:val="22"/>
                <w:lang w:val="es-ES_tradnl"/>
              </w:rPr>
            </w:pPr>
            <w:r w:rsidRPr="005760E0">
              <w:rPr>
                <w:rFonts w:ascii="Arial" w:hAnsi="Arial" w:cs="Arial"/>
                <w:b/>
                <w:sz w:val="22"/>
                <w:szCs w:val="22"/>
                <w:lang w:val="es-ES_tradnl"/>
              </w:rPr>
              <w:t>1°</w:t>
            </w:r>
          </w:p>
        </w:tc>
        <w:tc>
          <w:tcPr>
            <w:tcW w:w="2571" w:type="dxa"/>
          </w:tcPr>
          <w:p w14:paraId="4AA614A5" w14:textId="77777777" w:rsidR="0073094E" w:rsidRPr="005760E0" w:rsidRDefault="0073094E" w:rsidP="0016703D">
            <w:pPr>
              <w:ind w:left="142" w:right="193"/>
              <w:jc w:val="center"/>
              <w:rPr>
                <w:rFonts w:ascii="Arial" w:hAnsi="Arial" w:cs="Arial"/>
                <w:b/>
                <w:sz w:val="22"/>
                <w:szCs w:val="22"/>
                <w:lang w:val="es-ES_tradnl"/>
              </w:rPr>
            </w:pPr>
            <w:r w:rsidRPr="005760E0">
              <w:rPr>
                <w:rFonts w:ascii="Arial" w:hAnsi="Arial" w:cs="Arial"/>
                <w:b/>
                <w:sz w:val="22"/>
                <w:szCs w:val="22"/>
                <w:lang w:val="es-ES_tradnl"/>
              </w:rPr>
              <w:t>2°</w:t>
            </w:r>
          </w:p>
        </w:tc>
        <w:tc>
          <w:tcPr>
            <w:tcW w:w="2545" w:type="dxa"/>
          </w:tcPr>
          <w:p w14:paraId="6072DE13" w14:textId="77777777" w:rsidR="0073094E" w:rsidRPr="005760E0" w:rsidRDefault="0073094E" w:rsidP="0016703D">
            <w:pPr>
              <w:ind w:left="142" w:right="193"/>
              <w:jc w:val="center"/>
              <w:rPr>
                <w:rFonts w:ascii="Arial" w:hAnsi="Arial" w:cs="Arial"/>
                <w:b/>
                <w:sz w:val="22"/>
                <w:szCs w:val="22"/>
                <w:lang w:val="es-ES_tradnl"/>
              </w:rPr>
            </w:pPr>
            <w:r w:rsidRPr="005760E0">
              <w:rPr>
                <w:rFonts w:ascii="Arial" w:hAnsi="Arial" w:cs="Arial"/>
                <w:b/>
                <w:sz w:val="22"/>
                <w:szCs w:val="22"/>
                <w:lang w:val="es-ES_tradnl"/>
              </w:rPr>
              <w:t>3°</w:t>
            </w:r>
          </w:p>
        </w:tc>
      </w:tr>
      <w:tr w:rsidR="0073094E" w:rsidRPr="005760E0" w14:paraId="4413A7C0" w14:textId="77777777" w:rsidTr="00202304">
        <w:trPr>
          <w:trHeight w:val="89"/>
          <w:jc w:val="center"/>
        </w:trPr>
        <w:tc>
          <w:tcPr>
            <w:tcW w:w="2407" w:type="dxa"/>
          </w:tcPr>
          <w:p w14:paraId="6EA15FB8" w14:textId="77777777" w:rsidR="0073094E" w:rsidRPr="005760E0" w:rsidRDefault="0073094E" w:rsidP="0016703D">
            <w:pPr>
              <w:ind w:left="142" w:right="193"/>
              <w:jc w:val="both"/>
              <w:rPr>
                <w:rFonts w:ascii="Arial" w:hAnsi="Arial" w:cs="Arial"/>
                <w:b/>
                <w:sz w:val="22"/>
                <w:szCs w:val="22"/>
                <w:lang w:val="es-ES_tradnl"/>
              </w:rPr>
            </w:pPr>
            <w:r w:rsidRPr="005760E0">
              <w:rPr>
                <w:rFonts w:ascii="Arial" w:hAnsi="Arial" w:cs="Arial"/>
                <w:b/>
                <w:sz w:val="22"/>
                <w:szCs w:val="22"/>
                <w:lang w:val="es-ES_tradnl"/>
              </w:rPr>
              <w:t>CONSANGUINIDAD</w:t>
            </w:r>
          </w:p>
        </w:tc>
        <w:tc>
          <w:tcPr>
            <w:tcW w:w="2266" w:type="dxa"/>
          </w:tcPr>
          <w:p w14:paraId="3FE2038A" w14:textId="77777777" w:rsidR="0073094E" w:rsidRPr="005760E0" w:rsidRDefault="0073094E" w:rsidP="0016703D">
            <w:pPr>
              <w:ind w:left="142" w:right="193"/>
              <w:jc w:val="both"/>
              <w:rPr>
                <w:rFonts w:ascii="Arial" w:hAnsi="Arial" w:cs="Arial"/>
                <w:sz w:val="22"/>
                <w:szCs w:val="22"/>
                <w:lang w:val="es-ES_tradnl"/>
              </w:rPr>
            </w:pPr>
            <w:r w:rsidRPr="005760E0">
              <w:rPr>
                <w:rFonts w:ascii="Arial" w:hAnsi="Arial" w:cs="Arial"/>
                <w:sz w:val="22"/>
                <w:szCs w:val="22"/>
                <w:lang w:val="es-ES_tradnl"/>
              </w:rPr>
              <w:t>Padres e Hijos</w:t>
            </w:r>
          </w:p>
        </w:tc>
        <w:tc>
          <w:tcPr>
            <w:tcW w:w="2571" w:type="dxa"/>
          </w:tcPr>
          <w:p w14:paraId="5CAE9BF9" w14:textId="77777777" w:rsidR="0073094E" w:rsidRPr="005760E0" w:rsidRDefault="0073094E" w:rsidP="0016703D">
            <w:pPr>
              <w:ind w:left="142" w:right="193"/>
              <w:jc w:val="both"/>
              <w:rPr>
                <w:rFonts w:ascii="Arial" w:hAnsi="Arial" w:cs="Arial"/>
                <w:sz w:val="22"/>
                <w:szCs w:val="22"/>
                <w:lang w:val="es-ES_tradnl"/>
              </w:rPr>
            </w:pPr>
            <w:r w:rsidRPr="005760E0">
              <w:rPr>
                <w:rFonts w:ascii="Arial" w:hAnsi="Arial" w:cs="Arial"/>
                <w:sz w:val="22"/>
                <w:szCs w:val="22"/>
                <w:lang w:val="es-ES_tradnl"/>
              </w:rPr>
              <w:t>Abuelos, Hermanos y Nietos</w:t>
            </w:r>
          </w:p>
        </w:tc>
        <w:tc>
          <w:tcPr>
            <w:tcW w:w="2545" w:type="dxa"/>
          </w:tcPr>
          <w:p w14:paraId="31A28D4E" w14:textId="77777777" w:rsidR="0073094E" w:rsidRPr="005760E0" w:rsidRDefault="0073094E" w:rsidP="0016703D">
            <w:pPr>
              <w:ind w:left="142" w:right="193"/>
              <w:jc w:val="both"/>
              <w:rPr>
                <w:rFonts w:ascii="Arial" w:hAnsi="Arial" w:cs="Arial"/>
                <w:sz w:val="22"/>
                <w:szCs w:val="22"/>
                <w:lang w:val="es-ES_tradnl"/>
              </w:rPr>
            </w:pPr>
            <w:r w:rsidRPr="005760E0">
              <w:rPr>
                <w:rFonts w:ascii="Arial" w:hAnsi="Arial" w:cs="Arial"/>
                <w:sz w:val="22"/>
                <w:szCs w:val="22"/>
                <w:lang w:val="es-ES_tradnl"/>
              </w:rPr>
              <w:t>Tíos, Sobrinos</w:t>
            </w:r>
          </w:p>
        </w:tc>
      </w:tr>
      <w:tr w:rsidR="0073094E" w:rsidRPr="005760E0" w14:paraId="2B0BEF1C" w14:textId="77777777" w:rsidTr="00202304">
        <w:trPr>
          <w:trHeight w:val="415"/>
          <w:jc w:val="center"/>
        </w:trPr>
        <w:tc>
          <w:tcPr>
            <w:tcW w:w="2407" w:type="dxa"/>
          </w:tcPr>
          <w:p w14:paraId="4117565A" w14:textId="77777777" w:rsidR="0073094E" w:rsidRPr="005760E0" w:rsidRDefault="0073094E" w:rsidP="0016703D">
            <w:pPr>
              <w:ind w:left="142" w:right="193"/>
              <w:rPr>
                <w:rFonts w:ascii="Arial" w:hAnsi="Arial" w:cs="Arial"/>
                <w:b/>
                <w:sz w:val="22"/>
                <w:szCs w:val="22"/>
                <w:lang w:val="es-ES_tradnl"/>
              </w:rPr>
            </w:pPr>
            <w:r w:rsidRPr="005760E0">
              <w:rPr>
                <w:rFonts w:ascii="Arial" w:hAnsi="Arial" w:cs="Arial"/>
                <w:b/>
                <w:sz w:val="22"/>
                <w:szCs w:val="22"/>
                <w:lang w:val="es-ES_tradnl"/>
              </w:rPr>
              <w:t>AFINIDAD</w:t>
            </w:r>
          </w:p>
        </w:tc>
        <w:tc>
          <w:tcPr>
            <w:tcW w:w="2266" w:type="dxa"/>
          </w:tcPr>
          <w:p w14:paraId="3758A039" w14:textId="496BC6CE" w:rsidR="0073094E" w:rsidRPr="005760E0" w:rsidRDefault="0073094E" w:rsidP="0016703D">
            <w:pPr>
              <w:ind w:left="142" w:right="193"/>
              <w:jc w:val="both"/>
              <w:rPr>
                <w:rFonts w:ascii="Arial" w:hAnsi="Arial" w:cs="Arial"/>
                <w:sz w:val="22"/>
                <w:szCs w:val="22"/>
                <w:lang w:val="es-ES_tradnl"/>
              </w:rPr>
            </w:pPr>
            <w:r w:rsidRPr="005760E0">
              <w:rPr>
                <w:rFonts w:ascii="Arial" w:hAnsi="Arial" w:cs="Arial"/>
                <w:sz w:val="22"/>
                <w:szCs w:val="22"/>
                <w:lang w:val="es-ES_tradnl"/>
              </w:rPr>
              <w:t xml:space="preserve">Padres del </w:t>
            </w:r>
            <w:r w:rsidR="00DD4F3D" w:rsidRPr="005760E0">
              <w:rPr>
                <w:rFonts w:ascii="Arial" w:hAnsi="Arial" w:cs="Arial"/>
                <w:sz w:val="22"/>
                <w:szCs w:val="22"/>
                <w:lang w:val="es-ES_tradnl"/>
              </w:rPr>
              <w:t>cónyuge, Cónyuge</w:t>
            </w:r>
            <w:r w:rsidRPr="005760E0">
              <w:rPr>
                <w:rFonts w:ascii="Arial" w:hAnsi="Arial" w:cs="Arial"/>
                <w:sz w:val="22"/>
                <w:szCs w:val="22"/>
                <w:lang w:val="es-ES_tradnl"/>
              </w:rPr>
              <w:t xml:space="preserve"> del hijo</w:t>
            </w:r>
          </w:p>
        </w:tc>
        <w:tc>
          <w:tcPr>
            <w:tcW w:w="2571" w:type="dxa"/>
          </w:tcPr>
          <w:p w14:paraId="5E078944" w14:textId="77777777" w:rsidR="0073094E" w:rsidRPr="005760E0" w:rsidRDefault="0073094E" w:rsidP="0016703D">
            <w:pPr>
              <w:ind w:left="142" w:right="193"/>
              <w:jc w:val="both"/>
              <w:rPr>
                <w:rFonts w:ascii="Arial" w:hAnsi="Arial" w:cs="Arial"/>
                <w:sz w:val="22"/>
                <w:szCs w:val="22"/>
                <w:lang w:val="es-ES_tradnl"/>
              </w:rPr>
            </w:pPr>
            <w:r w:rsidRPr="005760E0">
              <w:rPr>
                <w:rFonts w:ascii="Arial" w:hAnsi="Arial" w:cs="Arial"/>
                <w:sz w:val="22"/>
                <w:szCs w:val="22"/>
                <w:lang w:val="es-ES_tradnl"/>
              </w:rPr>
              <w:t>Abuelos del cónyuge, Hermanos del cónyuge</w:t>
            </w:r>
          </w:p>
        </w:tc>
        <w:tc>
          <w:tcPr>
            <w:tcW w:w="2545" w:type="dxa"/>
          </w:tcPr>
          <w:p w14:paraId="6229D862" w14:textId="77777777" w:rsidR="006664D4" w:rsidRPr="005760E0" w:rsidRDefault="0073094E" w:rsidP="0016703D">
            <w:pPr>
              <w:ind w:left="142" w:right="193"/>
              <w:jc w:val="both"/>
              <w:rPr>
                <w:rFonts w:ascii="Arial" w:hAnsi="Arial" w:cs="Arial"/>
                <w:sz w:val="22"/>
                <w:szCs w:val="22"/>
                <w:lang w:val="es-ES_tradnl"/>
              </w:rPr>
            </w:pPr>
            <w:r w:rsidRPr="005760E0">
              <w:rPr>
                <w:rFonts w:ascii="Arial" w:hAnsi="Arial" w:cs="Arial"/>
                <w:sz w:val="22"/>
                <w:szCs w:val="22"/>
                <w:lang w:val="es-ES_tradnl"/>
              </w:rPr>
              <w:t xml:space="preserve">Tíos del cónyuge, </w:t>
            </w:r>
          </w:p>
          <w:p w14:paraId="7A5F09E7" w14:textId="77777777" w:rsidR="0073094E" w:rsidRPr="005760E0" w:rsidRDefault="0073094E" w:rsidP="0016703D">
            <w:pPr>
              <w:ind w:left="142" w:right="193"/>
              <w:jc w:val="both"/>
              <w:rPr>
                <w:rFonts w:ascii="Arial" w:hAnsi="Arial" w:cs="Arial"/>
                <w:sz w:val="22"/>
                <w:szCs w:val="22"/>
                <w:lang w:val="es-ES_tradnl"/>
              </w:rPr>
            </w:pPr>
            <w:r w:rsidRPr="005760E0">
              <w:rPr>
                <w:rFonts w:ascii="Arial" w:hAnsi="Arial" w:cs="Arial"/>
                <w:sz w:val="22"/>
                <w:szCs w:val="22"/>
                <w:lang w:val="es-ES_tradnl"/>
              </w:rPr>
              <w:t>Sobrinos del cónyuge</w:t>
            </w:r>
          </w:p>
        </w:tc>
      </w:tr>
    </w:tbl>
    <w:p w14:paraId="03E0D952" w14:textId="46B6ABFF"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GUERRA:</w:t>
      </w:r>
      <w:r w:rsidRPr="005760E0">
        <w:rPr>
          <w:rFonts w:ascii="Arial" w:hAnsi="Arial" w:cs="Arial"/>
          <w:sz w:val="22"/>
          <w:szCs w:val="22"/>
        </w:rPr>
        <w:t xml:space="preserve"> Lucha o confrontación armada entre dos o más países.</w:t>
      </w:r>
    </w:p>
    <w:p w14:paraId="63FDD197"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GUERRA CIVIL:</w:t>
      </w:r>
      <w:r w:rsidRPr="005760E0">
        <w:rPr>
          <w:rFonts w:ascii="Arial" w:hAnsi="Arial" w:cs="Arial"/>
          <w:sz w:val="22"/>
          <w:szCs w:val="22"/>
        </w:rPr>
        <w:t xml:space="preserve"> Lucha armada entre los habitantes de un mismo pueblo o nación.</w:t>
      </w:r>
    </w:p>
    <w:p w14:paraId="1B5E6D8B"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HURTO:</w:t>
      </w:r>
      <w:r w:rsidRPr="005760E0">
        <w:rPr>
          <w:rFonts w:ascii="Arial" w:hAnsi="Arial" w:cs="Arial"/>
          <w:sz w:val="22"/>
          <w:szCs w:val="22"/>
        </w:rPr>
        <w:t xml:space="preserve"> Es el acto mediante el cual uno o varios individuos se apoderan ilegítimamente del vehículo asegurado, sin ejercer violencia o intimidación en las personas, ni fuerza sobre las cosas.</w:t>
      </w:r>
    </w:p>
    <w:p w14:paraId="109D1F40"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HURTO DE USO:</w:t>
      </w:r>
      <w:r w:rsidRPr="005760E0">
        <w:rPr>
          <w:rFonts w:ascii="Arial" w:hAnsi="Arial" w:cs="Arial"/>
          <w:sz w:val="22"/>
          <w:szCs w:val="22"/>
        </w:rPr>
        <w:t xml:space="preserve"> Es la utilización temporal del vehículo asegurado, por una o más personas, sin el consentimiento del Asegurado o de quien pueda concederlo legalmente, con restitución posterior con daños.</w:t>
      </w:r>
    </w:p>
    <w:p w14:paraId="76C4A51A"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lastRenderedPageBreak/>
        <w:t>ÍNDICE SINIESTRAL</w:t>
      </w:r>
      <w:r w:rsidRPr="005760E0">
        <w:rPr>
          <w:rFonts w:ascii="Arial" w:hAnsi="Arial" w:cs="Arial"/>
          <w:sz w:val="22"/>
          <w:szCs w:val="22"/>
        </w:rPr>
        <w:t>: Es el resultado de dividir el monto de los siniestros netos pagados al Asegurado, entre las primas netas por las coberturas del Seguro Voluntario de Automóviles contratadas por este, por todo el tiempo durante el cual ha sido cliente de este seguro.</w:t>
      </w:r>
    </w:p>
    <w:p w14:paraId="70FEC1E4" w14:textId="05E581F2"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INFRASEGURO:</w:t>
      </w:r>
      <w:r w:rsidRPr="005760E0">
        <w:rPr>
          <w:rFonts w:ascii="Arial" w:hAnsi="Arial" w:cs="Arial"/>
          <w:sz w:val="22"/>
          <w:szCs w:val="22"/>
        </w:rPr>
        <w:t xml:space="preserve"> Si al presentarse pérdidas cubiertas por esta póliza, la suma asegurada del rubro o piezas </w:t>
      </w:r>
      <w:r w:rsidR="00DD4F3D" w:rsidRPr="005760E0">
        <w:rPr>
          <w:rFonts w:ascii="Arial" w:hAnsi="Arial" w:cs="Arial"/>
          <w:sz w:val="22"/>
          <w:szCs w:val="22"/>
        </w:rPr>
        <w:t>afectadas</w:t>
      </w:r>
      <w:r w:rsidRPr="005760E0">
        <w:rPr>
          <w:rFonts w:ascii="Arial" w:hAnsi="Arial" w:cs="Arial"/>
          <w:sz w:val="22"/>
          <w:szCs w:val="22"/>
        </w:rPr>
        <w:t xml:space="preserve"> tuviese un valor menor al Valor Real Efectivo, el Asegurado se considerará como su propio asegurador por la diferencia entre el Valor Asegurado y el Valor Real Efectivo, y participará en la indemnización en la proporción existente entre ambos montos.  Cuando la póliza comprenda varios rubros, la presente estipulación es aplicable a cada uno de ellos por separado. </w:t>
      </w:r>
    </w:p>
    <w:p w14:paraId="786133F2" w14:textId="77777777" w:rsidR="0073094E" w:rsidRPr="005760E0" w:rsidRDefault="0073094E" w:rsidP="00202304">
      <w:pPr>
        <w:autoSpaceDE w:val="0"/>
        <w:autoSpaceDN w:val="0"/>
        <w:adjustRightInd w:val="0"/>
        <w:ind w:left="142" w:right="193"/>
        <w:jc w:val="both"/>
        <w:rPr>
          <w:rFonts w:ascii="Arial" w:hAnsi="Arial" w:cs="Arial"/>
          <w:sz w:val="22"/>
          <w:szCs w:val="22"/>
        </w:rPr>
      </w:pPr>
      <w:r w:rsidRPr="005760E0">
        <w:rPr>
          <w:rFonts w:ascii="Arial" w:hAnsi="Arial" w:cs="Arial"/>
          <w:b/>
          <w:sz w:val="22"/>
          <w:szCs w:val="22"/>
        </w:rPr>
        <w:t xml:space="preserve">INOBSERVANCIA ADMINISTRATIVA: </w:t>
      </w:r>
      <w:r w:rsidRPr="005760E0">
        <w:rPr>
          <w:rFonts w:ascii="Arial" w:hAnsi="Arial" w:cs="Arial"/>
          <w:sz w:val="22"/>
          <w:szCs w:val="22"/>
        </w:rPr>
        <w:t>Cuando los funcionarios, Intermediarios o proveedores de servicios auxiliares del Instituto dejan de hacer, cumplir o ejecutar puntualmente y con exactitud lo que se requiere para la atención de la suscripción o pago de la reclamación del Asegurado.</w:t>
      </w:r>
    </w:p>
    <w:p w14:paraId="4412CF50"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INSURRECCIÓN:</w:t>
      </w:r>
      <w:r w:rsidRPr="005760E0">
        <w:rPr>
          <w:rFonts w:ascii="Arial" w:hAnsi="Arial" w:cs="Arial"/>
          <w:sz w:val="22"/>
          <w:szCs w:val="22"/>
        </w:rPr>
        <w:t xml:space="preserve"> Sublevación, rebelión o levantamiento de un pueblo o nación.</w:t>
      </w:r>
    </w:p>
    <w:p w14:paraId="20A80868"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INTERÉS ASEGURABLE:</w:t>
      </w:r>
      <w:r w:rsidRPr="005760E0">
        <w:rPr>
          <w:rFonts w:ascii="Arial" w:hAnsi="Arial" w:cs="Arial"/>
          <w:sz w:val="22"/>
          <w:szCs w:val="22"/>
        </w:rPr>
        <w:t xml:space="preserve"> Es el interés sustancial, legal y económico parcial o total demostrable al momento en que ocurre un evento siniestral y que el Asegurado tuviere en la preservación del automóvil asegurado, contra su pérdida o destrucción.  Estos tres intereses deben presentarse en forma conjunta para entenderse que existe interés asegurable</w:t>
      </w:r>
    </w:p>
    <w:p w14:paraId="21323057" w14:textId="77777777" w:rsidR="002D288B" w:rsidRPr="005760E0" w:rsidRDefault="0073094E" w:rsidP="00202304">
      <w:pPr>
        <w:ind w:left="142" w:right="193"/>
        <w:jc w:val="both"/>
        <w:rPr>
          <w:rFonts w:ascii="Arial" w:hAnsi="Arial" w:cs="Arial"/>
          <w:b/>
          <w:sz w:val="22"/>
          <w:szCs w:val="22"/>
        </w:rPr>
      </w:pPr>
      <w:r w:rsidRPr="005760E0">
        <w:rPr>
          <w:rFonts w:ascii="Arial" w:hAnsi="Arial" w:cs="Arial"/>
          <w:b/>
          <w:sz w:val="22"/>
          <w:szCs w:val="22"/>
        </w:rPr>
        <w:t>INMEDIATAMENTE:</w:t>
      </w:r>
      <w:r w:rsidRPr="005760E0">
        <w:rPr>
          <w:rFonts w:ascii="Arial" w:hAnsi="Arial" w:cs="Arial"/>
          <w:sz w:val="22"/>
          <w:szCs w:val="22"/>
        </w:rPr>
        <w:t xml:space="preserve"> Que sucede en seguida, sin tardanza, al instante</w:t>
      </w:r>
      <w:r w:rsidRPr="005760E0">
        <w:rPr>
          <w:rFonts w:ascii="Arial" w:hAnsi="Arial" w:cs="Arial"/>
          <w:b/>
          <w:sz w:val="22"/>
          <w:szCs w:val="22"/>
        </w:rPr>
        <w:t>.</w:t>
      </w:r>
      <w:bookmarkStart w:id="20" w:name="_Hlk3539435"/>
    </w:p>
    <w:p w14:paraId="1BB4DBD3" w14:textId="77777777" w:rsidR="005F09E2" w:rsidRDefault="005F09E2" w:rsidP="00202304">
      <w:pPr>
        <w:ind w:left="142" w:right="193"/>
        <w:jc w:val="both"/>
        <w:rPr>
          <w:rFonts w:ascii="Arial" w:hAnsi="Arial" w:cs="Arial"/>
          <w:b/>
          <w:bCs/>
          <w:sz w:val="22"/>
          <w:szCs w:val="22"/>
        </w:rPr>
      </w:pPr>
      <w:bookmarkStart w:id="21" w:name="_Hlk25318677"/>
      <w:bookmarkEnd w:id="20"/>
      <w:r w:rsidRPr="005F09E2">
        <w:rPr>
          <w:rFonts w:ascii="Arial" w:hAnsi="Arial" w:cs="Arial"/>
          <w:b/>
          <w:bCs/>
          <w:sz w:val="22"/>
          <w:szCs w:val="22"/>
        </w:rPr>
        <w:t xml:space="preserve">KIT:  </w:t>
      </w:r>
      <w:r w:rsidRPr="005F09E2">
        <w:rPr>
          <w:rFonts w:ascii="Arial" w:hAnsi="Arial" w:cs="Arial"/>
          <w:bCs/>
          <w:sz w:val="22"/>
          <w:szCs w:val="22"/>
        </w:rPr>
        <w:t>Conjunto o grupo de piezas o repuestos que se complementan en su uso o en su función y se venden o suministran de forma conjunta por parte del fabricante del automotor. Para efectos del seguro, se reconocerá únicamente la pieza dañada a raíz del evento reportado.</w:t>
      </w:r>
      <w:r w:rsidRPr="005F09E2">
        <w:rPr>
          <w:rFonts w:ascii="Arial" w:hAnsi="Arial" w:cs="Arial"/>
          <w:b/>
          <w:bCs/>
          <w:sz w:val="22"/>
          <w:szCs w:val="22"/>
        </w:rPr>
        <w:t xml:space="preserve"> </w:t>
      </w:r>
    </w:p>
    <w:bookmarkEnd w:id="21"/>
    <w:p w14:paraId="51EC986E" w14:textId="120D1A41" w:rsidR="0073094E" w:rsidRPr="005760E0" w:rsidRDefault="0073094E" w:rsidP="00202304">
      <w:pPr>
        <w:ind w:left="142" w:right="193"/>
        <w:jc w:val="both"/>
        <w:rPr>
          <w:rFonts w:ascii="Arial" w:hAnsi="Arial" w:cs="Arial"/>
          <w:sz w:val="22"/>
          <w:szCs w:val="22"/>
          <w:lang w:val="es-ES_tradnl"/>
        </w:rPr>
      </w:pPr>
      <w:r w:rsidRPr="005760E0">
        <w:rPr>
          <w:rFonts w:ascii="Arial" w:hAnsi="Arial" w:cs="Arial"/>
          <w:b/>
          <w:caps/>
          <w:sz w:val="22"/>
          <w:szCs w:val="22"/>
          <w:lang w:val="es-ES_tradnl"/>
        </w:rPr>
        <w:t>Licencia Asegurada:</w:t>
      </w:r>
      <w:r w:rsidRPr="005760E0">
        <w:rPr>
          <w:rFonts w:ascii="Arial" w:hAnsi="Arial" w:cs="Arial"/>
          <w:b/>
          <w:sz w:val="22"/>
          <w:szCs w:val="22"/>
          <w:lang w:val="es-ES_tradnl"/>
        </w:rPr>
        <w:t xml:space="preserve"> </w:t>
      </w:r>
      <w:r w:rsidRPr="005760E0">
        <w:rPr>
          <w:rFonts w:ascii="Arial" w:hAnsi="Arial" w:cs="Arial"/>
          <w:sz w:val="22"/>
          <w:szCs w:val="22"/>
          <w:lang w:val="es-ES_tradnl"/>
        </w:rPr>
        <w:t xml:space="preserve">Para los efectos de este Contrato, se entenderá por licencia asegurada, aquella para la cual se brinda protección bajo las coberturas de Responsabilidad Civil Extracontractual por lesión y/o muerte de personas y Daños a la propiedad de terceras personas, que es atribuible a la persona física a nombre de quién fue expedida, según las disposiciones vigentes de la Ley de Tránsito de Costa Rica. </w:t>
      </w:r>
    </w:p>
    <w:p w14:paraId="7CA0A10E" w14:textId="77777777" w:rsidR="0073094E" w:rsidRPr="005760E0" w:rsidRDefault="0073094E" w:rsidP="00202304">
      <w:pPr>
        <w:autoSpaceDE w:val="0"/>
        <w:autoSpaceDN w:val="0"/>
        <w:adjustRightInd w:val="0"/>
        <w:ind w:left="142" w:right="193"/>
        <w:jc w:val="both"/>
        <w:rPr>
          <w:rFonts w:ascii="Arial" w:hAnsi="Arial" w:cs="Arial"/>
          <w:sz w:val="22"/>
          <w:szCs w:val="22"/>
        </w:rPr>
      </w:pPr>
      <w:r w:rsidRPr="005760E0">
        <w:rPr>
          <w:rFonts w:ascii="Arial" w:hAnsi="Arial" w:cs="Arial"/>
          <w:b/>
          <w:sz w:val="22"/>
          <w:szCs w:val="22"/>
        </w:rPr>
        <w:t>LICENCIA DE CONDUCIR HABILITANTE:</w:t>
      </w:r>
      <w:r w:rsidRPr="005760E0">
        <w:rPr>
          <w:rFonts w:ascii="Arial" w:hAnsi="Arial" w:cs="Arial"/>
          <w:sz w:val="22"/>
          <w:szCs w:val="22"/>
        </w:rPr>
        <w:t xml:space="preserve"> Documento formal otorgado por el Estado de Costa Rica, que faculta a una persona para conducir un vehículo durante un periodo determinado, cuya validez y eficacia está supeditada al acatamiento de las disposiciones vigentes de la Ley de Tránsito de Costa Rica. Para los efectos de este Contrato se entenderá por licencia habilitante aquella que sea del tipo requerido para conducir el automotor asegurado y la misma no se encuentre suspendida por resolución en firme al momento del siniestro. Cabe señalar que el conductor asegurado debe encontrarse habilitado para conducir el automotor al momento de ocurrir el evento según lo establecido en la Ley de Tránsito.</w:t>
      </w:r>
    </w:p>
    <w:p w14:paraId="394F81E9"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LICENCIA EXTRANJERA:</w:t>
      </w:r>
      <w:r w:rsidRPr="005760E0">
        <w:rPr>
          <w:rFonts w:ascii="Arial" w:hAnsi="Arial" w:cs="Arial"/>
          <w:sz w:val="22"/>
          <w:szCs w:val="22"/>
        </w:rPr>
        <w:t xml:space="preserve"> Es toda aquella licencia que no haya sido expedida por la Autoridad Competente en el territorio nacional.</w:t>
      </w:r>
    </w:p>
    <w:p w14:paraId="3A3789CF"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LUCRO CESANTE:</w:t>
      </w:r>
      <w:r w:rsidRPr="005760E0">
        <w:rPr>
          <w:rFonts w:ascii="Arial" w:hAnsi="Arial" w:cs="Arial"/>
          <w:sz w:val="22"/>
          <w:szCs w:val="22"/>
        </w:rPr>
        <w:t xml:space="preserve"> Es la pérdida consecuencial sufrida por el tercero perjudicado como resultado de la suspensión necesaria e ineludible de los negocios, causada por el daño o destrucción de su propiedad según sea el caso, como consecuencia de la materialidad de los riesgos que ampara esta póliza.</w:t>
      </w:r>
    </w:p>
    <w:p w14:paraId="7FAE8C95"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 xml:space="preserve">MOTOCICLETA DE USO RECREATIVO: </w:t>
      </w:r>
      <w:r w:rsidRPr="005760E0">
        <w:rPr>
          <w:rFonts w:ascii="Arial" w:hAnsi="Arial" w:cs="Arial"/>
          <w:sz w:val="22"/>
          <w:szCs w:val="22"/>
        </w:rPr>
        <w:t xml:space="preserve">Son motocicletas cuya cilindrada es igual o superior a </w:t>
      </w:r>
      <w:smartTag w:uri="urn:schemas-microsoft-com:office:smarttags" w:element="metricconverter">
        <w:smartTagPr>
          <w:attr w:name="ProductID" w:val="600 cent￭metros"/>
        </w:smartTagPr>
        <w:r w:rsidRPr="005760E0">
          <w:rPr>
            <w:rFonts w:ascii="Arial" w:hAnsi="Arial" w:cs="Arial"/>
            <w:sz w:val="22"/>
            <w:szCs w:val="22"/>
          </w:rPr>
          <w:t>600 centímetros</w:t>
        </w:r>
      </w:smartTag>
      <w:r w:rsidRPr="005760E0">
        <w:rPr>
          <w:rFonts w:ascii="Arial" w:hAnsi="Arial" w:cs="Arial"/>
          <w:sz w:val="22"/>
          <w:szCs w:val="22"/>
        </w:rPr>
        <w:t xml:space="preserve"> cúbicos y que son destinadas exclusivamente para el uso personal en paseos recreativos. </w:t>
      </w:r>
    </w:p>
    <w:p w14:paraId="66542DC8" w14:textId="41CDDD86"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OBJETOS PERSONALES:</w:t>
      </w:r>
      <w:r w:rsidRPr="005760E0">
        <w:rPr>
          <w:rFonts w:ascii="Arial" w:hAnsi="Arial" w:cs="Arial"/>
          <w:sz w:val="22"/>
          <w:szCs w:val="22"/>
        </w:rPr>
        <w:t xml:space="preserve"> Se refiere a aquellos objetos de uso personal del Asegurado, </w:t>
      </w:r>
      <w:r w:rsidR="00DD4F3D" w:rsidRPr="005760E0">
        <w:rPr>
          <w:rFonts w:ascii="Arial" w:hAnsi="Arial" w:cs="Arial"/>
          <w:sz w:val="22"/>
          <w:szCs w:val="22"/>
        </w:rPr>
        <w:t>como,</w:t>
      </w:r>
      <w:r w:rsidRPr="005760E0">
        <w:rPr>
          <w:rFonts w:ascii="Arial" w:hAnsi="Arial" w:cs="Arial"/>
          <w:sz w:val="22"/>
          <w:szCs w:val="22"/>
        </w:rPr>
        <w:t xml:space="preserve"> por ejemplo: computadoras, ropa, implementos deportivos, equipos de audio personal, entre otros; que se encontraban dentro del vehículo asegurado en el momento de presentarse el evento.</w:t>
      </w:r>
    </w:p>
    <w:p w14:paraId="466D4306" w14:textId="77777777" w:rsidR="0073094E" w:rsidRPr="005760E0" w:rsidRDefault="0073094E" w:rsidP="00202304">
      <w:pPr>
        <w:ind w:left="142" w:right="193"/>
        <w:jc w:val="both"/>
        <w:rPr>
          <w:rFonts w:ascii="Arial" w:hAnsi="Arial" w:cs="Arial"/>
          <w:bCs/>
          <w:sz w:val="22"/>
          <w:szCs w:val="22"/>
        </w:rPr>
      </w:pPr>
      <w:r w:rsidRPr="005760E0">
        <w:rPr>
          <w:rFonts w:ascii="Arial" w:hAnsi="Arial" w:cs="Arial"/>
          <w:b/>
          <w:sz w:val="22"/>
          <w:szCs w:val="22"/>
        </w:rPr>
        <w:t xml:space="preserve">OCULTAMIENTO: </w:t>
      </w:r>
      <w:r w:rsidRPr="005760E0">
        <w:rPr>
          <w:rFonts w:ascii="Arial" w:hAnsi="Arial" w:cs="Arial"/>
          <w:sz w:val="22"/>
          <w:szCs w:val="22"/>
        </w:rPr>
        <w:t>Encubrimiento o r</w:t>
      </w:r>
      <w:r w:rsidRPr="005760E0">
        <w:rPr>
          <w:rFonts w:ascii="Arial" w:hAnsi="Arial" w:cs="Arial"/>
          <w:bCs/>
          <w:sz w:val="22"/>
          <w:szCs w:val="22"/>
        </w:rPr>
        <w:t>eserva de lo que se podía o debía revelar o declarar.</w:t>
      </w:r>
    </w:p>
    <w:p w14:paraId="55E4FBE5" w14:textId="77777777" w:rsidR="002D288B" w:rsidRPr="005760E0" w:rsidRDefault="0073094E" w:rsidP="00202304">
      <w:pPr>
        <w:ind w:left="142" w:right="193"/>
        <w:jc w:val="both"/>
        <w:rPr>
          <w:rFonts w:ascii="Arial" w:hAnsi="Arial" w:cs="Arial"/>
          <w:sz w:val="22"/>
          <w:szCs w:val="22"/>
        </w:rPr>
      </w:pPr>
      <w:r w:rsidRPr="005760E0">
        <w:rPr>
          <w:rFonts w:ascii="Arial" w:hAnsi="Arial" w:cs="Arial"/>
          <w:b/>
          <w:sz w:val="22"/>
          <w:szCs w:val="22"/>
        </w:rPr>
        <w:t>OCUPANTE DEL VEHÍCULO:</w:t>
      </w:r>
      <w:r w:rsidRPr="005760E0">
        <w:rPr>
          <w:rFonts w:ascii="Arial" w:hAnsi="Arial" w:cs="Arial"/>
          <w:sz w:val="22"/>
          <w:szCs w:val="22"/>
        </w:rPr>
        <w:t xml:space="preserve"> Persona que se encuentra viajando dentro del vehículo asegurado al momento de ocurrir el evento. Incluye a las personas indicadas en el </w:t>
      </w:r>
      <w:r w:rsidR="00DD4F3D" w:rsidRPr="005760E0">
        <w:rPr>
          <w:rFonts w:ascii="Arial" w:hAnsi="Arial" w:cs="Arial"/>
          <w:sz w:val="22"/>
          <w:szCs w:val="22"/>
        </w:rPr>
        <w:t>Artículo “</w:t>
      </w:r>
      <w:r w:rsidRPr="005760E0">
        <w:rPr>
          <w:rFonts w:ascii="Arial" w:hAnsi="Arial" w:cs="Arial"/>
          <w:sz w:val="22"/>
          <w:szCs w:val="22"/>
        </w:rPr>
        <w:t xml:space="preserve">Personas Aseguradas”.  </w:t>
      </w:r>
    </w:p>
    <w:p w14:paraId="5991ACBF" w14:textId="3EB98E3B" w:rsidR="0073094E" w:rsidRPr="005760E0" w:rsidRDefault="0073094E" w:rsidP="00202304">
      <w:pPr>
        <w:ind w:left="142" w:right="193"/>
        <w:jc w:val="both"/>
        <w:rPr>
          <w:rFonts w:ascii="Arial" w:hAnsi="Arial" w:cs="Arial"/>
          <w:sz w:val="22"/>
          <w:szCs w:val="22"/>
        </w:rPr>
      </w:pPr>
      <w:r w:rsidRPr="005760E0">
        <w:rPr>
          <w:rFonts w:ascii="Arial" w:hAnsi="Arial" w:cs="Arial"/>
          <w:b/>
          <w:bCs/>
          <w:sz w:val="22"/>
          <w:szCs w:val="22"/>
        </w:rPr>
        <w:lastRenderedPageBreak/>
        <w:t xml:space="preserve">PECULADO: </w:t>
      </w:r>
      <w:r w:rsidRPr="005760E0">
        <w:rPr>
          <w:rFonts w:ascii="Arial" w:hAnsi="Arial" w:cs="Arial"/>
          <w:bCs/>
          <w:sz w:val="22"/>
          <w:szCs w:val="22"/>
        </w:rPr>
        <w:t>Definición según Artículo No. 354 del Código Penal</w:t>
      </w:r>
      <w:r w:rsidR="00DD4F3D" w:rsidRPr="005760E0">
        <w:rPr>
          <w:rFonts w:ascii="Arial" w:hAnsi="Arial" w:cs="Arial"/>
          <w:bCs/>
          <w:sz w:val="22"/>
          <w:szCs w:val="22"/>
        </w:rPr>
        <w:t>:” ...</w:t>
      </w:r>
      <w:r w:rsidRPr="005760E0">
        <w:rPr>
          <w:rFonts w:ascii="Arial" w:hAnsi="Arial" w:cs="Arial"/>
          <w:bCs/>
          <w:sz w:val="22"/>
          <w:szCs w:val="22"/>
        </w:rPr>
        <w:t xml:space="preserve">funcionario público que sustrajere o distrajere dinero o bienes cuya administración percepción o custodia le haya sido confiada por razón de su cargo...” </w:t>
      </w:r>
    </w:p>
    <w:p w14:paraId="449D1465" w14:textId="58832896"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PEDIDO ESPECIAL:</w:t>
      </w:r>
      <w:r w:rsidRPr="005760E0">
        <w:rPr>
          <w:rFonts w:ascii="Arial" w:hAnsi="Arial" w:cs="Arial"/>
          <w:sz w:val="22"/>
          <w:szCs w:val="22"/>
        </w:rPr>
        <w:t xml:space="preserve"> Es el requerimiento internacional de compra de repuestos, accesorios o piezas dañadas del </w:t>
      </w:r>
      <w:r w:rsidR="00DD4F3D" w:rsidRPr="005760E0">
        <w:rPr>
          <w:rFonts w:ascii="Arial" w:hAnsi="Arial" w:cs="Arial"/>
          <w:sz w:val="22"/>
          <w:szCs w:val="22"/>
        </w:rPr>
        <w:t>vehículo, no</w:t>
      </w:r>
      <w:r w:rsidRPr="005760E0">
        <w:rPr>
          <w:rFonts w:ascii="Arial" w:hAnsi="Arial" w:cs="Arial"/>
          <w:sz w:val="22"/>
          <w:szCs w:val="22"/>
        </w:rPr>
        <w:t xml:space="preserve"> disponibles en el mercado nacional y que se requiere poner a disposición del Cliente considerando los costos de traslado. Corresponde a un reconocimiento del costo unitario por traer cada repuesto.</w:t>
      </w:r>
    </w:p>
    <w:p w14:paraId="59244DF1" w14:textId="610BF8FF"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PEDIDO ORDINARIO:</w:t>
      </w:r>
      <w:r w:rsidRPr="005760E0">
        <w:rPr>
          <w:rFonts w:ascii="Arial" w:hAnsi="Arial" w:cs="Arial"/>
          <w:sz w:val="22"/>
          <w:szCs w:val="22"/>
        </w:rPr>
        <w:t xml:space="preserve"> Es el requerimiento internacional de compra de repuestos, accesorios o piezas dañadas del vehículo; no disponibles en el mercado nacional. No considera costos adicionales de transporte y/</w:t>
      </w:r>
      <w:proofErr w:type="spellStart"/>
      <w:r w:rsidRPr="005760E0">
        <w:rPr>
          <w:rFonts w:ascii="Arial" w:hAnsi="Arial" w:cs="Arial"/>
          <w:sz w:val="22"/>
          <w:szCs w:val="22"/>
        </w:rPr>
        <w:t>o</w:t>
      </w:r>
      <w:proofErr w:type="spellEnd"/>
      <w:r w:rsidR="00DD4F3D" w:rsidRPr="005760E0">
        <w:rPr>
          <w:rFonts w:ascii="Arial" w:hAnsi="Arial" w:cs="Arial"/>
          <w:sz w:val="22"/>
          <w:szCs w:val="22"/>
        </w:rPr>
        <w:t xml:space="preserve"> </w:t>
      </w:r>
      <w:r w:rsidRPr="005760E0">
        <w:rPr>
          <w:rFonts w:ascii="Arial" w:hAnsi="Arial" w:cs="Arial"/>
          <w:sz w:val="22"/>
          <w:szCs w:val="22"/>
        </w:rPr>
        <w:t xml:space="preserve">oportunidad. Consiste en el reconocimiento del costo grupal de importar el repuesto al país. </w:t>
      </w:r>
    </w:p>
    <w:p w14:paraId="60CEFBED"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PÉRDIDA:</w:t>
      </w:r>
      <w:r w:rsidRPr="005760E0">
        <w:rPr>
          <w:rFonts w:ascii="Arial" w:hAnsi="Arial" w:cs="Arial"/>
          <w:sz w:val="22"/>
          <w:szCs w:val="22"/>
        </w:rPr>
        <w:t xml:space="preserve"> Es el perjuicio económico sufrido por el Asegurado</w:t>
      </w:r>
      <w:r w:rsidRPr="005760E0">
        <w:rPr>
          <w:rFonts w:ascii="Arial" w:hAnsi="Arial" w:cs="Arial"/>
          <w:bCs/>
          <w:sz w:val="22"/>
          <w:szCs w:val="22"/>
        </w:rPr>
        <w:t xml:space="preserve"> en su patrimonio, provocado por un siniestro.</w:t>
      </w:r>
      <w:r w:rsidRPr="005760E0">
        <w:rPr>
          <w:rFonts w:ascii="Arial" w:hAnsi="Arial" w:cs="Arial"/>
          <w:sz w:val="22"/>
          <w:szCs w:val="22"/>
        </w:rPr>
        <w:t xml:space="preserve"> Sinónimo de Daño.</w:t>
      </w:r>
    </w:p>
    <w:p w14:paraId="7FA3AA15" w14:textId="77777777" w:rsidR="0073094E" w:rsidRPr="005760E0" w:rsidRDefault="0073094E" w:rsidP="00202304">
      <w:pPr>
        <w:ind w:left="142" w:right="193"/>
        <w:jc w:val="both"/>
        <w:rPr>
          <w:rFonts w:ascii="Arial" w:hAnsi="Arial" w:cs="Arial"/>
          <w:bCs/>
          <w:sz w:val="22"/>
          <w:szCs w:val="22"/>
        </w:rPr>
      </w:pPr>
      <w:r w:rsidRPr="005760E0">
        <w:rPr>
          <w:rFonts w:ascii="Arial" w:hAnsi="Arial" w:cs="Arial"/>
          <w:b/>
          <w:sz w:val="22"/>
          <w:szCs w:val="22"/>
        </w:rPr>
        <w:t xml:space="preserve">PÉRDIDA BRUTA: </w:t>
      </w:r>
      <w:r w:rsidRPr="005760E0">
        <w:rPr>
          <w:rFonts w:ascii="Arial" w:hAnsi="Arial" w:cs="Arial"/>
          <w:bCs/>
          <w:sz w:val="22"/>
          <w:szCs w:val="22"/>
        </w:rPr>
        <w:t>Sumatoria de los montos de mano de obra, repuestos y otros rubros tales como rescates, honorarios.</w:t>
      </w:r>
    </w:p>
    <w:p w14:paraId="6CB90D97" w14:textId="77777777" w:rsidR="009B2AEB" w:rsidRPr="005760E0" w:rsidRDefault="0073094E" w:rsidP="00202304">
      <w:pPr>
        <w:ind w:left="142" w:right="193"/>
        <w:jc w:val="both"/>
        <w:rPr>
          <w:rFonts w:ascii="Arial" w:hAnsi="Arial" w:cs="Arial"/>
          <w:bCs/>
          <w:sz w:val="22"/>
          <w:szCs w:val="22"/>
        </w:rPr>
      </w:pPr>
      <w:r w:rsidRPr="005760E0">
        <w:rPr>
          <w:rFonts w:ascii="Arial" w:hAnsi="Arial" w:cs="Arial"/>
          <w:b/>
          <w:sz w:val="22"/>
          <w:szCs w:val="22"/>
        </w:rPr>
        <w:t xml:space="preserve">PÉRDIDA NETA: </w:t>
      </w:r>
      <w:r w:rsidRPr="005760E0">
        <w:rPr>
          <w:rFonts w:ascii="Arial" w:hAnsi="Arial" w:cs="Arial"/>
          <w:bCs/>
          <w:sz w:val="22"/>
          <w:szCs w:val="22"/>
        </w:rPr>
        <w:t>Sumatoria de los montos de mano de obra, repuestos y otros rubros tales como rescates, honorarios, menos las deducciones que corresponda aplicar.</w:t>
      </w:r>
      <w:bookmarkStart w:id="22" w:name="_Hlk3539625"/>
      <w:bookmarkStart w:id="23" w:name="_Hlk9002829"/>
    </w:p>
    <w:bookmarkEnd w:id="22"/>
    <w:bookmarkEnd w:id="23"/>
    <w:p w14:paraId="49CFEA8C" w14:textId="77777777" w:rsidR="00422823" w:rsidRDefault="00422823" w:rsidP="00202304">
      <w:pPr>
        <w:ind w:left="142" w:right="193"/>
        <w:jc w:val="both"/>
        <w:rPr>
          <w:rFonts w:ascii="Arial" w:hAnsi="Arial" w:cs="Arial"/>
          <w:bCs/>
          <w:sz w:val="22"/>
          <w:szCs w:val="22"/>
        </w:rPr>
      </w:pPr>
      <w:r w:rsidRPr="00422823">
        <w:rPr>
          <w:rFonts w:ascii="Arial" w:hAnsi="Arial" w:cs="Arial"/>
          <w:b/>
          <w:bCs/>
          <w:sz w:val="22"/>
          <w:szCs w:val="22"/>
        </w:rPr>
        <w:t xml:space="preserve">PÉRDIDA REPARABLE: </w:t>
      </w:r>
      <w:r w:rsidRPr="00422823">
        <w:rPr>
          <w:rFonts w:ascii="Arial" w:hAnsi="Arial" w:cs="Arial"/>
          <w:bCs/>
          <w:sz w:val="22"/>
          <w:szCs w:val="22"/>
        </w:rPr>
        <w:t>Cuando el vehículo asegurado registre daños por un evento amparado, y que los mismos, por costos de reparación (mano de obra y repuestos) alcancen o superen un máximo de un 80% según el Valor Real Efectivo.</w:t>
      </w:r>
    </w:p>
    <w:p w14:paraId="345A4CDB" w14:textId="558AD310" w:rsidR="0073094E" w:rsidRPr="005760E0" w:rsidRDefault="0073094E" w:rsidP="00202304">
      <w:pPr>
        <w:ind w:left="142" w:right="193"/>
        <w:jc w:val="both"/>
        <w:rPr>
          <w:rFonts w:ascii="Arial" w:hAnsi="Arial" w:cs="Arial"/>
          <w:sz w:val="22"/>
          <w:szCs w:val="22"/>
          <w:lang w:val="es-CR" w:eastAsia="es-CR"/>
        </w:rPr>
      </w:pPr>
      <w:r w:rsidRPr="005760E0">
        <w:rPr>
          <w:rFonts w:ascii="Arial" w:hAnsi="Arial" w:cs="Arial"/>
          <w:b/>
          <w:bCs/>
          <w:sz w:val="22"/>
          <w:szCs w:val="22"/>
          <w:lang w:eastAsia="es-CR"/>
        </w:rPr>
        <w:t>PÉRDIDA TOTAL</w:t>
      </w:r>
      <w:r w:rsidRPr="005760E0">
        <w:rPr>
          <w:rFonts w:ascii="Arial" w:hAnsi="Arial" w:cs="Arial"/>
          <w:sz w:val="22"/>
          <w:szCs w:val="22"/>
          <w:lang w:eastAsia="es-CR"/>
        </w:rPr>
        <w:t xml:space="preserve">: Daño general, estructural y/o de los sistemas de un vehículo automotor </w:t>
      </w:r>
      <w:r w:rsidR="00DD4F3D" w:rsidRPr="005760E0">
        <w:rPr>
          <w:rFonts w:ascii="Arial" w:hAnsi="Arial" w:cs="Arial"/>
          <w:sz w:val="22"/>
          <w:szCs w:val="22"/>
          <w:lang w:eastAsia="es-CR"/>
        </w:rPr>
        <w:t>que,</w:t>
      </w:r>
      <w:r w:rsidRPr="005760E0">
        <w:rPr>
          <w:rFonts w:ascii="Arial" w:hAnsi="Arial" w:cs="Arial"/>
          <w:sz w:val="22"/>
          <w:szCs w:val="22"/>
          <w:lang w:eastAsia="es-CR"/>
        </w:rPr>
        <w:t xml:space="preserve"> a criterio de la compañía aseguradora, impiden su reparación para posterior circulación por razones de seguridad jurídica y vial.</w:t>
      </w:r>
    </w:p>
    <w:p w14:paraId="07433B0A" w14:textId="77777777" w:rsidR="0073094E" w:rsidRPr="005760E0" w:rsidRDefault="0073094E" w:rsidP="00202304">
      <w:pPr>
        <w:pStyle w:val="Textosinformato"/>
        <w:ind w:left="142" w:right="193"/>
        <w:jc w:val="both"/>
        <w:rPr>
          <w:rFonts w:ascii="Arial" w:hAnsi="Arial" w:cs="Arial"/>
          <w:sz w:val="22"/>
          <w:szCs w:val="22"/>
        </w:rPr>
      </w:pPr>
      <w:r w:rsidRPr="005760E0">
        <w:rPr>
          <w:rFonts w:ascii="Arial" w:hAnsi="Arial" w:cs="Arial"/>
          <w:b/>
          <w:sz w:val="22"/>
          <w:szCs w:val="22"/>
        </w:rPr>
        <w:t xml:space="preserve">PERIODO: </w:t>
      </w:r>
      <w:r w:rsidRPr="005760E0">
        <w:rPr>
          <w:rFonts w:ascii="Arial" w:hAnsi="Arial" w:cs="Arial"/>
          <w:sz w:val="22"/>
          <w:szCs w:val="22"/>
        </w:rPr>
        <w:t>Entiéndase la equivalencia a un semestre póliza.</w:t>
      </w:r>
    </w:p>
    <w:p w14:paraId="393C9B11" w14:textId="258EB3B2" w:rsidR="0073094E" w:rsidRPr="005760E0" w:rsidRDefault="0073094E" w:rsidP="00202304">
      <w:pPr>
        <w:pStyle w:val="Textoindependiente2"/>
        <w:ind w:left="142" w:right="193"/>
        <w:rPr>
          <w:rFonts w:ascii="Arial" w:hAnsi="Arial" w:cs="Arial"/>
          <w:sz w:val="22"/>
          <w:szCs w:val="22"/>
        </w:rPr>
      </w:pPr>
      <w:r w:rsidRPr="005760E0">
        <w:rPr>
          <w:rFonts w:ascii="Arial" w:hAnsi="Arial" w:cs="Arial"/>
          <w:b/>
          <w:sz w:val="22"/>
          <w:szCs w:val="22"/>
        </w:rPr>
        <w:t>PERIODO DE GRACIA:</w:t>
      </w:r>
      <w:r w:rsidRPr="005760E0">
        <w:rPr>
          <w:rFonts w:ascii="Arial" w:hAnsi="Arial" w:cs="Arial"/>
          <w:sz w:val="22"/>
          <w:szCs w:val="22"/>
        </w:rPr>
        <w:t xml:space="preserve"> Es una extensión del periodo de pago de la prima del seguro posterior a la fecha de vencimiento anotada durante el cual puede ser pagada, sin el cobro de intereses y recargos y en el cual se </w:t>
      </w:r>
      <w:r w:rsidR="00DD4F3D" w:rsidRPr="005760E0">
        <w:rPr>
          <w:rFonts w:ascii="Arial" w:hAnsi="Arial" w:cs="Arial"/>
          <w:sz w:val="22"/>
          <w:szCs w:val="22"/>
        </w:rPr>
        <w:t>mantiene los</w:t>
      </w:r>
      <w:r w:rsidRPr="005760E0">
        <w:rPr>
          <w:rFonts w:ascii="Arial" w:hAnsi="Arial" w:cs="Arial"/>
          <w:sz w:val="22"/>
          <w:szCs w:val="22"/>
        </w:rPr>
        <w:t xml:space="preserve"> derechos del Asegurado.</w:t>
      </w:r>
    </w:p>
    <w:p w14:paraId="6515AA00" w14:textId="77777777" w:rsidR="0073094E" w:rsidRPr="005760E0" w:rsidRDefault="0073094E" w:rsidP="00202304">
      <w:pPr>
        <w:pStyle w:val="Textosinformato"/>
        <w:ind w:left="142" w:right="193"/>
        <w:jc w:val="both"/>
        <w:rPr>
          <w:rFonts w:ascii="Arial" w:hAnsi="Arial" w:cs="Arial"/>
          <w:sz w:val="22"/>
          <w:szCs w:val="22"/>
        </w:rPr>
      </w:pPr>
      <w:r w:rsidRPr="005760E0">
        <w:rPr>
          <w:rFonts w:ascii="Arial" w:hAnsi="Arial" w:cs="Arial"/>
          <w:b/>
          <w:sz w:val="22"/>
          <w:szCs w:val="22"/>
        </w:rPr>
        <w:t>PERMISO TEMPORAL DE APRENDIZAJE:</w:t>
      </w:r>
      <w:r w:rsidRPr="005760E0">
        <w:rPr>
          <w:rFonts w:ascii="Arial" w:hAnsi="Arial" w:cs="Arial"/>
          <w:sz w:val="22"/>
          <w:szCs w:val="22"/>
        </w:rPr>
        <w:t xml:space="preserve"> Documento que expide el MOPT en forma temporal, para autorizar la conducción de aprendices, queda supeditado al acatamiento de las disposiciones de la Ley de Tránsito de Costa Rica vigente.</w:t>
      </w:r>
    </w:p>
    <w:p w14:paraId="0B279F24" w14:textId="77777777" w:rsidR="0073094E" w:rsidRPr="005760E0" w:rsidRDefault="0073094E" w:rsidP="00202304">
      <w:pPr>
        <w:pStyle w:val="Textosinformato"/>
        <w:ind w:left="142" w:right="193"/>
        <w:jc w:val="both"/>
        <w:rPr>
          <w:rFonts w:ascii="Arial" w:hAnsi="Arial" w:cs="Arial"/>
          <w:sz w:val="22"/>
          <w:szCs w:val="22"/>
        </w:rPr>
      </w:pPr>
      <w:r w:rsidRPr="005760E0">
        <w:rPr>
          <w:rFonts w:ascii="Arial" w:hAnsi="Arial" w:cs="Arial"/>
          <w:b/>
          <w:bCs/>
          <w:sz w:val="22"/>
          <w:szCs w:val="22"/>
        </w:rPr>
        <w:t>PESO BRUTO DEL VEHÍCULO:</w:t>
      </w:r>
      <w:r w:rsidRPr="005760E0">
        <w:rPr>
          <w:rFonts w:ascii="Arial" w:hAnsi="Arial" w:cs="Arial"/>
          <w:sz w:val="22"/>
          <w:szCs w:val="22"/>
        </w:rPr>
        <w:t xml:space="preserve"> Peso total del vehículo, que resulta al sumar su peso según las especificaciones de fábrica, a la carga útil que pueda transportar, según las especificaciones correspondientes. </w:t>
      </w:r>
    </w:p>
    <w:p w14:paraId="0A10D317" w14:textId="77777777" w:rsidR="0073094E" w:rsidRPr="005760E0" w:rsidRDefault="0073094E" w:rsidP="00202304">
      <w:pPr>
        <w:autoSpaceDE w:val="0"/>
        <w:autoSpaceDN w:val="0"/>
        <w:adjustRightInd w:val="0"/>
        <w:ind w:left="142" w:right="193"/>
        <w:jc w:val="both"/>
        <w:rPr>
          <w:rFonts w:ascii="Arial" w:hAnsi="Arial" w:cs="Arial"/>
          <w:sz w:val="22"/>
          <w:szCs w:val="22"/>
        </w:rPr>
      </w:pPr>
      <w:r w:rsidRPr="005760E0">
        <w:rPr>
          <w:rFonts w:ascii="Arial" w:hAnsi="Arial" w:cs="Arial"/>
          <w:b/>
          <w:bCs/>
          <w:sz w:val="22"/>
          <w:szCs w:val="22"/>
        </w:rPr>
        <w:t>PÓLIZA O CONTRATO DE SEGURO:</w:t>
      </w:r>
      <w:r w:rsidRPr="005760E0">
        <w:rPr>
          <w:rFonts w:ascii="Arial" w:hAnsi="Arial" w:cs="Arial"/>
          <w:b/>
          <w:sz w:val="22"/>
          <w:szCs w:val="22"/>
        </w:rPr>
        <w:t xml:space="preserve"> </w:t>
      </w:r>
      <w:r w:rsidRPr="005760E0">
        <w:rPr>
          <w:rFonts w:ascii="Arial" w:hAnsi="Arial" w:cs="Arial"/>
          <w:sz w:val="22"/>
          <w:szCs w:val="22"/>
        </w:rPr>
        <w:t xml:space="preserve">La constituyen las presentes Condiciones Generales, la solicitud del seguro, la guía de inspección, los cuestionarios anexos a ésta, las Condiciones Particulares, Especiales, los </w:t>
      </w:r>
      <w:proofErr w:type="spellStart"/>
      <w:r w:rsidRPr="005760E0">
        <w:rPr>
          <w:rFonts w:ascii="Arial" w:hAnsi="Arial" w:cs="Arial"/>
          <w:sz w:val="22"/>
          <w:szCs w:val="22"/>
        </w:rPr>
        <w:t>addenda</w:t>
      </w:r>
      <w:proofErr w:type="spellEnd"/>
      <w:r w:rsidRPr="005760E0">
        <w:rPr>
          <w:rFonts w:ascii="Arial" w:hAnsi="Arial" w:cs="Arial"/>
          <w:sz w:val="22"/>
          <w:szCs w:val="22"/>
        </w:rPr>
        <w:t xml:space="preserve"> que se agreguen a esta y cualquier declaración del Asegurado y/o Tomador relativa al riesgo. En cualquier parte de este contrato donde se use la expresión "esta póliza" se entenderá que incluye la documentación ya mencionada.</w:t>
      </w:r>
    </w:p>
    <w:p w14:paraId="427ED6DF" w14:textId="77777777" w:rsidR="0073094E" w:rsidRPr="005760E0" w:rsidRDefault="0073094E" w:rsidP="00202304">
      <w:pPr>
        <w:autoSpaceDE w:val="0"/>
        <w:autoSpaceDN w:val="0"/>
        <w:adjustRightInd w:val="0"/>
        <w:ind w:left="142" w:right="193"/>
        <w:jc w:val="both"/>
        <w:rPr>
          <w:rFonts w:ascii="Arial" w:hAnsi="Arial" w:cs="Arial"/>
          <w:bCs/>
          <w:sz w:val="22"/>
          <w:szCs w:val="22"/>
        </w:rPr>
      </w:pPr>
      <w:r w:rsidRPr="005760E0">
        <w:rPr>
          <w:rFonts w:ascii="Arial" w:hAnsi="Arial" w:cs="Arial"/>
          <w:b/>
          <w:sz w:val="22"/>
          <w:szCs w:val="22"/>
        </w:rPr>
        <w:t>POTENCIAL COMERCIAL:</w:t>
      </w:r>
      <w:r w:rsidRPr="005760E0">
        <w:rPr>
          <w:rFonts w:ascii="Arial" w:hAnsi="Arial" w:cs="Arial"/>
          <w:bCs/>
          <w:sz w:val="22"/>
          <w:szCs w:val="22"/>
        </w:rPr>
        <w:t xml:space="preserve"> Proyección del crecimiento del programa de seguros de un Cliente con el Instituto Nacional de Seguros, para un período determinado.</w:t>
      </w:r>
    </w:p>
    <w:p w14:paraId="170607B9" w14:textId="77777777" w:rsidR="0073094E" w:rsidRPr="005760E0" w:rsidRDefault="0073094E" w:rsidP="00202304">
      <w:pPr>
        <w:autoSpaceDE w:val="0"/>
        <w:autoSpaceDN w:val="0"/>
        <w:adjustRightInd w:val="0"/>
        <w:ind w:left="142" w:right="193"/>
        <w:jc w:val="both"/>
        <w:rPr>
          <w:rFonts w:ascii="Arial" w:hAnsi="Arial" w:cs="Arial"/>
          <w:sz w:val="22"/>
          <w:szCs w:val="22"/>
        </w:rPr>
      </w:pPr>
      <w:r w:rsidRPr="005760E0">
        <w:rPr>
          <w:rFonts w:ascii="Arial" w:hAnsi="Arial" w:cs="Arial"/>
          <w:b/>
          <w:sz w:val="22"/>
          <w:szCs w:val="22"/>
        </w:rPr>
        <w:t>PRIMA:</w:t>
      </w:r>
      <w:r w:rsidRPr="005760E0">
        <w:rPr>
          <w:rFonts w:ascii="Arial" w:hAnsi="Arial" w:cs="Arial"/>
          <w:sz w:val="22"/>
          <w:szCs w:val="22"/>
        </w:rPr>
        <w:t xml:space="preserve"> Independientemente de su denominación y forma de pago, la prima es el precio que debe satisfacer el tomador al asegurador, como contraprestación por la cobertura de riesgo que el asegurador asume.  </w:t>
      </w:r>
    </w:p>
    <w:p w14:paraId="5D630E76" w14:textId="7681984A" w:rsidR="0073094E" w:rsidRPr="005760E0" w:rsidRDefault="0073094E" w:rsidP="00202304">
      <w:pPr>
        <w:ind w:left="142" w:right="193"/>
        <w:jc w:val="both"/>
        <w:rPr>
          <w:rFonts w:ascii="Arial" w:hAnsi="Arial" w:cs="Arial"/>
          <w:sz w:val="22"/>
          <w:szCs w:val="22"/>
        </w:rPr>
      </w:pPr>
      <w:r w:rsidRPr="005760E0">
        <w:rPr>
          <w:rFonts w:ascii="Arial" w:hAnsi="Arial" w:cs="Arial"/>
          <w:b/>
          <w:bCs/>
          <w:sz w:val="22"/>
          <w:szCs w:val="22"/>
        </w:rPr>
        <w:t>PRIMA DEVENGADA</w:t>
      </w:r>
      <w:r w:rsidRPr="005760E0">
        <w:rPr>
          <w:rFonts w:ascii="Arial" w:hAnsi="Arial" w:cs="Arial"/>
          <w:b/>
          <w:sz w:val="22"/>
          <w:szCs w:val="22"/>
        </w:rPr>
        <w:t>:</w:t>
      </w:r>
      <w:r w:rsidRPr="005760E0">
        <w:rPr>
          <w:rFonts w:ascii="Arial" w:hAnsi="Arial" w:cs="Arial"/>
          <w:sz w:val="22"/>
          <w:szCs w:val="22"/>
        </w:rPr>
        <w:t xml:space="preserve"> Fracción de prima pagada, </w:t>
      </w:r>
      <w:r w:rsidR="00DD4F3D" w:rsidRPr="005760E0">
        <w:rPr>
          <w:rFonts w:ascii="Arial" w:hAnsi="Arial" w:cs="Arial"/>
          <w:sz w:val="22"/>
          <w:szCs w:val="22"/>
        </w:rPr>
        <w:t>que,</w:t>
      </w:r>
      <w:r w:rsidRPr="005760E0">
        <w:rPr>
          <w:rFonts w:ascii="Arial" w:hAnsi="Arial" w:cs="Arial"/>
          <w:sz w:val="22"/>
          <w:szCs w:val="22"/>
        </w:rPr>
        <w:t xml:space="preserve"> en caso de cancelación anticipada del Contrato, no corresponde devolver al Asegurado. </w:t>
      </w:r>
    </w:p>
    <w:p w14:paraId="3C2E9EEE" w14:textId="77777777" w:rsidR="0073094E" w:rsidRPr="005760E0" w:rsidRDefault="0073094E" w:rsidP="00202304">
      <w:pPr>
        <w:autoSpaceDE w:val="0"/>
        <w:autoSpaceDN w:val="0"/>
        <w:adjustRightInd w:val="0"/>
        <w:ind w:left="142" w:right="193"/>
        <w:jc w:val="both"/>
        <w:rPr>
          <w:rFonts w:ascii="Arial" w:hAnsi="Arial" w:cs="Arial"/>
          <w:bCs/>
          <w:sz w:val="22"/>
          <w:szCs w:val="22"/>
        </w:rPr>
      </w:pPr>
      <w:r w:rsidRPr="005760E0">
        <w:rPr>
          <w:rFonts w:ascii="Arial" w:hAnsi="Arial" w:cs="Arial"/>
          <w:b/>
          <w:bCs/>
          <w:sz w:val="22"/>
          <w:szCs w:val="22"/>
        </w:rPr>
        <w:lastRenderedPageBreak/>
        <w:t>PROGRAMA DE SEGUROS:</w:t>
      </w:r>
      <w:r w:rsidRPr="005760E0">
        <w:rPr>
          <w:rFonts w:ascii="Arial" w:hAnsi="Arial" w:cs="Arial"/>
          <w:bCs/>
          <w:sz w:val="22"/>
          <w:szCs w:val="22"/>
        </w:rPr>
        <w:t xml:space="preserve"> Conjunto de seguros de cualquier ramo que un Cliente tiene suscritos con el Instituto Nacional de Seguros, con la finalidad de minimizar los factores de riesgo a los que pueda estar expuesto.</w:t>
      </w:r>
    </w:p>
    <w:p w14:paraId="587F4050" w14:textId="77777777" w:rsidR="00D24F24" w:rsidRPr="00D24F24" w:rsidRDefault="00D24F24" w:rsidP="00202304">
      <w:pPr>
        <w:ind w:left="142" w:right="193"/>
        <w:jc w:val="both"/>
        <w:rPr>
          <w:rFonts w:ascii="Arial" w:hAnsi="Arial" w:cs="Arial"/>
          <w:sz w:val="22"/>
          <w:szCs w:val="22"/>
        </w:rPr>
      </w:pPr>
      <w:bookmarkStart w:id="24" w:name="_Hlk25742709"/>
      <w:r w:rsidRPr="006676CA">
        <w:rPr>
          <w:rFonts w:ascii="Arial" w:hAnsi="Arial" w:cs="Arial"/>
          <w:b/>
          <w:sz w:val="22"/>
          <w:szCs w:val="22"/>
        </w:rPr>
        <w:t xml:space="preserve">REINSTALACIÓN AUTOMÁTICA DEL MONTO ASEGURADO: </w:t>
      </w:r>
      <w:r w:rsidRPr="006676CA">
        <w:rPr>
          <w:rFonts w:ascii="Arial" w:hAnsi="Arial" w:cs="Arial"/>
          <w:sz w:val="22"/>
          <w:szCs w:val="22"/>
        </w:rPr>
        <w:t xml:space="preserve">Restaurar el monto asegurado sin el cobro de </w:t>
      </w:r>
      <w:proofErr w:type="spellStart"/>
      <w:r w:rsidRPr="006676CA">
        <w:rPr>
          <w:rFonts w:ascii="Arial" w:hAnsi="Arial" w:cs="Arial"/>
          <w:sz w:val="22"/>
          <w:szCs w:val="22"/>
        </w:rPr>
        <w:t>extraprima</w:t>
      </w:r>
      <w:proofErr w:type="spellEnd"/>
      <w:r w:rsidRPr="006676CA">
        <w:rPr>
          <w:rFonts w:ascii="Arial" w:hAnsi="Arial" w:cs="Arial"/>
          <w:sz w:val="22"/>
          <w:szCs w:val="22"/>
        </w:rPr>
        <w:t>, una vez que se produce un siniestro.</w:t>
      </w:r>
      <w:r w:rsidRPr="00D24F24">
        <w:rPr>
          <w:rFonts w:ascii="Arial" w:hAnsi="Arial" w:cs="Arial"/>
          <w:sz w:val="22"/>
          <w:szCs w:val="22"/>
        </w:rPr>
        <w:t xml:space="preserve"> </w:t>
      </w:r>
    </w:p>
    <w:bookmarkEnd w:id="24"/>
    <w:p w14:paraId="3E7907A9" w14:textId="1CA747EE"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REMOLCAR:</w:t>
      </w:r>
      <w:r w:rsidRPr="005760E0">
        <w:rPr>
          <w:rFonts w:ascii="Arial" w:hAnsi="Arial" w:cs="Arial"/>
          <w:sz w:val="22"/>
          <w:szCs w:val="22"/>
        </w:rPr>
        <w:t xml:space="preserve"> Acción mediante la cual un vehículo </w:t>
      </w:r>
      <w:r w:rsidR="00DD4F3D" w:rsidRPr="005760E0">
        <w:rPr>
          <w:rFonts w:ascii="Arial" w:hAnsi="Arial" w:cs="Arial"/>
          <w:sz w:val="22"/>
          <w:szCs w:val="22"/>
        </w:rPr>
        <w:t>tipo grúa</w:t>
      </w:r>
      <w:r w:rsidRPr="005760E0">
        <w:rPr>
          <w:rFonts w:ascii="Arial" w:hAnsi="Arial" w:cs="Arial"/>
          <w:sz w:val="22"/>
          <w:szCs w:val="22"/>
        </w:rPr>
        <w:t xml:space="preserve"> o plataforma traslada un vehículo de un lugar a otro. También se refiere a la acción de acoplar a un automotor, un remolque.</w:t>
      </w:r>
    </w:p>
    <w:p w14:paraId="4427ADBE"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 xml:space="preserve">REMOLQUE: </w:t>
      </w:r>
      <w:r w:rsidRPr="005760E0">
        <w:rPr>
          <w:rFonts w:ascii="Arial" w:hAnsi="Arial" w:cs="Arial"/>
          <w:sz w:val="22"/>
          <w:szCs w:val="22"/>
        </w:rPr>
        <w:t>Vehículo de acople temporal que carece de motor propio para desplazarse, por lo que ha sido construido especialmente para ser halado por un vehículo automotor. Se incluyen aquí, los vehículos: articulados, furgones, plataformas, cisternas y similares.</w:t>
      </w:r>
    </w:p>
    <w:p w14:paraId="41413993"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 xml:space="preserve">REMOLQUE LIVIANO: </w:t>
      </w:r>
      <w:r w:rsidRPr="005760E0">
        <w:rPr>
          <w:rFonts w:ascii="Arial" w:hAnsi="Arial" w:cs="Arial"/>
          <w:sz w:val="22"/>
          <w:szCs w:val="22"/>
        </w:rPr>
        <w:t xml:space="preserve">Remolque diseñado especialmente para ser operado de forma ocasional, en combinación con automóviles de uso personal según definición de este Contrato. En caso de que el uso del vehículo sea de carácter comercial, se deberá pagar la </w:t>
      </w:r>
      <w:proofErr w:type="spellStart"/>
      <w:r w:rsidRPr="005760E0">
        <w:rPr>
          <w:rFonts w:ascii="Arial" w:hAnsi="Arial" w:cs="Arial"/>
          <w:sz w:val="22"/>
          <w:szCs w:val="22"/>
        </w:rPr>
        <w:t>extraprima</w:t>
      </w:r>
      <w:proofErr w:type="spellEnd"/>
      <w:r w:rsidRPr="005760E0">
        <w:rPr>
          <w:rFonts w:ascii="Arial" w:hAnsi="Arial" w:cs="Arial"/>
          <w:sz w:val="22"/>
          <w:szCs w:val="22"/>
        </w:rPr>
        <w:t xml:space="preserve"> correspondiente.</w:t>
      </w:r>
    </w:p>
    <w:p w14:paraId="7E4A9749" w14:textId="5359164D" w:rsidR="0073094E" w:rsidRPr="005760E0" w:rsidRDefault="0073094E" w:rsidP="00202304">
      <w:pPr>
        <w:pStyle w:val="Sangra3detindependiente"/>
        <w:tabs>
          <w:tab w:val="left" w:pos="2992"/>
        </w:tabs>
        <w:ind w:left="142" w:right="193" w:firstLine="0"/>
        <w:rPr>
          <w:rFonts w:ascii="Arial" w:hAnsi="Arial" w:cs="Arial"/>
          <w:color w:val="auto"/>
          <w:sz w:val="22"/>
          <w:szCs w:val="22"/>
        </w:rPr>
      </w:pPr>
      <w:r w:rsidRPr="005760E0">
        <w:rPr>
          <w:rFonts w:ascii="Arial" w:hAnsi="Arial" w:cs="Arial"/>
          <w:b/>
          <w:color w:val="auto"/>
          <w:sz w:val="22"/>
          <w:szCs w:val="22"/>
        </w:rPr>
        <w:t xml:space="preserve">REPUESTO ALTERNATIVO (GENERICO): </w:t>
      </w:r>
      <w:r w:rsidRPr="005760E0">
        <w:rPr>
          <w:rFonts w:ascii="Arial" w:hAnsi="Arial" w:cs="Arial"/>
          <w:color w:val="auto"/>
          <w:sz w:val="22"/>
          <w:szCs w:val="22"/>
        </w:rPr>
        <w:t xml:space="preserve">Se refiere a piezas </w:t>
      </w:r>
      <w:r w:rsidR="00DD4F3D" w:rsidRPr="005760E0">
        <w:rPr>
          <w:rFonts w:ascii="Arial" w:hAnsi="Arial" w:cs="Arial"/>
          <w:color w:val="auto"/>
          <w:sz w:val="22"/>
          <w:szCs w:val="22"/>
        </w:rPr>
        <w:t>nuevas que</w:t>
      </w:r>
      <w:r w:rsidRPr="005760E0">
        <w:rPr>
          <w:rFonts w:ascii="Arial" w:hAnsi="Arial" w:cs="Arial"/>
          <w:color w:val="auto"/>
          <w:sz w:val="22"/>
          <w:szCs w:val="22"/>
        </w:rPr>
        <w:t xml:space="preserve"> se adaptan al vehículo considerando el modelo, submodelo y año de fabricación.</w:t>
      </w:r>
    </w:p>
    <w:p w14:paraId="0E9AD863" w14:textId="77777777" w:rsidR="0073094E" w:rsidRPr="005760E0" w:rsidRDefault="0073094E" w:rsidP="00202304">
      <w:pPr>
        <w:pStyle w:val="Sangra3detindependiente"/>
        <w:tabs>
          <w:tab w:val="left" w:pos="2992"/>
        </w:tabs>
        <w:ind w:left="142" w:right="193" w:firstLine="0"/>
        <w:rPr>
          <w:rFonts w:ascii="Arial" w:hAnsi="Arial" w:cs="Arial"/>
          <w:color w:val="auto"/>
          <w:sz w:val="22"/>
          <w:szCs w:val="22"/>
        </w:rPr>
      </w:pPr>
      <w:r w:rsidRPr="005760E0">
        <w:rPr>
          <w:rFonts w:ascii="Arial" w:hAnsi="Arial" w:cs="Arial"/>
          <w:b/>
          <w:color w:val="auto"/>
          <w:sz w:val="22"/>
          <w:szCs w:val="22"/>
        </w:rPr>
        <w:t xml:space="preserve">REPUESTO ORIGINAL: </w:t>
      </w:r>
      <w:r w:rsidRPr="005760E0">
        <w:rPr>
          <w:rFonts w:ascii="Arial" w:hAnsi="Arial" w:cs="Arial"/>
          <w:color w:val="auto"/>
          <w:sz w:val="22"/>
          <w:szCs w:val="22"/>
        </w:rPr>
        <w:t>Se refiere a piezas nuevas para la marca del vehículo, producidas para el fabricante del automotor.</w:t>
      </w:r>
    </w:p>
    <w:p w14:paraId="656C1405" w14:textId="77777777" w:rsidR="0073094E" w:rsidRPr="005760E0" w:rsidRDefault="0073094E" w:rsidP="00202304">
      <w:pPr>
        <w:ind w:left="142" w:right="193"/>
        <w:jc w:val="both"/>
        <w:rPr>
          <w:rFonts w:ascii="Arial" w:hAnsi="Arial" w:cs="Arial"/>
          <w:b/>
          <w:sz w:val="22"/>
          <w:szCs w:val="22"/>
        </w:rPr>
      </w:pPr>
      <w:r w:rsidRPr="005760E0">
        <w:rPr>
          <w:rFonts w:ascii="Arial" w:hAnsi="Arial" w:cs="Arial"/>
          <w:b/>
          <w:sz w:val="22"/>
          <w:szCs w:val="22"/>
        </w:rPr>
        <w:t xml:space="preserve">REPUESTO USADO: </w:t>
      </w:r>
      <w:r w:rsidRPr="005760E0">
        <w:rPr>
          <w:rFonts w:ascii="Arial" w:hAnsi="Arial" w:cs="Arial"/>
          <w:sz w:val="22"/>
          <w:szCs w:val="22"/>
        </w:rPr>
        <w:t>Piezas que ya fueron utilizadas en otro vehículo, cuyo estado de conservación permite su reutilización, garantizando la reparación del vehículo.</w:t>
      </w:r>
    </w:p>
    <w:p w14:paraId="7E48FDA5"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REVOLUCIÓN:</w:t>
      </w:r>
      <w:r w:rsidRPr="005760E0">
        <w:rPr>
          <w:rFonts w:ascii="Arial" w:hAnsi="Arial" w:cs="Arial"/>
          <w:sz w:val="22"/>
          <w:szCs w:val="22"/>
        </w:rPr>
        <w:t xml:space="preserve"> Transformación de las estructuras sociales, económicas y políticas de un país, mediante el empleo de la fuerza.</w:t>
      </w:r>
    </w:p>
    <w:p w14:paraId="5137B07B" w14:textId="77777777" w:rsidR="0073094E" w:rsidRPr="005760E0" w:rsidRDefault="0073094E" w:rsidP="00202304">
      <w:pPr>
        <w:ind w:left="142" w:right="193"/>
        <w:jc w:val="both"/>
        <w:rPr>
          <w:rFonts w:ascii="Arial" w:hAnsi="Arial" w:cs="Arial"/>
          <w:bCs/>
          <w:sz w:val="22"/>
          <w:szCs w:val="22"/>
        </w:rPr>
      </w:pPr>
      <w:r w:rsidRPr="005760E0">
        <w:rPr>
          <w:rFonts w:ascii="Arial" w:hAnsi="Arial" w:cs="Arial"/>
          <w:b/>
          <w:sz w:val="22"/>
          <w:szCs w:val="22"/>
        </w:rPr>
        <w:t>RIESGO PARTICULAR:</w:t>
      </w:r>
      <w:r w:rsidRPr="005760E0">
        <w:rPr>
          <w:rFonts w:ascii="Arial" w:hAnsi="Arial" w:cs="Arial"/>
          <w:bCs/>
          <w:sz w:val="22"/>
          <w:szCs w:val="22"/>
        </w:rPr>
        <w:t xml:space="preserve"> El riesgo a asegurar tiene su origen en un hecho individual e identificable, es decir el agente que lo propicia tiene individualidad, afecta en forma directa a quien lo suscribe, producto de la administración particular del riesgo, por lo tanto, deberá pagarse la prima que permita brindar protección a esa necesidad económica.</w:t>
      </w:r>
    </w:p>
    <w:p w14:paraId="607A3D2B"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ROBO:</w:t>
      </w:r>
      <w:r w:rsidRPr="005760E0">
        <w:rPr>
          <w:rFonts w:ascii="Arial" w:hAnsi="Arial" w:cs="Arial"/>
          <w:sz w:val="22"/>
          <w:szCs w:val="22"/>
        </w:rPr>
        <w:t xml:space="preserve"> Es el hecho por medio del cual uno o varios individuos se apoderan ilegítimamente del automóvil asegurado, aplicando violencia o intimidación en las personas, o fuerza sobre las cosas.</w:t>
      </w:r>
    </w:p>
    <w:p w14:paraId="4C897655" w14:textId="77777777" w:rsidR="0073094E" w:rsidRPr="005760E0" w:rsidRDefault="0073094E" w:rsidP="00202304">
      <w:pPr>
        <w:ind w:left="142" w:right="193"/>
        <w:jc w:val="both"/>
        <w:rPr>
          <w:rFonts w:ascii="Arial" w:hAnsi="Arial" w:cs="Arial"/>
          <w:b/>
          <w:sz w:val="22"/>
          <w:szCs w:val="22"/>
        </w:rPr>
      </w:pPr>
      <w:r w:rsidRPr="005760E0">
        <w:rPr>
          <w:rFonts w:ascii="Arial" w:hAnsi="Arial" w:cs="Arial"/>
          <w:b/>
          <w:sz w:val="22"/>
          <w:szCs w:val="22"/>
        </w:rPr>
        <w:t xml:space="preserve">ROTURA: </w:t>
      </w:r>
      <w:r w:rsidRPr="005760E0">
        <w:rPr>
          <w:rFonts w:ascii="Arial" w:hAnsi="Arial" w:cs="Arial"/>
          <w:sz w:val="22"/>
          <w:szCs w:val="22"/>
        </w:rPr>
        <w:t>Separar total o parcialmente las partes de un cristal, con violencia, deshaciendo su unión</w:t>
      </w:r>
      <w:bookmarkStart w:id="25" w:name="0_2"/>
      <w:bookmarkEnd w:id="25"/>
      <w:r w:rsidRPr="005760E0">
        <w:rPr>
          <w:rFonts w:ascii="Arial" w:hAnsi="Arial" w:cs="Arial"/>
          <w:sz w:val="22"/>
          <w:szCs w:val="22"/>
        </w:rPr>
        <w:t>, partiéndolo en pedazos.</w:t>
      </w:r>
    </w:p>
    <w:p w14:paraId="508D814E" w14:textId="3459FE2C"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SALVAMENTO:</w:t>
      </w:r>
      <w:r w:rsidRPr="005760E0">
        <w:rPr>
          <w:rFonts w:ascii="Arial" w:hAnsi="Arial" w:cs="Arial"/>
          <w:sz w:val="22"/>
          <w:szCs w:val="22"/>
        </w:rPr>
        <w:t xml:space="preserve"> Es el valor que técnicamente se establece a la parte no </w:t>
      </w:r>
      <w:r w:rsidR="00DD4F3D" w:rsidRPr="005760E0">
        <w:rPr>
          <w:rFonts w:ascii="Arial" w:hAnsi="Arial" w:cs="Arial"/>
          <w:sz w:val="22"/>
          <w:szCs w:val="22"/>
        </w:rPr>
        <w:t>destruida de</w:t>
      </w:r>
      <w:r w:rsidRPr="005760E0">
        <w:rPr>
          <w:rFonts w:ascii="Arial" w:hAnsi="Arial" w:cs="Arial"/>
          <w:sz w:val="22"/>
          <w:szCs w:val="22"/>
        </w:rPr>
        <w:t xml:space="preserve"> un bien después de la ocurrencia de un evento.</w:t>
      </w:r>
    </w:p>
    <w:p w14:paraId="0F8E86FA"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SOBRESEGURO:</w:t>
      </w:r>
      <w:r w:rsidRPr="005760E0">
        <w:rPr>
          <w:rFonts w:ascii="Arial" w:hAnsi="Arial" w:cs="Arial"/>
          <w:sz w:val="22"/>
          <w:szCs w:val="22"/>
        </w:rPr>
        <w:t xml:space="preserve"> Es el exceso del monto del seguro sobre el Valor Real Efectivo del bien asegurado.  En ningún caso, el Instituto será responsable por suma mayor al valor del interés económico que el Asegurado y/o Tomador tenga sobre el bien destruido o dañado a la fecha del siniestro.</w:t>
      </w:r>
    </w:p>
    <w:p w14:paraId="69DCE542" w14:textId="77777777" w:rsidR="0073094E" w:rsidRPr="005760E0" w:rsidRDefault="0073094E" w:rsidP="00202304">
      <w:pPr>
        <w:ind w:left="142" w:right="193"/>
        <w:jc w:val="both"/>
        <w:rPr>
          <w:rFonts w:ascii="Arial" w:hAnsi="Arial" w:cs="Arial"/>
          <w:sz w:val="22"/>
          <w:szCs w:val="22"/>
          <w:lang w:val="es-ES_tradnl"/>
        </w:rPr>
      </w:pPr>
      <w:r w:rsidRPr="005760E0">
        <w:rPr>
          <w:rFonts w:ascii="Arial" w:hAnsi="Arial" w:cs="Arial"/>
          <w:b/>
          <w:sz w:val="22"/>
          <w:szCs w:val="22"/>
          <w:lang w:val="es-ES_tradnl"/>
        </w:rPr>
        <w:t>TERCERO PERJUDICADO:</w:t>
      </w:r>
      <w:r w:rsidRPr="005760E0">
        <w:rPr>
          <w:rFonts w:ascii="Arial" w:hAnsi="Arial" w:cs="Arial"/>
          <w:sz w:val="22"/>
          <w:szCs w:val="22"/>
          <w:lang w:val="es-ES_tradnl"/>
        </w:rPr>
        <w:t xml:space="preserve"> Es toda aquella persona ajena a los vínculos de afinidad y consanguinidad con el Asegurado y/o Tomador a que hace referencia el Artículo </w:t>
      </w:r>
      <w:r w:rsidRPr="005760E0">
        <w:rPr>
          <w:rFonts w:ascii="Arial" w:hAnsi="Arial" w:cs="Arial"/>
          <w:sz w:val="22"/>
          <w:szCs w:val="22"/>
        </w:rPr>
        <w:t>“Personas Aseguradas”</w:t>
      </w:r>
      <w:r w:rsidRPr="005760E0">
        <w:rPr>
          <w:rFonts w:ascii="Arial" w:hAnsi="Arial" w:cs="Arial"/>
          <w:sz w:val="22"/>
          <w:szCs w:val="22"/>
          <w:lang w:val="es-ES_tradnl"/>
        </w:rPr>
        <w:t xml:space="preserve"> de este Contrato, que ve afectada su integridad física o su patrimonio por la ocurrencia de un evento amparable por este seguro.</w:t>
      </w:r>
    </w:p>
    <w:p w14:paraId="5A53F6E8" w14:textId="77777777" w:rsidR="0073094E" w:rsidRPr="005760E0" w:rsidRDefault="0073094E" w:rsidP="00202304">
      <w:pPr>
        <w:ind w:left="142" w:right="193"/>
        <w:jc w:val="both"/>
        <w:rPr>
          <w:rFonts w:ascii="Arial" w:hAnsi="Arial" w:cs="Arial"/>
          <w:sz w:val="22"/>
          <w:szCs w:val="22"/>
          <w:lang w:eastAsia="es-CR"/>
        </w:rPr>
      </w:pPr>
      <w:bookmarkStart w:id="26" w:name="OLE_LINK5"/>
      <w:bookmarkStart w:id="27" w:name="OLE_LINK6"/>
      <w:r w:rsidRPr="005760E0">
        <w:rPr>
          <w:rFonts w:ascii="Arial" w:hAnsi="Arial" w:cs="Arial"/>
          <w:b/>
          <w:bCs/>
          <w:sz w:val="22"/>
          <w:szCs w:val="22"/>
          <w:lang w:eastAsia="es-CR"/>
        </w:rPr>
        <w:t>TORMENTA:</w:t>
      </w:r>
      <w:r w:rsidRPr="005760E0">
        <w:rPr>
          <w:rFonts w:ascii="Arial" w:hAnsi="Arial" w:cs="Arial"/>
          <w:sz w:val="22"/>
          <w:szCs w:val="22"/>
          <w:lang w:eastAsia="es-CR"/>
        </w:rPr>
        <w:t xml:space="preserve"> Fenómeno meteorológico producido por variaciones de temperatura en dos o más masas de aire en la atmósfera, que provocan inestabilidad atmosférica y que se manifiesta con fuertes vientos, grandes nubes, violentas precipitaciones acompañadas de rayos, truenos, relámpagos,</w:t>
      </w:r>
      <w:r w:rsidRPr="005760E0">
        <w:rPr>
          <w:rFonts w:ascii="Arial" w:hAnsi="Arial" w:cs="Arial"/>
          <w:b/>
          <w:bCs/>
          <w:sz w:val="22"/>
          <w:szCs w:val="22"/>
          <w:lang w:eastAsia="es-CR"/>
        </w:rPr>
        <w:t xml:space="preserve"> </w:t>
      </w:r>
      <w:r w:rsidRPr="005760E0">
        <w:rPr>
          <w:rFonts w:ascii="Arial" w:hAnsi="Arial" w:cs="Arial"/>
          <w:sz w:val="22"/>
          <w:szCs w:val="22"/>
        </w:rPr>
        <w:t xml:space="preserve">y ocasionalmente </w:t>
      </w:r>
      <w:hyperlink r:id="rId12" w:tooltip="Granizo" w:history="1">
        <w:r w:rsidRPr="005760E0">
          <w:rPr>
            <w:rStyle w:val="Hipervnculo"/>
            <w:rFonts w:ascii="Arial" w:hAnsi="Arial" w:cs="Arial"/>
            <w:color w:val="auto"/>
            <w:sz w:val="22"/>
            <w:szCs w:val="22"/>
            <w:u w:val="none"/>
          </w:rPr>
          <w:t>granizos</w:t>
        </w:r>
      </w:hyperlink>
      <w:r w:rsidRPr="005760E0">
        <w:rPr>
          <w:rFonts w:ascii="Arial" w:hAnsi="Arial" w:cs="Arial"/>
          <w:sz w:val="22"/>
          <w:szCs w:val="22"/>
        </w:rPr>
        <w:t xml:space="preserve"> entre otros fenómenos meteorológicos</w:t>
      </w:r>
      <w:r w:rsidRPr="005760E0">
        <w:rPr>
          <w:rFonts w:ascii="Arial" w:hAnsi="Arial" w:cs="Arial"/>
          <w:sz w:val="22"/>
          <w:szCs w:val="22"/>
          <w:lang w:eastAsia="es-CR"/>
        </w:rPr>
        <w:t>.</w:t>
      </w:r>
    </w:p>
    <w:p w14:paraId="62340BA1"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lang w:val="es-ES_tradnl"/>
        </w:rPr>
        <w:t>TOM</w:t>
      </w:r>
      <w:r w:rsidRPr="005760E0">
        <w:rPr>
          <w:rFonts w:ascii="Arial" w:hAnsi="Arial" w:cs="Arial"/>
          <w:b/>
          <w:sz w:val="22"/>
          <w:szCs w:val="22"/>
        </w:rPr>
        <w:t xml:space="preserve">ADOR: </w:t>
      </w:r>
      <w:r w:rsidRPr="005760E0">
        <w:rPr>
          <w:rFonts w:ascii="Arial" w:hAnsi="Arial" w:cs="Arial"/>
          <w:sz w:val="22"/>
          <w:szCs w:val="22"/>
        </w:rPr>
        <w:t xml:space="preserve">Persona física o jurídica que, por cuenta propia o ajena, contrata el seguro y traslada los riesgos al asegurador. Es a quien corresponden las obligaciones que se deriven del Contrato, salvo las que por su </w:t>
      </w:r>
      <w:r w:rsidRPr="005760E0">
        <w:rPr>
          <w:rFonts w:ascii="Arial" w:hAnsi="Arial" w:cs="Arial"/>
          <w:sz w:val="22"/>
          <w:szCs w:val="22"/>
        </w:rPr>
        <w:lastRenderedPageBreak/>
        <w:t>naturaleza deban ser cumplidas por la persona asegurada. Puede concurrir en el Tomador la figura de persona asegurada y Beneficiaria del seguro.</w:t>
      </w:r>
    </w:p>
    <w:bookmarkEnd w:id="26"/>
    <w:bookmarkEnd w:id="27"/>
    <w:p w14:paraId="01AF082B" w14:textId="77777777" w:rsidR="0073094E" w:rsidRPr="005760E0" w:rsidRDefault="0073094E" w:rsidP="00202304">
      <w:pPr>
        <w:autoSpaceDE w:val="0"/>
        <w:autoSpaceDN w:val="0"/>
        <w:adjustRightInd w:val="0"/>
        <w:spacing w:line="240" w:lineRule="atLeast"/>
        <w:ind w:left="142" w:right="193"/>
        <w:jc w:val="both"/>
        <w:rPr>
          <w:rFonts w:ascii="Arial" w:hAnsi="Arial" w:cs="Arial"/>
          <w:sz w:val="22"/>
          <w:szCs w:val="22"/>
        </w:rPr>
      </w:pPr>
      <w:r w:rsidRPr="005760E0">
        <w:rPr>
          <w:rFonts w:ascii="Arial" w:hAnsi="Arial" w:cs="Arial"/>
          <w:b/>
          <w:sz w:val="22"/>
          <w:szCs w:val="22"/>
          <w:lang w:val="es-ES_tradnl"/>
        </w:rPr>
        <w:t xml:space="preserve">TRANSPORTE ALTERNATIVO: </w:t>
      </w:r>
      <w:r w:rsidRPr="005760E0">
        <w:rPr>
          <w:rFonts w:ascii="Arial" w:hAnsi="Arial" w:cs="Arial"/>
          <w:sz w:val="22"/>
          <w:szCs w:val="22"/>
        </w:rPr>
        <w:t>Medio de transporte empleado por el Asegurado, para garantizar su traslado en caso de tener que sustituir el vehículo asegurado, producto de la ocurrencia de un evento amparado.</w:t>
      </w:r>
    </w:p>
    <w:p w14:paraId="4A6B3A2E"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USO DEL VEHICULO:</w:t>
      </w:r>
      <w:r w:rsidRPr="005760E0">
        <w:rPr>
          <w:rFonts w:ascii="Arial" w:hAnsi="Arial" w:cs="Arial"/>
          <w:sz w:val="22"/>
          <w:szCs w:val="22"/>
        </w:rPr>
        <w:t xml:space="preserve"> Destino o utilidad que el Asegurado dará al automóvil y así lo ha declarado en la Solicitud de Seguro. Para efectos de este seguro se citan tres tipos de uso, a saber: </w:t>
      </w:r>
    </w:p>
    <w:p w14:paraId="0EA3D965" w14:textId="55E1D922" w:rsidR="0073094E" w:rsidRPr="005760E0" w:rsidRDefault="0073094E" w:rsidP="00C9211B">
      <w:pPr>
        <w:numPr>
          <w:ilvl w:val="0"/>
          <w:numId w:val="32"/>
        </w:numPr>
        <w:ind w:left="142" w:right="193" w:firstLine="0"/>
        <w:jc w:val="both"/>
        <w:rPr>
          <w:rFonts w:ascii="Arial" w:hAnsi="Arial" w:cs="Arial"/>
          <w:sz w:val="22"/>
          <w:szCs w:val="22"/>
        </w:rPr>
      </w:pPr>
      <w:r w:rsidRPr="005760E0">
        <w:rPr>
          <w:rFonts w:ascii="Arial" w:hAnsi="Arial" w:cs="Arial"/>
          <w:b/>
          <w:sz w:val="22"/>
          <w:szCs w:val="22"/>
        </w:rPr>
        <w:t>Uso personal:</w:t>
      </w:r>
      <w:r w:rsidRPr="005760E0">
        <w:rPr>
          <w:rFonts w:ascii="Arial" w:hAnsi="Arial" w:cs="Arial"/>
          <w:sz w:val="22"/>
          <w:szCs w:val="22"/>
        </w:rPr>
        <w:t xml:space="preserve"> Son vehículos que no superan un peso de cinco mil (5.000) Kg., propiedad tanto de personas físicas como jurídicas, que son utilizados para el desarrollo exclusivo de actividades personales, recreativas </w:t>
      </w:r>
      <w:r w:rsidR="00DD4F3D" w:rsidRPr="005760E0">
        <w:rPr>
          <w:rFonts w:ascii="Arial" w:hAnsi="Arial" w:cs="Arial"/>
          <w:sz w:val="22"/>
          <w:szCs w:val="22"/>
        </w:rPr>
        <w:t>y familiares</w:t>
      </w:r>
      <w:r w:rsidRPr="005760E0">
        <w:rPr>
          <w:rFonts w:ascii="Arial" w:hAnsi="Arial" w:cs="Arial"/>
          <w:sz w:val="22"/>
          <w:szCs w:val="22"/>
        </w:rPr>
        <w:t xml:space="preserve">; en el caso de Instituciones del Estado abarca a los vehículos de uso discrecional y el traslado al lugar de trabajo o estudio, fuera de todo contexto empresarial, ejercicio de profesión o comercio. </w:t>
      </w:r>
    </w:p>
    <w:p w14:paraId="3ED7B3A2" w14:textId="77777777" w:rsidR="0073094E" w:rsidRPr="005760E0" w:rsidRDefault="0073094E" w:rsidP="00C9211B">
      <w:pPr>
        <w:numPr>
          <w:ilvl w:val="0"/>
          <w:numId w:val="32"/>
        </w:numPr>
        <w:ind w:left="142" w:right="193" w:firstLine="0"/>
        <w:jc w:val="both"/>
        <w:rPr>
          <w:rFonts w:ascii="Arial" w:hAnsi="Arial" w:cs="Arial"/>
          <w:sz w:val="22"/>
          <w:szCs w:val="22"/>
        </w:rPr>
      </w:pPr>
      <w:r w:rsidRPr="005760E0">
        <w:rPr>
          <w:rFonts w:ascii="Arial" w:hAnsi="Arial" w:cs="Arial"/>
          <w:b/>
          <w:sz w:val="22"/>
          <w:szCs w:val="22"/>
        </w:rPr>
        <w:t>Uso comercial:</w:t>
      </w:r>
      <w:r w:rsidRPr="005760E0">
        <w:rPr>
          <w:rFonts w:ascii="Arial" w:hAnsi="Arial" w:cs="Arial"/>
          <w:sz w:val="22"/>
          <w:szCs w:val="22"/>
        </w:rPr>
        <w:t xml:space="preserve"> Vehículos propiedad de personas físicas o jurídicas, destinados exclusivamente para el desempeño de actividades empresariales, comerciales y el transporte de mercadería.</w:t>
      </w:r>
    </w:p>
    <w:p w14:paraId="741333AD" w14:textId="77777777" w:rsidR="0073094E" w:rsidRPr="005760E0" w:rsidRDefault="0073094E" w:rsidP="00C9211B">
      <w:pPr>
        <w:numPr>
          <w:ilvl w:val="0"/>
          <w:numId w:val="32"/>
        </w:numPr>
        <w:ind w:left="142" w:right="193" w:firstLine="0"/>
        <w:jc w:val="both"/>
        <w:rPr>
          <w:rFonts w:ascii="Arial" w:hAnsi="Arial" w:cs="Arial"/>
          <w:sz w:val="22"/>
          <w:szCs w:val="22"/>
        </w:rPr>
      </w:pPr>
      <w:r w:rsidRPr="005760E0">
        <w:rPr>
          <w:rFonts w:ascii="Arial" w:hAnsi="Arial" w:cs="Arial"/>
          <w:b/>
          <w:sz w:val="22"/>
          <w:szCs w:val="22"/>
        </w:rPr>
        <w:t>Uso personal-comercial:</w:t>
      </w:r>
      <w:r w:rsidRPr="005760E0">
        <w:rPr>
          <w:rFonts w:ascii="Arial" w:hAnsi="Arial" w:cs="Arial"/>
          <w:sz w:val="22"/>
          <w:szCs w:val="22"/>
        </w:rPr>
        <w:t xml:space="preserve"> Vehículos propiedad de personas físicas o jurídicas destinados tanto para actividades de índole personal, como para el desempeño de la profesión, negocio o comercio, ya sea a título independiente o no.  </w:t>
      </w:r>
    </w:p>
    <w:p w14:paraId="5C611C0C" w14:textId="77777777" w:rsidR="009B2AEB" w:rsidRPr="005760E0" w:rsidRDefault="0073094E" w:rsidP="00202304">
      <w:pPr>
        <w:ind w:left="142" w:right="193"/>
        <w:jc w:val="both"/>
        <w:rPr>
          <w:rFonts w:ascii="Arial" w:hAnsi="Arial" w:cs="Arial"/>
          <w:sz w:val="22"/>
          <w:szCs w:val="22"/>
        </w:rPr>
      </w:pPr>
      <w:r w:rsidRPr="005760E0">
        <w:rPr>
          <w:rFonts w:ascii="Arial" w:hAnsi="Arial" w:cs="Arial"/>
          <w:b/>
          <w:sz w:val="22"/>
          <w:szCs w:val="22"/>
        </w:rPr>
        <w:t>USO INDEBIDO:</w:t>
      </w:r>
      <w:r w:rsidRPr="005760E0">
        <w:rPr>
          <w:rFonts w:ascii="Arial" w:hAnsi="Arial" w:cs="Arial"/>
          <w:sz w:val="22"/>
          <w:szCs w:val="22"/>
        </w:rPr>
        <w:t xml:space="preserve"> </w:t>
      </w:r>
      <w:r w:rsidR="00DD4F3D" w:rsidRPr="005760E0">
        <w:rPr>
          <w:rFonts w:ascii="Arial" w:hAnsi="Arial" w:cs="Arial"/>
          <w:sz w:val="22"/>
          <w:szCs w:val="22"/>
        </w:rPr>
        <w:t>Es la</w:t>
      </w:r>
      <w:r w:rsidRPr="005760E0">
        <w:rPr>
          <w:rFonts w:ascii="Arial" w:hAnsi="Arial" w:cs="Arial"/>
          <w:sz w:val="22"/>
          <w:szCs w:val="22"/>
        </w:rPr>
        <w:t xml:space="preserve"> utilización del vehículo asegurado por una persona que lo tiene en su poder o custodia, con el consentimiento del Asegurado o de quien pueda darlo legalmente, en una actividad distinta a la autorizada y contractualmente declarada por </w:t>
      </w:r>
      <w:r w:rsidR="009B2AEB" w:rsidRPr="005760E0">
        <w:rPr>
          <w:rFonts w:ascii="Arial" w:hAnsi="Arial" w:cs="Arial"/>
          <w:sz w:val="22"/>
          <w:szCs w:val="22"/>
        </w:rPr>
        <w:t>el Asegurado</w:t>
      </w:r>
      <w:r w:rsidRPr="005760E0">
        <w:rPr>
          <w:rFonts w:ascii="Arial" w:hAnsi="Arial" w:cs="Arial"/>
          <w:sz w:val="22"/>
          <w:szCs w:val="22"/>
        </w:rPr>
        <w:t xml:space="preserve"> y/o Tomador o un representante suyo.</w:t>
      </w:r>
    </w:p>
    <w:p w14:paraId="65F272C4" w14:textId="77777777" w:rsidR="006F35E9" w:rsidRDefault="009B2AEB" w:rsidP="00202304">
      <w:pPr>
        <w:ind w:left="142" w:right="193"/>
        <w:jc w:val="both"/>
        <w:rPr>
          <w:rFonts w:ascii="Arial" w:hAnsi="Arial" w:cs="Arial"/>
          <w:b/>
          <w:sz w:val="22"/>
          <w:szCs w:val="22"/>
          <w:lang w:eastAsia="es-CR"/>
        </w:rPr>
      </w:pPr>
      <w:r w:rsidRPr="005760E0">
        <w:rPr>
          <w:rFonts w:ascii="Arial" w:hAnsi="Arial" w:cs="Arial"/>
          <w:b/>
          <w:sz w:val="22"/>
          <w:szCs w:val="22"/>
        </w:rPr>
        <w:t>VALOR REAL EFECTIVO (V.R.E.):</w:t>
      </w:r>
      <w:r w:rsidRPr="005760E0">
        <w:rPr>
          <w:rFonts w:ascii="Arial" w:hAnsi="Arial" w:cs="Arial"/>
          <w:sz w:val="22"/>
          <w:szCs w:val="22"/>
        </w:rPr>
        <w:t xml:space="preserve"> </w:t>
      </w:r>
      <w:bookmarkStart w:id="28" w:name="_Hlk3552569"/>
      <w:r w:rsidR="00901605" w:rsidRPr="00901605">
        <w:rPr>
          <w:rFonts w:ascii="Arial" w:hAnsi="Arial" w:cs="Arial"/>
          <w:sz w:val="22"/>
          <w:szCs w:val="22"/>
        </w:rPr>
        <w:t xml:space="preserve">Es el valor que tiene el vehículo en el mercado, considerando: uso, marca, modelo, año de fabricación y la disminución del valor por concepto de depreciación y estado de conservación en el momento inmediato antes del siniestro. No contempla el valor de aditamentos, ni gastos de inscripción. </w:t>
      </w:r>
      <w:bookmarkEnd w:id="28"/>
      <w:r w:rsidR="006F35E9" w:rsidRPr="006F35E9">
        <w:rPr>
          <w:rFonts w:ascii="Arial" w:hAnsi="Arial" w:cs="Arial"/>
          <w:b/>
          <w:sz w:val="22"/>
          <w:szCs w:val="22"/>
          <w:lang w:eastAsia="es-CR"/>
        </w:rPr>
        <w:t xml:space="preserve">VALOR DECLARADO: </w:t>
      </w:r>
      <w:r w:rsidR="006F35E9" w:rsidRPr="006F35E9">
        <w:rPr>
          <w:rFonts w:ascii="Arial" w:hAnsi="Arial" w:cs="Arial"/>
          <w:sz w:val="22"/>
          <w:szCs w:val="22"/>
          <w:lang w:eastAsia="es-CR"/>
        </w:rPr>
        <w:t>Es el precio que el Asegurado y/o Tomador estima vale su vehículo y así lo ha declarado en la solicitud de seguro; debe coincidir con el valor real efectivo. El Valor Declarado es la base bajo la que se determina el monto de la prima en las coberturas de daño directo y de la participación proporcional (infraseguro) del Asegurado en la pérdida. Si el vehículo tiene accesorios incorporados distintos a las partes con que viene equipado el modelo en fabricación, salvo que estos sean declarados y asegurados pagando la prima adicional, no serán objeto de amparo bajo este contrato.</w:t>
      </w:r>
    </w:p>
    <w:p w14:paraId="00A35C07" w14:textId="71DDD2F2" w:rsidR="0073094E" w:rsidRPr="005760E0" w:rsidRDefault="0073094E" w:rsidP="00202304">
      <w:pPr>
        <w:ind w:left="142" w:right="193"/>
        <w:jc w:val="both"/>
        <w:rPr>
          <w:rFonts w:ascii="Arial" w:hAnsi="Arial" w:cs="Arial"/>
          <w:bCs/>
          <w:sz w:val="22"/>
          <w:szCs w:val="22"/>
        </w:rPr>
      </w:pPr>
      <w:r w:rsidRPr="005760E0">
        <w:rPr>
          <w:rFonts w:ascii="Arial" w:hAnsi="Arial" w:cs="Arial"/>
          <w:b/>
          <w:bCs/>
          <w:sz w:val="22"/>
          <w:szCs w:val="22"/>
        </w:rPr>
        <w:t>VALORACIÓN DE DAÑOS:</w:t>
      </w:r>
      <w:r w:rsidRPr="005760E0">
        <w:rPr>
          <w:rFonts w:ascii="Arial" w:hAnsi="Arial" w:cs="Arial"/>
          <w:bCs/>
          <w:sz w:val="22"/>
          <w:szCs w:val="22"/>
        </w:rPr>
        <w:t xml:space="preserve"> Determinación de los daños que presenta el automotor a causa del evento reportado.</w:t>
      </w:r>
    </w:p>
    <w:p w14:paraId="15D7113A" w14:textId="1F4C9982" w:rsidR="009B2AEB" w:rsidRPr="005760E0" w:rsidRDefault="0073094E" w:rsidP="00202304">
      <w:pPr>
        <w:ind w:left="142" w:right="193"/>
        <w:jc w:val="both"/>
        <w:rPr>
          <w:rFonts w:ascii="Arial" w:hAnsi="Arial" w:cs="Arial"/>
          <w:sz w:val="22"/>
          <w:szCs w:val="22"/>
          <w:lang w:eastAsia="es-CR"/>
        </w:rPr>
      </w:pPr>
      <w:r w:rsidRPr="005760E0">
        <w:rPr>
          <w:rFonts w:ascii="Arial" w:hAnsi="Arial" w:cs="Arial"/>
          <w:b/>
          <w:sz w:val="22"/>
          <w:szCs w:val="22"/>
        </w:rPr>
        <w:t>VEHÍCULO ARTICULADO:</w:t>
      </w:r>
      <w:r w:rsidRPr="005760E0">
        <w:rPr>
          <w:rFonts w:ascii="Arial" w:hAnsi="Arial" w:cs="Arial"/>
          <w:sz w:val="22"/>
          <w:szCs w:val="22"/>
        </w:rPr>
        <w:t xml:space="preserve"> </w:t>
      </w:r>
      <w:bookmarkStart w:id="29" w:name="_Hlk25320172"/>
      <w:r w:rsidR="006D7C73" w:rsidRPr="006D7C73">
        <w:rPr>
          <w:rFonts w:ascii="Arial" w:hAnsi="Arial" w:cs="Arial"/>
          <w:sz w:val="22"/>
          <w:szCs w:val="22"/>
        </w:rPr>
        <w:t>Vehículo compuesto por un cabezal y uno o dos semirremolques que son arrastrados por el primero, unidos mediante una articulación que, además de vincularlos, permite la transmisión de carga.</w:t>
      </w:r>
      <w:bookmarkEnd w:id="29"/>
    </w:p>
    <w:p w14:paraId="37207FFC" w14:textId="2E412FE4"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 xml:space="preserve">VEHÍCULO DE CARGA SEMIPESADA: </w:t>
      </w:r>
      <w:r w:rsidRPr="005760E0">
        <w:rPr>
          <w:rFonts w:ascii="Arial" w:hAnsi="Arial" w:cs="Arial"/>
          <w:bCs/>
          <w:sz w:val="22"/>
          <w:szCs w:val="22"/>
        </w:rPr>
        <w:t xml:space="preserve">Vehículo automotor de más </w:t>
      </w:r>
      <w:r w:rsidRPr="005760E0">
        <w:rPr>
          <w:rFonts w:ascii="Arial" w:hAnsi="Arial" w:cs="Arial"/>
          <w:sz w:val="22"/>
          <w:szCs w:val="22"/>
        </w:rPr>
        <w:t>de cinco mil (5.000) kilogramos hasta nueve mil novecientos noventa y nueve (9.999) kilogramos de peso bruto, de uso comercial o transporte público. Este concepto comprende los camiones de volteo, camiones de carga y tractocamiones.</w:t>
      </w:r>
    </w:p>
    <w:p w14:paraId="74DAB2EF"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 xml:space="preserve">VEHÍCULO DE CARGA PESADA: </w:t>
      </w:r>
      <w:r w:rsidRPr="005760E0">
        <w:rPr>
          <w:rFonts w:ascii="Arial" w:hAnsi="Arial" w:cs="Arial"/>
          <w:bCs/>
          <w:sz w:val="22"/>
          <w:szCs w:val="22"/>
        </w:rPr>
        <w:t xml:space="preserve">Vehículo automotor de diez mil (10.000) kilogramos o más </w:t>
      </w:r>
      <w:r w:rsidRPr="005760E0">
        <w:rPr>
          <w:rFonts w:ascii="Arial" w:hAnsi="Arial" w:cs="Arial"/>
          <w:sz w:val="22"/>
          <w:szCs w:val="22"/>
        </w:rPr>
        <w:t xml:space="preserve">de peso bruto, de dos (2) o más ejes, de uso comercial. Este concepto comprende los camiones de volteo, cabezales, camiones de carga pesada, </w:t>
      </w:r>
      <w:proofErr w:type="spellStart"/>
      <w:r w:rsidRPr="005760E0">
        <w:rPr>
          <w:rFonts w:ascii="Arial" w:hAnsi="Arial" w:cs="Arial"/>
          <w:sz w:val="22"/>
          <w:szCs w:val="22"/>
        </w:rPr>
        <w:t>trailers</w:t>
      </w:r>
      <w:proofErr w:type="spellEnd"/>
      <w:r w:rsidRPr="005760E0">
        <w:rPr>
          <w:rFonts w:ascii="Arial" w:hAnsi="Arial" w:cs="Arial"/>
          <w:sz w:val="22"/>
          <w:szCs w:val="22"/>
        </w:rPr>
        <w:t>, vagonetas y tractocamiones acoplados.</w:t>
      </w:r>
    </w:p>
    <w:p w14:paraId="050F6ED1" w14:textId="77777777" w:rsidR="0073094E" w:rsidRPr="005760E0" w:rsidRDefault="0073094E" w:rsidP="00202304">
      <w:pPr>
        <w:ind w:left="142" w:right="193"/>
        <w:jc w:val="both"/>
        <w:rPr>
          <w:rFonts w:ascii="Arial" w:hAnsi="Arial" w:cs="Arial"/>
          <w:sz w:val="22"/>
          <w:szCs w:val="22"/>
        </w:rPr>
      </w:pPr>
      <w:r w:rsidRPr="005760E0">
        <w:rPr>
          <w:rFonts w:ascii="Arial" w:hAnsi="Arial" w:cs="Arial"/>
          <w:b/>
          <w:sz w:val="22"/>
          <w:szCs w:val="22"/>
        </w:rPr>
        <w:t>VEHÍCULO TIPO GRÚA:</w:t>
      </w:r>
      <w:r w:rsidRPr="005760E0">
        <w:rPr>
          <w:rFonts w:ascii="Arial" w:hAnsi="Arial" w:cs="Arial"/>
          <w:sz w:val="22"/>
          <w:szCs w:val="22"/>
        </w:rPr>
        <w:t xml:space="preserve"> Vehículo automotor con capacidad para levantar y/o remolcar a otros vehículos de un lugar a otro. Este tipo de vehículo puede ser de arrastre, provisto de un brazo mecánico con cadenas y/o poleas; o de tipo plataforma, la cual dispone de una plancha metálica porta vehículos, sin protecciones laterales, sobre la que se coloca el automóvil a remolcar.</w:t>
      </w:r>
    </w:p>
    <w:p w14:paraId="3C1B024C" w14:textId="77777777" w:rsidR="0073094E" w:rsidRPr="005760E0" w:rsidRDefault="0073094E" w:rsidP="00202304">
      <w:pPr>
        <w:ind w:left="142" w:right="193"/>
        <w:rPr>
          <w:rFonts w:ascii="Arial" w:hAnsi="Arial" w:cs="Arial"/>
          <w:sz w:val="22"/>
          <w:szCs w:val="22"/>
        </w:rPr>
      </w:pPr>
      <w:r w:rsidRPr="005760E0">
        <w:rPr>
          <w:rFonts w:ascii="Arial" w:hAnsi="Arial" w:cs="Arial"/>
          <w:b/>
          <w:sz w:val="22"/>
          <w:szCs w:val="22"/>
        </w:rPr>
        <w:t xml:space="preserve">VÍA: </w:t>
      </w:r>
      <w:r w:rsidRPr="005760E0">
        <w:rPr>
          <w:rFonts w:ascii="Arial" w:hAnsi="Arial" w:cs="Arial"/>
          <w:sz w:val="22"/>
          <w:szCs w:val="22"/>
        </w:rPr>
        <w:t xml:space="preserve">Para efectos de este Contrato, se entenderá por vía, la que se define en la Ley de Tránsito de Costa Rica vigente. </w:t>
      </w:r>
    </w:p>
    <w:p w14:paraId="7333E430" w14:textId="3B2CA6D5" w:rsidR="0073094E" w:rsidRPr="005760E0" w:rsidRDefault="00DD4F3D" w:rsidP="00202304">
      <w:pPr>
        <w:pStyle w:val="FR1"/>
        <w:spacing w:line="240" w:lineRule="auto"/>
        <w:ind w:left="142" w:right="193"/>
        <w:jc w:val="both"/>
        <w:rPr>
          <w:rFonts w:ascii="Arial" w:hAnsi="Arial" w:cs="Arial"/>
          <w:b w:val="0"/>
          <w:sz w:val="22"/>
          <w:szCs w:val="22"/>
        </w:rPr>
      </w:pPr>
      <w:r w:rsidRPr="005760E0">
        <w:rPr>
          <w:rFonts w:ascii="Arial" w:hAnsi="Arial" w:cs="Arial"/>
          <w:bCs w:val="0"/>
          <w:i w:val="0"/>
          <w:iCs w:val="0"/>
          <w:sz w:val="22"/>
          <w:szCs w:val="22"/>
        </w:rPr>
        <w:lastRenderedPageBreak/>
        <w:t>VUELCO:</w:t>
      </w:r>
      <w:r w:rsidRPr="005760E0">
        <w:rPr>
          <w:rFonts w:ascii="Arial" w:hAnsi="Arial" w:cs="Arial"/>
          <w:b w:val="0"/>
          <w:bCs w:val="0"/>
          <w:i w:val="0"/>
          <w:iCs w:val="0"/>
          <w:sz w:val="22"/>
          <w:szCs w:val="22"/>
          <w:lang w:val="es-ES"/>
        </w:rPr>
        <w:t xml:space="preserve"> Movimiento</w:t>
      </w:r>
      <w:r w:rsidR="0073094E" w:rsidRPr="005760E0">
        <w:rPr>
          <w:rFonts w:ascii="Arial" w:hAnsi="Arial" w:cs="Arial"/>
          <w:b w:val="0"/>
          <w:bCs w:val="0"/>
          <w:i w:val="0"/>
          <w:iCs w:val="0"/>
          <w:sz w:val="22"/>
          <w:szCs w:val="22"/>
          <w:lang w:val="es-ES"/>
        </w:rPr>
        <w:t xml:space="preserve"> súbito y accidental del vehículo asegurado, que da como resultado que el automotor se incline o gire sobre sí mismo total o parcialmente, provocando el desvío, la pérdida de control y verticalidad del vehículo en relación con la cinta asfáltica o vía por la que circula.</w:t>
      </w:r>
    </w:p>
    <w:p w14:paraId="28C609B0" w14:textId="77777777" w:rsidR="00286EC4" w:rsidRPr="005760E0" w:rsidRDefault="00286EC4" w:rsidP="00202304">
      <w:pPr>
        <w:ind w:left="142" w:right="193"/>
        <w:rPr>
          <w:rFonts w:ascii="Arial" w:hAnsi="Arial" w:cs="Arial"/>
          <w:sz w:val="22"/>
          <w:szCs w:val="22"/>
          <w:lang w:val="es-ES_tradnl"/>
        </w:rPr>
      </w:pPr>
    </w:p>
    <w:p w14:paraId="506E6F57" w14:textId="77777777" w:rsidR="00286EC4" w:rsidRPr="005760E0" w:rsidRDefault="007A5C28" w:rsidP="00202304">
      <w:pPr>
        <w:pStyle w:val="Ttulo1"/>
        <w:ind w:left="142" w:right="193"/>
        <w:rPr>
          <w:rFonts w:ascii="Arial" w:hAnsi="Arial" w:cs="Arial"/>
          <w:b w:val="0"/>
          <w:bCs/>
          <w:sz w:val="22"/>
          <w:szCs w:val="22"/>
        </w:rPr>
      </w:pPr>
      <w:bookmarkStart w:id="30" w:name="_Toc414202716"/>
      <w:bookmarkStart w:id="31" w:name="_Toc25833824"/>
      <w:bookmarkStart w:id="32" w:name="_Toc44727163"/>
      <w:bookmarkStart w:id="33" w:name="_Toc44727298"/>
      <w:bookmarkStart w:id="34" w:name="_Toc44727348"/>
      <w:bookmarkStart w:id="35" w:name="_Toc44727595"/>
      <w:bookmarkStart w:id="36" w:name="_Toc44728146"/>
      <w:bookmarkStart w:id="37" w:name="_Toc192043259"/>
      <w:bookmarkStart w:id="38" w:name="_Toc240424306"/>
      <w:bookmarkStart w:id="39" w:name="_Toc271012112"/>
      <w:bookmarkStart w:id="40" w:name="_Toc271098200"/>
      <w:bookmarkEnd w:id="9"/>
      <w:bookmarkEnd w:id="10"/>
      <w:bookmarkEnd w:id="11"/>
      <w:bookmarkEnd w:id="12"/>
      <w:bookmarkEnd w:id="13"/>
      <w:bookmarkEnd w:id="14"/>
      <w:r w:rsidRPr="005760E0">
        <w:rPr>
          <w:rFonts w:ascii="Arial" w:hAnsi="Arial" w:cs="Arial"/>
          <w:bCs/>
          <w:i w:val="0"/>
          <w:sz w:val="22"/>
          <w:szCs w:val="22"/>
        </w:rPr>
        <w:t>ARTÍCULO 2</w:t>
      </w:r>
      <w:r w:rsidR="00286EC4" w:rsidRPr="005760E0">
        <w:rPr>
          <w:rFonts w:ascii="Arial" w:hAnsi="Arial" w:cs="Arial"/>
          <w:i w:val="0"/>
          <w:sz w:val="22"/>
          <w:szCs w:val="22"/>
        </w:rPr>
        <w:t xml:space="preserve">. </w:t>
      </w:r>
      <w:r w:rsidR="00286EC4" w:rsidRPr="005760E0">
        <w:rPr>
          <w:rFonts w:ascii="Arial" w:hAnsi="Arial" w:cs="Arial"/>
          <w:bCs/>
          <w:i w:val="0"/>
          <w:sz w:val="22"/>
          <w:szCs w:val="22"/>
        </w:rPr>
        <w:t>DOCUMENTOS CONTRACTUALES</w:t>
      </w:r>
      <w:bookmarkEnd w:id="30"/>
      <w:bookmarkEnd w:id="31"/>
    </w:p>
    <w:p w14:paraId="37B2449B" w14:textId="77777777" w:rsidR="00286EC4" w:rsidRPr="005760E0" w:rsidRDefault="00286EC4" w:rsidP="00202304">
      <w:pPr>
        <w:autoSpaceDE w:val="0"/>
        <w:autoSpaceDN w:val="0"/>
        <w:adjustRightInd w:val="0"/>
        <w:ind w:left="142" w:right="193"/>
        <w:jc w:val="both"/>
        <w:rPr>
          <w:rFonts w:ascii="Arial" w:hAnsi="Arial" w:cs="Arial"/>
          <w:b/>
          <w:bCs/>
          <w:sz w:val="22"/>
          <w:szCs w:val="22"/>
          <w:lang w:val="es-CR" w:eastAsia="es-CR"/>
        </w:rPr>
      </w:pPr>
    </w:p>
    <w:p w14:paraId="4CFECCA5" w14:textId="1749C78A" w:rsidR="00F629A3" w:rsidRPr="005760E0" w:rsidRDefault="00286EC4" w:rsidP="00202304">
      <w:pPr>
        <w:autoSpaceDE w:val="0"/>
        <w:autoSpaceDN w:val="0"/>
        <w:adjustRightInd w:val="0"/>
        <w:ind w:left="142" w:right="193"/>
        <w:jc w:val="both"/>
        <w:rPr>
          <w:rFonts w:ascii="Arial" w:hAnsi="Arial" w:cs="Arial"/>
          <w:sz w:val="22"/>
          <w:szCs w:val="22"/>
          <w:lang w:val="es-CR"/>
        </w:rPr>
      </w:pPr>
      <w:r w:rsidRPr="005760E0">
        <w:rPr>
          <w:rFonts w:ascii="Arial" w:hAnsi="Arial" w:cs="Arial"/>
          <w:sz w:val="22"/>
          <w:szCs w:val="22"/>
        </w:rPr>
        <w:t xml:space="preserve">Constituyen </w:t>
      </w:r>
      <w:r w:rsidR="00DD4F3D" w:rsidRPr="005760E0">
        <w:rPr>
          <w:rFonts w:ascii="Arial" w:hAnsi="Arial" w:cs="Arial"/>
          <w:sz w:val="22"/>
          <w:szCs w:val="22"/>
        </w:rPr>
        <w:t>este</w:t>
      </w:r>
      <w:r w:rsidRPr="005760E0">
        <w:rPr>
          <w:rFonts w:ascii="Arial" w:hAnsi="Arial" w:cs="Arial"/>
          <w:sz w:val="22"/>
          <w:szCs w:val="22"/>
        </w:rPr>
        <w:t xml:space="preserve"> contrato y por ende son los únicos documentos válidos para fijar los derechos y obligaciones del Asegurado: La Solicitud del Seguro, </w:t>
      </w:r>
      <w:r w:rsidRPr="005760E0">
        <w:rPr>
          <w:rFonts w:ascii="Arial" w:hAnsi="Arial" w:cs="Arial"/>
          <w:sz w:val="22"/>
          <w:szCs w:val="22"/>
          <w:lang w:val="es-CR"/>
        </w:rPr>
        <w:t>las Condiciones Particulares, las Condiciones Especiales</w:t>
      </w:r>
      <w:r w:rsidR="00EA2562" w:rsidRPr="005760E0">
        <w:rPr>
          <w:rFonts w:ascii="Arial" w:hAnsi="Arial" w:cs="Arial"/>
          <w:sz w:val="22"/>
          <w:szCs w:val="22"/>
          <w:lang w:val="es-CR"/>
        </w:rPr>
        <w:t xml:space="preserve"> y</w:t>
      </w:r>
      <w:r w:rsidR="0047408D" w:rsidRPr="005760E0">
        <w:rPr>
          <w:rFonts w:ascii="Arial" w:hAnsi="Arial" w:cs="Arial"/>
          <w:sz w:val="22"/>
          <w:szCs w:val="22"/>
          <w:lang w:val="es-CR"/>
        </w:rPr>
        <w:t xml:space="preserve"> </w:t>
      </w:r>
      <w:r w:rsidRPr="005760E0">
        <w:rPr>
          <w:rFonts w:ascii="Arial" w:hAnsi="Arial" w:cs="Arial"/>
          <w:sz w:val="22"/>
          <w:szCs w:val="22"/>
        </w:rPr>
        <w:t>las Condiciones Generales</w:t>
      </w:r>
      <w:r w:rsidRPr="005760E0">
        <w:rPr>
          <w:rFonts w:ascii="Arial" w:hAnsi="Arial" w:cs="Arial"/>
          <w:sz w:val="22"/>
          <w:szCs w:val="22"/>
          <w:lang w:val="es-CR"/>
        </w:rPr>
        <w:t xml:space="preserve">, así como los </w:t>
      </w:r>
      <w:proofErr w:type="spellStart"/>
      <w:r w:rsidRPr="005760E0">
        <w:rPr>
          <w:rFonts w:ascii="Arial" w:hAnsi="Arial" w:cs="Arial"/>
          <w:sz w:val="22"/>
          <w:szCs w:val="22"/>
          <w:lang w:val="es-CR"/>
        </w:rPr>
        <w:t>addenda</w:t>
      </w:r>
      <w:proofErr w:type="spellEnd"/>
      <w:r w:rsidRPr="005760E0">
        <w:rPr>
          <w:rFonts w:ascii="Arial" w:hAnsi="Arial" w:cs="Arial"/>
          <w:sz w:val="22"/>
          <w:szCs w:val="22"/>
          <w:lang w:val="es-CR"/>
        </w:rPr>
        <w:t xml:space="preserve">. </w:t>
      </w:r>
    </w:p>
    <w:p w14:paraId="65FDA3B7" w14:textId="77777777" w:rsidR="00F629A3" w:rsidRPr="005760E0" w:rsidRDefault="00F629A3" w:rsidP="00202304">
      <w:pPr>
        <w:autoSpaceDE w:val="0"/>
        <w:autoSpaceDN w:val="0"/>
        <w:adjustRightInd w:val="0"/>
        <w:ind w:left="142" w:right="193"/>
        <w:jc w:val="both"/>
        <w:rPr>
          <w:rFonts w:ascii="Arial" w:hAnsi="Arial" w:cs="Arial"/>
          <w:sz w:val="22"/>
          <w:szCs w:val="22"/>
          <w:lang w:val="es-CR"/>
        </w:rPr>
      </w:pPr>
    </w:p>
    <w:p w14:paraId="4E7E9226" w14:textId="26D2D3B4" w:rsidR="00F629A3" w:rsidRPr="005760E0" w:rsidRDefault="00F629A3" w:rsidP="00202304">
      <w:pPr>
        <w:autoSpaceDE w:val="0"/>
        <w:autoSpaceDN w:val="0"/>
        <w:adjustRightInd w:val="0"/>
        <w:ind w:left="142" w:right="193"/>
        <w:jc w:val="both"/>
        <w:rPr>
          <w:rFonts w:ascii="Arial" w:hAnsi="Arial" w:cs="Arial"/>
          <w:sz w:val="22"/>
          <w:szCs w:val="22"/>
          <w:lang w:val="es-CR"/>
        </w:rPr>
      </w:pPr>
      <w:r w:rsidRPr="005760E0">
        <w:rPr>
          <w:rFonts w:ascii="Arial" w:hAnsi="Arial" w:cs="Arial"/>
          <w:sz w:val="22"/>
          <w:szCs w:val="22"/>
          <w:lang w:val="es-CR"/>
        </w:rPr>
        <w:t xml:space="preserve">El orden de prelación de dichos documentos es el siguiente: Condiciones Especiales, Condiciones Particulares, </w:t>
      </w:r>
      <w:r w:rsidR="00DD4F3D" w:rsidRPr="005760E0">
        <w:rPr>
          <w:rFonts w:ascii="Arial" w:hAnsi="Arial" w:cs="Arial"/>
          <w:sz w:val="22"/>
          <w:szCs w:val="22"/>
          <w:lang w:val="es-CR"/>
        </w:rPr>
        <w:t>Adenda, Condiciones</w:t>
      </w:r>
      <w:r w:rsidRPr="005760E0">
        <w:rPr>
          <w:rFonts w:ascii="Arial" w:hAnsi="Arial" w:cs="Arial"/>
          <w:sz w:val="22"/>
          <w:szCs w:val="22"/>
          <w:lang w:val="es-CR"/>
        </w:rPr>
        <w:t xml:space="preserve"> Generales y Solicitud de Seguro.</w:t>
      </w:r>
    </w:p>
    <w:p w14:paraId="68B9A082" w14:textId="77777777" w:rsidR="00286EC4" w:rsidRPr="005760E0" w:rsidRDefault="00286EC4" w:rsidP="00202304">
      <w:pPr>
        <w:autoSpaceDE w:val="0"/>
        <w:autoSpaceDN w:val="0"/>
        <w:adjustRightInd w:val="0"/>
        <w:ind w:left="142" w:right="193"/>
        <w:jc w:val="both"/>
        <w:rPr>
          <w:rFonts w:ascii="Arial" w:hAnsi="Arial" w:cs="Arial"/>
          <w:sz w:val="22"/>
          <w:szCs w:val="22"/>
          <w:lang w:val="es-CR"/>
        </w:rPr>
      </w:pPr>
    </w:p>
    <w:p w14:paraId="344F79DD" w14:textId="77777777" w:rsidR="00286EC4" w:rsidRPr="005760E0" w:rsidRDefault="00286EC4" w:rsidP="00202304">
      <w:pPr>
        <w:pStyle w:val="Ttulo1"/>
        <w:ind w:left="142" w:right="193"/>
        <w:jc w:val="center"/>
        <w:rPr>
          <w:rFonts w:ascii="Arial" w:hAnsi="Arial" w:cs="Arial"/>
          <w:i w:val="0"/>
          <w:sz w:val="22"/>
          <w:szCs w:val="22"/>
        </w:rPr>
      </w:pPr>
      <w:bookmarkStart w:id="41" w:name="_Toc192043260"/>
      <w:bookmarkStart w:id="42" w:name="_Toc240424307"/>
      <w:bookmarkStart w:id="43" w:name="_Toc271012113"/>
      <w:bookmarkStart w:id="44" w:name="_Toc271098201"/>
      <w:bookmarkStart w:id="45" w:name="_Toc414202720"/>
      <w:bookmarkStart w:id="46" w:name="_Toc25833825"/>
      <w:bookmarkEnd w:id="32"/>
      <w:bookmarkEnd w:id="33"/>
      <w:bookmarkEnd w:id="34"/>
      <w:bookmarkEnd w:id="35"/>
      <w:bookmarkEnd w:id="36"/>
      <w:bookmarkEnd w:id="37"/>
      <w:bookmarkEnd w:id="38"/>
      <w:bookmarkEnd w:id="39"/>
      <w:bookmarkEnd w:id="40"/>
      <w:r w:rsidRPr="005760E0">
        <w:rPr>
          <w:rFonts w:ascii="Arial" w:hAnsi="Arial" w:cs="Arial"/>
          <w:i w:val="0"/>
          <w:sz w:val="22"/>
          <w:szCs w:val="22"/>
        </w:rPr>
        <w:t>SECCIÓN II</w:t>
      </w:r>
      <w:bookmarkEnd w:id="41"/>
      <w:bookmarkEnd w:id="42"/>
      <w:bookmarkEnd w:id="43"/>
      <w:bookmarkEnd w:id="44"/>
      <w:bookmarkEnd w:id="45"/>
      <w:bookmarkEnd w:id="46"/>
    </w:p>
    <w:p w14:paraId="6802D692" w14:textId="77777777" w:rsidR="00286EC4" w:rsidRPr="005760E0" w:rsidRDefault="00286EC4" w:rsidP="00202304">
      <w:pPr>
        <w:pStyle w:val="Ttulo1"/>
        <w:ind w:left="142" w:right="193"/>
        <w:jc w:val="center"/>
        <w:rPr>
          <w:rFonts w:ascii="Arial" w:hAnsi="Arial" w:cs="Arial"/>
          <w:i w:val="0"/>
          <w:sz w:val="22"/>
          <w:szCs w:val="22"/>
        </w:rPr>
      </w:pPr>
      <w:bookmarkStart w:id="47" w:name="_Toc192043261"/>
      <w:bookmarkStart w:id="48" w:name="_Toc240172741"/>
      <w:bookmarkStart w:id="49" w:name="_Toc240422099"/>
      <w:bookmarkStart w:id="50" w:name="_Toc240424308"/>
      <w:bookmarkStart w:id="51" w:name="_Toc271012114"/>
      <w:bookmarkStart w:id="52" w:name="_Toc271098202"/>
      <w:bookmarkStart w:id="53" w:name="_Toc414202721"/>
      <w:bookmarkStart w:id="54" w:name="_Toc25833826"/>
      <w:r w:rsidRPr="005760E0">
        <w:rPr>
          <w:rFonts w:ascii="Arial" w:hAnsi="Arial" w:cs="Arial"/>
          <w:i w:val="0"/>
          <w:sz w:val="22"/>
          <w:szCs w:val="22"/>
        </w:rPr>
        <w:t>ÁMBITO DE COBERTURA</w:t>
      </w:r>
      <w:bookmarkEnd w:id="47"/>
      <w:bookmarkEnd w:id="48"/>
      <w:bookmarkEnd w:id="49"/>
      <w:bookmarkEnd w:id="50"/>
      <w:bookmarkEnd w:id="51"/>
      <w:bookmarkEnd w:id="52"/>
      <w:bookmarkEnd w:id="53"/>
      <w:bookmarkEnd w:id="54"/>
    </w:p>
    <w:p w14:paraId="4FEE7D39" w14:textId="77777777" w:rsidR="00286EC4" w:rsidRPr="005760E0" w:rsidRDefault="00286EC4" w:rsidP="00202304">
      <w:pPr>
        <w:pStyle w:val="Ttulo1"/>
        <w:ind w:left="142" w:right="193"/>
        <w:rPr>
          <w:rFonts w:ascii="Arial" w:hAnsi="Arial" w:cs="Arial"/>
          <w:i w:val="0"/>
          <w:sz w:val="22"/>
          <w:szCs w:val="22"/>
        </w:rPr>
      </w:pPr>
    </w:p>
    <w:p w14:paraId="0B46D9EA" w14:textId="77777777" w:rsidR="00286EC4" w:rsidRPr="005760E0" w:rsidRDefault="00F629A3" w:rsidP="00202304">
      <w:pPr>
        <w:pStyle w:val="Ttulo1"/>
        <w:ind w:left="142" w:right="193"/>
        <w:rPr>
          <w:rFonts w:ascii="Arial" w:hAnsi="Arial" w:cs="Arial"/>
          <w:i w:val="0"/>
          <w:sz w:val="22"/>
          <w:szCs w:val="22"/>
        </w:rPr>
      </w:pPr>
      <w:bookmarkStart w:id="55" w:name="_Toc44727596"/>
      <w:bookmarkStart w:id="56" w:name="_Toc44728147"/>
      <w:bookmarkStart w:id="57" w:name="_Toc192043262"/>
      <w:bookmarkStart w:id="58" w:name="_Toc240424309"/>
      <w:bookmarkStart w:id="59" w:name="_Toc271012115"/>
      <w:bookmarkStart w:id="60" w:name="_Toc271098203"/>
      <w:bookmarkStart w:id="61" w:name="_Toc414202722"/>
      <w:bookmarkStart w:id="62" w:name="_Toc25833827"/>
      <w:r w:rsidRPr="005760E0">
        <w:rPr>
          <w:rFonts w:ascii="Arial" w:hAnsi="Arial" w:cs="Arial"/>
          <w:i w:val="0"/>
          <w:sz w:val="22"/>
          <w:szCs w:val="22"/>
        </w:rPr>
        <w:t xml:space="preserve">ARTÍCULO </w:t>
      </w:r>
      <w:r w:rsidRPr="005760E0">
        <w:rPr>
          <w:rFonts w:ascii="Arial" w:hAnsi="Arial" w:cs="Arial"/>
          <w:i w:val="0"/>
          <w:sz w:val="22"/>
          <w:szCs w:val="22"/>
          <w:lang w:val="es-CR"/>
        </w:rPr>
        <w:t>3</w:t>
      </w:r>
      <w:r w:rsidR="00286EC4" w:rsidRPr="005760E0">
        <w:rPr>
          <w:rFonts w:ascii="Arial" w:hAnsi="Arial" w:cs="Arial"/>
          <w:i w:val="0"/>
          <w:sz w:val="22"/>
          <w:szCs w:val="22"/>
        </w:rPr>
        <w:t>. PERSONAS ASEGURADAS</w:t>
      </w:r>
      <w:bookmarkEnd w:id="55"/>
      <w:bookmarkEnd w:id="56"/>
      <w:bookmarkEnd w:id="57"/>
      <w:bookmarkEnd w:id="58"/>
      <w:bookmarkEnd w:id="59"/>
      <w:bookmarkEnd w:id="60"/>
      <w:bookmarkEnd w:id="61"/>
      <w:bookmarkEnd w:id="62"/>
    </w:p>
    <w:p w14:paraId="38229031" w14:textId="77777777" w:rsidR="00286EC4" w:rsidRPr="005760E0" w:rsidRDefault="00286EC4" w:rsidP="00202304">
      <w:pPr>
        <w:ind w:left="142" w:right="193"/>
        <w:rPr>
          <w:rFonts w:ascii="Arial" w:hAnsi="Arial" w:cs="Arial"/>
          <w:sz w:val="22"/>
          <w:szCs w:val="22"/>
        </w:rPr>
      </w:pPr>
    </w:p>
    <w:p w14:paraId="21028BC2" w14:textId="77777777"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Para los efectos de esta póliza se tendrá como Asegurado a las siguientes personas:</w:t>
      </w:r>
    </w:p>
    <w:p w14:paraId="79B850CA" w14:textId="77777777" w:rsidR="00286EC4" w:rsidRPr="005760E0" w:rsidRDefault="00286EC4" w:rsidP="00202304">
      <w:pPr>
        <w:pStyle w:val="Textoindependiente3"/>
        <w:spacing w:before="0"/>
        <w:ind w:left="142" w:right="193"/>
        <w:rPr>
          <w:rFonts w:ascii="Arial" w:hAnsi="Arial" w:cs="Arial"/>
          <w:sz w:val="22"/>
          <w:szCs w:val="22"/>
        </w:rPr>
      </w:pPr>
    </w:p>
    <w:p w14:paraId="2F0041E1" w14:textId="77777777" w:rsidR="00286EC4" w:rsidRPr="005760E0" w:rsidRDefault="00286EC4" w:rsidP="00202304">
      <w:pPr>
        <w:numPr>
          <w:ilvl w:val="0"/>
          <w:numId w:val="23"/>
        </w:numPr>
        <w:tabs>
          <w:tab w:val="clear" w:pos="360"/>
          <w:tab w:val="num" w:pos="284"/>
        </w:tabs>
        <w:ind w:left="142" w:right="193" w:firstLine="0"/>
        <w:jc w:val="both"/>
        <w:rPr>
          <w:rFonts w:ascii="Arial" w:hAnsi="Arial" w:cs="Arial"/>
          <w:sz w:val="22"/>
          <w:szCs w:val="22"/>
        </w:rPr>
      </w:pPr>
      <w:r w:rsidRPr="005760E0">
        <w:rPr>
          <w:rFonts w:ascii="Arial" w:hAnsi="Arial" w:cs="Arial"/>
          <w:sz w:val="22"/>
          <w:szCs w:val="22"/>
        </w:rPr>
        <w:t>Al Asegurado consignado en las Condiciones Particulares.</w:t>
      </w:r>
    </w:p>
    <w:p w14:paraId="37EC2F2D" w14:textId="2B394C13" w:rsidR="00286EC4" w:rsidRPr="005760E0" w:rsidRDefault="00286EC4" w:rsidP="00202304">
      <w:pPr>
        <w:numPr>
          <w:ilvl w:val="0"/>
          <w:numId w:val="23"/>
        </w:numPr>
        <w:tabs>
          <w:tab w:val="clear" w:pos="360"/>
          <w:tab w:val="num" w:pos="284"/>
        </w:tabs>
        <w:ind w:left="142" w:right="193" w:firstLine="0"/>
        <w:jc w:val="both"/>
        <w:rPr>
          <w:rFonts w:ascii="Arial" w:hAnsi="Arial" w:cs="Arial"/>
          <w:sz w:val="22"/>
          <w:szCs w:val="22"/>
        </w:rPr>
      </w:pPr>
      <w:r w:rsidRPr="005760E0">
        <w:rPr>
          <w:rFonts w:ascii="Arial" w:hAnsi="Arial" w:cs="Arial"/>
          <w:sz w:val="22"/>
          <w:szCs w:val="22"/>
        </w:rPr>
        <w:t xml:space="preserve">Cualquier otra persona </w:t>
      </w:r>
      <w:r w:rsidR="00DD4F3D" w:rsidRPr="005760E0">
        <w:rPr>
          <w:rFonts w:ascii="Arial" w:hAnsi="Arial" w:cs="Arial"/>
          <w:sz w:val="22"/>
          <w:szCs w:val="22"/>
        </w:rPr>
        <w:t>que,</w:t>
      </w:r>
      <w:r w:rsidRPr="005760E0">
        <w:rPr>
          <w:rFonts w:ascii="Arial" w:hAnsi="Arial" w:cs="Arial"/>
          <w:sz w:val="22"/>
          <w:szCs w:val="22"/>
        </w:rPr>
        <w:t xml:space="preserve"> al momento de acaecer el evento, conduzca el automóvil asegurado con el permiso expreso o implícito del Asegurado.</w:t>
      </w:r>
    </w:p>
    <w:p w14:paraId="7ADAB466" w14:textId="6A59BD6A" w:rsidR="00286EC4" w:rsidRPr="005760E0" w:rsidRDefault="00286EC4" w:rsidP="00202304">
      <w:pPr>
        <w:numPr>
          <w:ilvl w:val="0"/>
          <w:numId w:val="23"/>
        </w:numPr>
        <w:tabs>
          <w:tab w:val="clear" w:pos="360"/>
          <w:tab w:val="num" w:pos="284"/>
        </w:tabs>
        <w:ind w:left="142" w:right="193" w:firstLine="0"/>
        <w:jc w:val="both"/>
        <w:rPr>
          <w:rFonts w:ascii="Arial" w:hAnsi="Arial" w:cs="Arial"/>
          <w:sz w:val="22"/>
          <w:szCs w:val="22"/>
        </w:rPr>
      </w:pPr>
      <w:r w:rsidRPr="005760E0">
        <w:rPr>
          <w:rFonts w:ascii="Arial" w:hAnsi="Arial" w:cs="Arial"/>
          <w:sz w:val="22"/>
          <w:szCs w:val="22"/>
        </w:rPr>
        <w:t>En cuanto a la Cobertura “B” se refiere al Asegurado descrito en los incisos A y B anteriores, así como a los familiares hasta tercer grado de consanguini</w:t>
      </w:r>
      <w:r w:rsidR="00715F57" w:rsidRPr="005760E0">
        <w:rPr>
          <w:rFonts w:ascii="Arial" w:hAnsi="Arial" w:cs="Arial"/>
          <w:sz w:val="22"/>
          <w:szCs w:val="22"/>
        </w:rPr>
        <w:t>dad o</w:t>
      </w:r>
      <w:r w:rsidRPr="005760E0">
        <w:rPr>
          <w:rFonts w:ascii="Arial" w:hAnsi="Arial" w:cs="Arial"/>
          <w:sz w:val="22"/>
          <w:szCs w:val="22"/>
        </w:rPr>
        <w:t xml:space="preserve"> afinidad de éste. Esta condición de familiaridad hasta tercer grado de consanguinidad o </w:t>
      </w:r>
      <w:r w:rsidR="00DD4F3D" w:rsidRPr="005760E0">
        <w:rPr>
          <w:rFonts w:ascii="Arial" w:hAnsi="Arial" w:cs="Arial"/>
          <w:sz w:val="22"/>
          <w:szCs w:val="22"/>
        </w:rPr>
        <w:t>afinidad no</w:t>
      </w:r>
      <w:r w:rsidRPr="005760E0">
        <w:rPr>
          <w:rFonts w:ascii="Arial" w:hAnsi="Arial" w:cs="Arial"/>
          <w:sz w:val="22"/>
          <w:szCs w:val="22"/>
        </w:rPr>
        <w:t xml:space="preserve"> aplica para la cobertura “P”. Tanto en la cobertura “B” como en la “P”, para el caso de personas jurídicas cuyo vehículo asegurado sea de uso personal o personal - comercial, el Asegurado será la persona indicada en la Solicitud de Seguro como conductor designado.</w:t>
      </w:r>
    </w:p>
    <w:p w14:paraId="3347B234" w14:textId="77777777" w:rsidR="006664D4" w:rsidRPr="005760E0" w:rsidRDefault="006664D4" w:rsidP="00202304">
      <w:pPr>
        <w:ind w:left="142" w:right="193"/>
        <w:rPr>
          <w:rFonts w:ascii="Arial" w:hAnsi="Arial" w:cs="Arial"/>
          <w:sz w:val="22"/>
          <w:szCs w:val="22"/>
        </w:rPr>
      </w:pPr>
      <w:bookmarkStart w:id="63" w:name="_Toc44727597"/>
      <w:bookmarkStart w:id="64" w:name="_Toc44728148"/>
      <w:bookmarkStart w:id="65" w:name="_Toc192043263"/>
    </w:p>
    <w:p w14:paraId="608C4630" w14:textId="77777777" w:rsidR="00286EC4" w:rsidRPr="005760E0" w:rsidRDefault="00F629A3" w:rsidP="00202304">
      <w:pPr>
        <w:pStyle w:val="Ttulo1"/>
        <w:ind w:left="142" w:right="193"/>
        <w:rPr>
          <w:rFonts w:ascii="Arial" w:hAnsi="Arial" w:cs="Arial"/>
          <w:i w:val="0"/>
          <w:sz w:val="22"/>
          <w:szCs w:val="22"/>
        </w:rPr>
      </w:pPr>
      <w:bookmarkStart w:id="66" w:name="_Toc240424310"/>
      <w:bookmarkStart w:id="67" w:name="_Toc271012116"/>
      <w:bookmarkStart w:id="68" w:name="_Toc271098204"/>
      <w:bookmarkStart w:id="69" w:name="_Toc414202723"/>
      <w:bookmarkStart w:id="70" w:name="_Toc25833828"/>
      <w:r w:rsidRPr="005760E0">
        <w:rPr>
          <w:rFonts w:ascii="Arial" w:hAnsi="Arial" w:cs="Arial"/>
          <w:i w:val="0"/>
          <w:sz w:val="22"/>
          <w:szCs w:val="22"/>
        </w:rPr>
        <w:t>ARTÍCULO 4</w:t>
      </w:r>
      <w:r w:rsidR="00286EC4" w:rsidRPr="005760E0">
        <w:rPr>
          <w:rFonts w:ascii="Arial" w:hAnsi="Arial" w:cs="Arial"/>
          <w:i w:val="0"/>
          <w:sz w:val="22"/>
          <w:szCs w:val="22"/>
        </w:rPr>
        <w:t>. COBERTURAS</w:t>
      </w:r>
      <w:bookmarkEnd w:id="63"/>
      <w:bookmarkEnd w:id="64"/>
      <w:bookmarkEnd w:id="65"/>
      <w:bookmarkEnd w:id="66"/>
      <w:bookmarkEnd w:id="67"/>
      <w:bookmarkEnd w:id="68"/>
      <w:bookmarkEnd w:id="69"/>
      <w:bookmarkEnd w:id="70"/>
    </w:p>
    <w:p w14:paraId="006D7C5A" w14:textId="77777777" w:rsidR="00286EC4" w:rsidRPr="005760E0" w:rsidRDefault="00286EC4" w:rsidP="00202304">
      <w:pPr>
        <w:ind w:left="142" w:right="193"/>
        <w:rPr>
          <w:rFonts w:ascii="Arial" w:hAnsi="Arial" w:cs="Arial"/>
          <w:sz w:val="22"/>
          <w:szCs w:val="22"/>
        </w:rPr>
      </w:pPr>
    </w:p>
    <w:p w14:paraId="0348452B" w14:textId="77777777" w:rsidR="00286EC4" w:rsidRPr="005760E0" w:rsidRDefault="00286EC4" w:rsidP="00202304">
      <w:pPr>
        <w:ind w:left="142" w:right="193"/>
        <w:jc w:val="both"/>
        <w:rPr>
          <w:rFonts w:ascii="Arial" w:hAnsi="Arial" w:cs="Arial"/>
          <w:b/>
          <w:sz w:val="22"/>
          <w:szCs w:val="22"/>
        </w:rPr>
      </w:pPr>
      <w:r w:rsidRPr="005760E0">
        <w:rPr>
          <w:rFonts w:ascii="Arial" w:hAnsi="Arial" w:cs="Arial"/>
          <w:b/>
          <w:sz w:val="22"/>
          <w:szCs w:val="22"/>
        </w:rPr>
        <w:t>1) COBERTURA "A" RESPONSABILIDAD CIVIL EXTRACONTRACTUAL POR LESIÓN Y/O MUERTE DE PERSONAS</w:t>
      </w:r>
    </w:p>
    <w:p w14:paraId="06922624" w14:textId="77777777" w:rsidR="00286EC4" w:rsidRPr="005760E0" w:rsidRDefault="00286EC4" w:rsidP="00202304">
      <w:pPr>
        <w:ind w:left="142" w:right="193"/>
        <w:jc w:val="both"/>
        <w:rPr>
          <w:rFonts w:ascii="Arial" w:hAnsi="Arial" w:cs="Arial"/>
          <w:sz w:val="22"/>
          <w:szCs w:val="22"/>
        </w:rPr>
      </w:pPr>
    </w:p>
    <w:p w14:paraId="2FCDF5CD" w14:textId="7D7C2CF9"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Esta cobertura ampara la Responsabilidad Civil Extracontractual por lesión y/o muerte de personas, que hubieren ocasionado en forma accidental las personas aseguradas con motivo de la propiedad, uso </w:t>
      </w:r>
      <w:r w:rsidR="00DD4F3D" w:rsidRPr="005760E0">
        <w:rPr>
          <w:rFonts w:ascii="Arial" w:hAnsi="Arial" w:cs="Arial"/>
          <w:sz w:val="22"/>
          <w:szCs w:val="22"/>
        </w:rPr>
        <w:t>o mantenimiento</w:t>
      </w:r>
      <w:r w:rsidRPr="005760E0">
        <w:rPr>
          <w:rFonts w:ascii="Arial" w:hAnsi="Arial" w:cs="Arial"/>
          <w:sz w:val="22"/>
          <w:szCs w:val="22"/>
        </w:rPr>
        <w:t xml:space="preserve"> del vehículo asegurado, al ser declaradas responsables civiles mediante sentencia en firme. También cubrirá los casos donde se produzca un </w:t>
      </w:r>
      <w:r w:rsidRPr="005760E0">
        <w:rPr>
          <w:rFonts w:ascii="Arial" w:hAnsi="Arial" w:cs="Arial"/>
          <w:bCs/>
          <w:sz w:val="22"/>
          <w:szCs w:val="22"/>
        </w:rPr>
        <w:t>arreglo extrajudicial o judicial o la aplicación de una solución alternativa de conflictos</w:t>
      </w:r>
      <w:r w:rsidRPr="005760E0">
        <w:rPr>
          <w:rFonts w:ascii="Arial" w:hAnsi="Arial" w:cs="Arial"/>
          <w:sz w:val="22"/>
          <w:szCs w:val="22"/>
        </w:rPr>
        <w:t>, siempre que se cumpla con las disposiciones vigentes para ese efecto, las cuales se encuentran incluidas en la Sección IX “Disposiciones para la Reparación de Daños y Perjuicios bajo las coberturas de Responsabilidad Civil Extracontractual en los Seguros Comerciales del INS” de este Contrato.</w:t>
      </w:r>
    </w:p>
    <w:p w14:paraId="0B5B85F3" w14:textId="77777777" w:rsidR="00286EC4" w:rsidRPr="005760E0" w:rsidRDefault="00286EC4" w:rsidP="00202304">
      <w:pPr>
        <w:ind w:left="142" w:right="193"/>
        <w:jc w:val="both"/>
        <w:rPr>
          <w:rFonts w:ascii="Arial" w:hAnsi="Arial" w:cs="Arial"/>
          <w:sz w:val="22"/>
          <w:szCs w:val="22"/>
        </w:rPr>
      </w:pPr>
    </w:p>
    <w:p w14:paraId="512E78CB" w14:textId="55CC46A1" w:rsidR="00286EC4" w:rsidRPr="005760E0" w:rsidRDefault="00B72C1C" w:rsidP="00202304">
      <w:pPr>
        <w:ind w:left="142" w:right="193"/>
        <w:jc w:val="both"/>
        <w:rPr>
          <w:rFonts w:ascii="Arial" w:hAnsi="Arial" w:cs="Arial"/>
          <w:sz w:val="22"/>
          <w:szCs w:val="22"/>
        </w:rPr>
      </w:pPr>
      <w:r w:rsidRPr="005760E0">
        <w:rPr>
          <w:rFonts w:ascii="Arial" w:hAnsi="Arial" w:cs="Arial"/>
          <w:sz w:val="22"/>
          <w:szCs w:val="22"/>
        </w:rPr>
        <w:t>O</w:t>
      </w:r>
      <w:r w:rsidR="00286EC4" w:rsidRPr="005760E0">
        <w:rPr>
          <w:rFonts w:ascii="Arial" w:hAnsi="Arial" w:cs="Arial"/>
          <w:sz w:val="22"/>
          <w:szCs w:val="22"/>
        </w:rPr>
        <w:t xml:space="preserve">perará en exceso de la protección que otorga el Seguro Obligatorio Automotor, así como las sumas no </w:t>
      </w:r>
      <w:r w:rsidR="00DD4F3D" w:rsidRPr="005760E0">
        <w:rPr>
          <w:rFonts w:ascii="Arial" w:hAnsi="Arial" w:cs="Arial"/>
          <w:sz w:val="22"/>
          <w:szCs w:val="22"/>
        </w:rPr>
        <w:t>cubiertas por</w:t>
      </w:r>
      <w:r w:rsidR="00286EC4" w:rsidRPr="005760E0">
        <w:rPr>
          <w:rFonts w:ascii="Arial" w:hAnsi="Arial" w:cs="Arial"/>
          <w:sz w:val="22"/>
          <w:szCs w:val="22"/>
        </w:rPr>
        <w:t xml:space="preserve"> el Régimen de Riesgos del Trabajo, cuando la víctima o perjudicado esté amparado por dicho </w:t>
      </w:r>
      <w:r w:rsidR="00286EC4" w:rsidRPr="005760E0">
        <w:rPr>
          <w:rFonts w:ascii="Arial" w:hAnsi="Arial" w:cs="Arial"/>
          <w:sz w:val="22"/>
          <w:szCs w:val="22"/>
        </w:rPr>
        <w:lastRenderedPageBreak/>
        <w:t xml:space="preserve">Régimen. Los honorarios y servicios médicos que no son amparados por el Seguro Obligatorio </w:t>
      </w:r>
      <w:r w:rsidR="00DD4F3D" w:rsidRPr="005760E0">
        <w:rPr>
          <w:rFonts w:ascii="Arial" w:hAnsi="Arial" w:cs="Arial"/>
          <w:sz w:val="22"/>
          <w:szCs w:val="22"/>
        </w:rPr>
        <w:t>Automotor</w:t>
      </w:r>
      <w:r w:rsidR="00286EC4" w:rsidRPr="005760E0">
        <w:rPr>
          <w:rFonts w:ascii="Arial" w:hAnsi="Arial" w:cs="Arial"/>
          <w:sz w:val="22"/>
          <w:szCs w:val="22"/>
        </w:rPr>
        <w:t xml:space="preserve"> se pagarán por esta cobertura.</w:t>
      </w:r>
    </w:p>
    <w:p w14:paraId="7EDCE274" w14:textId="77777777" w:rsidR="00286EC4" w:rsidRPr="005760E0" w:rsidRDefault="00286EC4" w:rsidP="00202304">
      <w:pPr>
        <w:ind w:left="142" w:right="193"/>
        <w:jc w:val="both"/>
        <w:rPr>
          <w:rFonts w:ascii="Arial" w:hAnsi="Arial" w:cs="Arial"/>
          <w:sz w:val="22"/>
          <w:szCs w:val="22"/>
        </w:rPr>
      </w:pPr>
    </w:p>
    <w:p w14:paraId="7AE86CC1" w14:textId="36082065"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 xml:space="preserve">En aquellos casos en que se solicite un arreglo judicial o la aplicación de una solución alternativa de conflictos, esta cobertura también cubrirá el daño moral probado que resulte como consecuencia de un accidente amparable por este contrato. Para este efecto se establece como máximo un 25% de las sumas aseguradas, por </w:t>
      </w:r>
      <w:r w:rsidR="00DD4F3D" w:rsidRPr="005760E0">
        <w:rPr>
          <w:rFonts w:ascii="Arial" w:hAnsi="Arial" w:cs="Arial"/>
          <w:sz w:val="22"/>
          <w:szCs w:val="22"/>
        </w:rPr>
        <w:t>persona o</w:t>
      </w:r>
      <w:r w:rsidRPr="005760E0">
        <w:rPr>
          <w:rFonts w:ascii="Arial" w:hAnsi="Arial" w:cs="Arial"/>
          <w:sz w:val="22"/>
          <w:szCs w:val="22"/>
        </w:rPr>
        <w:t xml:space="preserve"> </w:t>
      </w:r>
      <w:r w:rsidR="00DD4F3D" w:rsidRPr="005760E0">
        <w:rPr>
          <w:rFonts w:ascii="Arial" w:hAnsi="Arial" w:cs="Arial"/>
          <w:sz w:val="22"/>
          <w:szCs w:val="22"/>
        </w:rPr>
        <w:t>por accidente</w:t>
      </w:r>
      <w:r w:rsidRPr="005760E0">
        <w:rPr>
          <w:rFonts w:ascii="Arial" w:hAnsi="Arial" w:cs="Arial"/>
          <w:sz w:val="22"/>
          <w:szCs w:val="22"/>
        </w:rPr>
        <w:t xml:space="preserve"> según corresponda.</w:t>
      </w:r>
    </w:p>
    <w:p w14:paraId="41A1289E" w14:textId="77777777" w:rsidR="00286EC4" w:rsidRPr="005760E0" w:rsidRDefault="00286EC4" w:rsidP="00202304">
      <w:pPr>
        <w:pStyle w:val="Textoindependiente3"/>
        <w:spacing w:before="0"/>
        <w:ind w:left="142" w:right="193"/>
        <w:rPr>
          <w:rFonts w:ascii="Arial" w:hAnsi="Arial" w:cs="Arial"/>
          <w:sz w:val="22"/>
          <w:szCs w:val="22"/>
        </w:rPr>
      </w:pPr>
    </w:p>
    <w:p w14:paraId="5E9FFCA7" w14:textId="77777777" w:rsidR="00286EC4" w:rsidRPr="005760E0" w:rsidRDefault="00191B3F" w:rsidP="00202304">
      <w:pPr>
        <w:pStyle w:val="Textoindependiente3"/>
        <w:spacing w:before="0"/>
        <w:ind w:left="142" w:right="193"/>
        <w:rPr>
          <w:rFonts w:ascii="Arial" w:hAnsi="Arial" w:cs="Arial"/>
          <w:sz w:val="22"/>
          <w:szCs w:val="22"/>
        </w:rPr>
      </w:pPr>
      <w:r w:rsidRPr="005760E0">
        <w:rPr>
          <w:rFonts w:ascii="Arial" w:hAnsi="Arial" w:cs="Arial"/>
          <w:sz w:val="22"/>
          <w:szCs w:val="22"/>
        </w:rPr>
        <w:t>Cuando</w:t>
      </w:r>
      <w:r w:rsidR="00286EC4" w:rsidRPr="005760E0">
        <w:rPr>
          <w:rFonts w:ascii="Arial" w:hAnsi="Arial" w:cs="Arial"/>
          <w:sz w:val="22"/>
          <w:szCs w:val="22"/>
        </w:rPr>
        <w:t xml:space="preserve"> cualquiera de los Asegurados mencionados en el Artículo  “Personas Aseguradas” de este Contrato, resulten condenados mediante sentencia firme </w:t>
      </w:r>
      <w:r w:rsidR="00286EC4" w:rsidRPr="005760E0">
        <w:rPr>
          <w:rFonts w:ascii="Arial" w:hAnsi="Arial" w:cs="Arial"/>
          <w:bCs/>
          <w:sz w:val="22"/>
          <w:szCs w:val="22"/>
        </w:rPr>
        <w:t>por Responsabilidad Civil Extracontractual por</w:t>
      </w:r>
      <w:r w:rsidR="00286EC4" w:rsidRPr="005760E0">
        <w:rPr>
          <w:rFonts w:ascii="Arial" w:hAnsi="Arial" w:cs="Arial"/>
          <w:sz w:val="22"/>
          <w:szCs w:val="22"/>
        </w:rPr>
        <w:t xml:space="preserve"> los Tribunales de Justicia, a pagar daños y/o perjuicios incluyendo el daño moral, se cubrirá lo condenado en el ámbito civil hasta el agotamiento del  límite de cobertura suscrito por persona o por accidente, siempre que exista contención en proceso judicial en cuanto a las pretensiones civiles, y no se evidencie un allanamiento de parte del Asegurado demandado.</w:t>
      </w:r>
    </w:p>
    <w:p w14:paraId="3AAC88E8" w14:textId="77777777" w:rsidR="00286EC4" w:rsidRPr="005760E0" w:rsidRDefault="00286EC4" w:rsidP="00202304">
      <w:pPr>
        <w:pStyle w:val="Textoindependiente3"/>
        <w:spacing w:before="0"/>
        <w:ind w:left="142" w:right="193"/>
        <w:rPr>
          <w:rFonts w:ascii="Arial" w:hAnsi="Arial" w:cs="Arial"/>
          <w:sz w:val="22"/>
          <w:szCs w:val="22"/>
        </w:rPr>
      </w:pPr>
    </w:p>
    <w:p w14:paraId="5D0C5026" w14:textId="77777777" w:rsidR="00BB2214" w:rsidRDefault="00286EC4" w:rsidP="00202304">
      <w:pPr>
        <w:pStyle w:val="Textoindependiente2"/>
        <w:ind w:left="142" w:right="193"/>
        <w:rPr>
          <w:rFonts w:ascii="Arial" w:hAnsi="Arial" w:cs="Arial"/>
          <w:b/>
          <w:sz w:val="22"/>
          <w:szCs w:val="22"/>
        </w:rPr>
      </w:pPr>
      <w:r w:rsidRPr="005760E0">
        <w:rPr>
          <w:rFonts w:ascii="Arial" w:hAnsi="Arial" w:cs="Arial"/>
          <w:b/>
          <w:sz w:val="22"/>
          <w:szCs w:val="22"/>
        </w:rPr>
        <w:t>1.1. Límite de responsabilidad</w:t>
      </w:r>
      <w:r w:rsidR="00356C1E" w:rsidRPr="005760E0">
        <w:rPr>
          <w:rFonts w:ascii="Arial" w:hAnsi="Arial" w:cs="Arial"/>
          <w:b/>
          <w:sz w:val="22"/>
          <w:szCs w:val="22"/>
        </w:rPr>
        <w:t xml:space="preserve">. </w:t>
      </w:r>
    </w:p>
    <w:p w14:paraId="7936C6FA" w14:textId="77777777" w:rsidR="00BB2214" w:rsidRDefault="00BB2214" w:rsidP="00202304">
      <w:pPr>
        <w:pStyle w:val="Textoindependiente2"/>
        <w:ind w:left="142" w:right="193"/>
        <w:rPr>
          <w:rFonts w:ascii="Arial" w:hAnsi="Arial" w:cs="Arial"/>
          <w:sz w:val="22"/>
          <w:szCs w:val="22"/>
        </w:rPr>
      </w:pPr>
    </w:p>
    <w:p w14:paraId="080CF7E3" w14:textId="3185E88A" w:rsidR="00286EC4" w:rsidRPr="005760E0" w:rsidRDefault="00286EC4" w:rsidP="00202304">
      <w:pPr>
        <w:pStyle w:val="Textoindependiente2"/>
        <w:ind w:left="142" w:right="193"/>
        <w:rPr>
          <w:rFonts w:ascii="Arial" w:hAnsi="Arial" w:cs="Arial"/>
          <w:sz w:val="22"/>
          <w:szCs w:val="22"/>
        </w:rPr>
      </w:pPr>
      <w:r w:rsidRPr="005760E0">
        <w:rPr>
          <w:rFonts w:ascii="Arial" w:hAnsi="Arial" w:cs="Arial"/>
          <w:sz w:val="22"/>
          <w:szCs w:val="22"/>
        </w:rPr>
        <w:t>La responsabilidad máxima del Instituto es la suma asegurada por persona y evento indicada en las Condiciones Particulares. Cuando en un accidente exista más de una persona lesionada y/o fallecidas, esas indemnizaciones se tramitarán de acuerdo con el orden de su presentación hasta alcanzar el límite de cobertura por evento.</w:t>
      </w:r>
    </w:p>
    <w:p w14:paraId="748E7D81" w14:textId="77777777" w:rsidR="00286EC4" w:rsidRPr="005760E0" w:rsidRDefault="00286EC4" w:rsidP="00202304">
      <w:pPr>
        <w:pStyle w:val="Textoindependiente3"/>
        <w:spacing w:before="0"/>
        <w:ind w:left="142" w:right="193"/>
        <w:rPr>
          <w:rFonts w:ascii="Arial" w:hAnsi="Arial" w:cs="Arial"/>
          <w:sz w:val="22"/>
          <w:szCs w:val="22"/>
        </w:rPr>
      </w:pPr>
    </w:p>
    <w:p w14:paraId="406FCEC5" w14:textId="77777777"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b/>
          <w:sz w:val="22"/>
          <w:szCs w:val="22"/>
        </w:rPr>
        <w:t>1.2. Deducible</w:t>
      </w:r>
      <w:r w:rsidR="00F2044D" w:rsidRPr="005760E0">
        <w:rPr>
          <w:rFonts w:ascii="Arial" w:hAnsi="Arial" w:cs="Arial"/>
          <w:b/>
          <w:sz w:val="22"/>
          <w:szCs w:val="22"/>
        </w:rPr>
        <w:t xml:space="preserve">. </w:t>
      </w:r>
      <w:r w:rsidRPr="005760E0">
        <w:rPr>
          <w:rFonts w:ascii="Arial" w:hAnsi="Arial" w:cs="Arial"/>
          <w:sz w:val="22"/>
          <w:szCs w:val="22"/>
        </w:rPr>
        <w:t>No opera deducible para esta cobertura.</w:t>
      </w:r>
    </w:p>
    <w:p w14:paraId="1C5C2560" w14:textId="77777777" w:rsidR="00286EC4" w:rsidRPr="005760E0" w:rsidRDefault="00286EC4" w:rsidP="00202304">
      <w:pPr>
        <w:pStyle w:val="Textoindependiente3"/>
        <w:spacing w:before="0"/>
        <w:ind w:left="142" w:right="193"/>
        <w:rPr>
          <w:rFonts w:ascii="Arial" w:hAnsi="Arial" w:cs="Arial"/>
          <w:b/>
          <w:sz w:val="22"/>
          <w:szCs w:val="22"/>
        </w:rPr>
      </w:pPr>
    </w:p>
    <w:p w14:paraId="16128422" w14:textId="77777777" w:rsidR="00286EC4" w:rsidRPr="005760E0" w:rsidRDefault="00286EC4" w:rsidP="00202304">
      <w:pPr>
        <w:pStyle w:val="Textoindependiente3"/>
        <w:spacing w:before="0"/>
        <w:ind w:left="142" w:right="193"/>
        <w:rPr>
          <w:rFonts w:ascii="Arial" w:hAnsi="Arial" w:cs="Arial"/>
          <w:b/>
          <w:sz w:val="22"/>
          <w:szCs w:val="22"/>
        </w:rPr>
      </w:pPr>
      <w:r w:rsidRPr="005760E0">
        <w:rPr>
          <w:rFonts w:ascii="Arial" w:hAnsi="Arial" w:cs="Arial"/>
          <w:b/>
          <w:sz w:val="22"/>
          <w:szCs w:val="22"/>
        </w:rPr>
        <w:t>2) COBERTURA "B" SERVICIOS MÉDICOS FAMILIARES BÁSICA</w:t>
      </w:r>
    </w:p>
    <w:p w14:paraId="5F63BEED" w14:textId="77777777" w:rsidR="00286EC4" w:rsidRPr="005760E0" w:rsidRDefault="00286EC4" w:rsidP="00202304">
      <w:pPr>
        <w:pStyle w:val="Textoindependiente3"/>
        <w:spacing w:before="0"/>
        <w:ind w:left="142" w:right="193"/>
        <w:rPr>
          <w:rFonts w:ascii="Arial" w:hAnsi="Arial" w:cs="Arial"/>
          <w:sz w:val="22"/>
          <w:szCs w:val="22"/>
        </w:rPr>
      </w:pPr>
    </w:p>
    <w:p w14:paraId="10A07B3E" w14:textId="77777777"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Esta cobertura ampara los gastos médicos que requiera el Asegurado o su cónyuge, así como cualquier miembro de su familia hasta tercer grado de consanguinidad o afinidad, cuando alguno de estos resulte lesionado al ocurrir un accidente de tránsito mientras se encuentre viajando dentro de la cabina del vehículo asegurado. La atención médica requerida se brindará en las instalaciones médico-sanitarias del INS o las que éste designe para tales efectos.</w:t>
      </w:r>
    </w:p>
    <w:p w14:paraId="77A4B7A3" w14:textId="77777777" w:rsidR="00286EC4" w:rsidRPr="005760E0" w:rsidRDefault="00286EC4" w:rsidP="00202304">
      <w:pPr>
        <w:pStyle w:val="Textoindependiente3"/>
        <w:spacing w:before="0"/>
        <w:ind w:left="142" w:right="193"/>
        <w:rPr>
          <w:rFonts w:ascii="Arial" w:hAnsi="Arial" w:cs="Arial"/>
          <w:sz w:val="22"/>
          <w:szCs w:val="22"/>
        </w:rPr>
      </w:pPr>
    </w:p>
    <w:p w14:paraId="1C0709FD" w14:textId="729785E0" w:rsidR="009B2AEB" w:rsidRDefault="000B2301" w:rsidP="00202304">
      <w:pPr>
        <w:pStyle w:val="Textoindependiente2"/>
        <w:ind w:left="142" w:right="193"/>
        <w:rPr>
          <w:rFonts w:ascii="Arial" w:hAnsi="Arial" w:cs="Arial"/>
          <w:sz w:val="22"/>
          <w:szCs w:val="22"/>
        </w:rPr>
      </w:pPr>
      <w:r w:rsidRPr="000B2301">
        <w:rPr>
          <w:rFonts w:ascii="Arial" w:hAnsi="Arial" w:cs="Arial"/>
          <w:sz w:val="22"/>
          <w:szCs w:val="22"/>
        </w:rPr>
        <w:t>La cobertura opera en exceso de lo indemnizado por el Seguro Obligatorio Automotor, siempre que la causa sea un Accidente de Tránsito que ocurra dentro del territorio costarricense y que esté amparado por este contrato.</w:t>
      </w:r>
    </w:p>
    <w:p w14:paraId="39F7D265" w14:textId="77777777" w:rsidR="000B2301" w:rsidRPr="005760E0" w:rsidRDefault="000B2301" w:rsidP="00202304">
      <w:pPr>
        <w:pStyle w:val="Textoindependiente2"/>
        <w:ind w:left="142" w:right="193"/>
        <w:rPr>
          <w:rFonts w:ascii="Arial" w:hAnsi="Arial" w:cs="Arial"/>
          <w:strike/>
          <w:color w:val="FF0000"/>
          <w:sz w:val="22"/>
          <w:szCs w:val="22"/>
        </w:rPr>
      </w:pPr>
    </w:p>
    <w:p w14:paraId="1BB4E490" w14:textId="77777777" w:rsidR="00BB2214" w:rsidRDefault="00286EC4" w:rsidP="00202304">
      <w:pPr>
        <w:pStyle w:val="Textoindependiente2"/>
        <w:ind w:left="142" w:right="193"/>
        <w:rPr>
          <w:rFonts w:ascii="Arial" w:hAnsi="Arial" w:cs="Arial"/>
          <w:b/>
          <w:sz w:val="22"/>
          <w:szCs w:val="22"/>
        </w:rPr>
      </w:pPr>
      <w:r w:rsidRPr="005760E0">
        <w:rPr>
          <w:rFonts w:ascii="Arial" w:hAnsi="Arial" w:cs="Arial"/>
          <w:b/>
          <w:sz w:val="22"/>
          <w:szCs w:val="22"/>
        </w:rPr>
        <w:t>2.1. Límite de Responsabilidad</w:t>
      </w:r>
      <w:r w:rsidR="00356C1E" w:rsidRPr="005760E0">
        <w:rPr>
          <w:rFonts w:ascii="Arial" w:hAnsi="Arial" w:cs="Arial"/>
          <w:b/>
          <w:sz w:val="22"/>
          <w:szCs w:val="22"/>
        </w:rPr>
        <w:t xml:space="preserve">. </w:t>
      </w:r>
    </w:p>
    <w:p w14:paraId="7A97571B" w14:textId="77777777" w:rsidR="00BB2214" w:rsidRDefault="00BB2214" w:rsidP="00202304">
      <w:pPr>
        <w:pStyle w:val="Textoindependiente2"/>
        <w:ind w:left="142" w:right="193"/>
        <w:rPr>
          <w:rFonts w:ascii="Arial" w:hAnsi="Arial" w:cs="Arial"/>
          <w:b/>
          <w:sz w:val="22"/>
          <w:szCs w:val="22"/>
        </w:rPr>
      </w:pPr>
    </w:p>
    <w:p w14:paraId="3EE11965" w14:textId="05B136FE" w:rsidR="00286EC4" w:rsidRPr="005760E0" w:rsidRDefault="00286EC4" w:rsidP="00202304">
      <w:pPr>
        <w:pStyle w:val="Textoindependiente2"/>
        <w:ind w:left="142" w:right="193"/>
        <w:rPr>
          <w:rFonts w:ascii="Arial" w:hAnsi="Arial" w:cs="Arial"/>
          <w:sz w:val="22"/>
          <w:szCs w:val="22"/>
        </w:rPr>
      </w:pPr>
      <w:r w:rsidRPr="005760E0">
        <w:rPr>
          <w:rFonts w:ascii="Arial" w:hAnsi="Arial" w:cs="Arial"/>
          <w:sz w:val="22"/>
          <w:szCs w:val="22"/>
        </w:rPr>
        <w:t>El Límite máximo de responsabilidad del Instituto por evento amparado por esta cobertura, corresponde al monto asegurado descrito en las Condiciones Particulares de este Contrato.</w:t>
      </w:r>
      <w:bookmarkStart w:id="71" w:name="OLE_LINK3"/>
      <w:r w:rsidR="004D29B2" w:rsidRPr="005760E0">
        <w:rPr>
          <w:rFonts w:ascii="Arial" w:hAnsi="Arial" w:cs="Arial"/>
          <w:sz w:val="22"/>
          <w:szCs w:val="22"/>
        </w:rPr>
        <w:t xml:space="preserve"> </w:t>
      </w:r>
      <w:r w:rsidRPr="005760E0">
        <w:rPr>
          <w:rFonts w:ascii="Arial" w:hAnsi="Arial" w:cs="Arial"/>
          <w:sz w:val="22"/>
          <w:szCs w:val="22"/>
        </w:rPr>
        <w:t xml:space="preserve">Cuando en un accidente exista más de una persona lesionada, </w:t>
      </w:r>
      <w:r w:rsidR="00DD4F3D" w:rsidRPr="005760E0">
        <w:rPr>
          <w:rFonts w:ascii="Arial" w:hAnsi="Arial" w:cs="Arial"/>
          <w:sz w:val="22"/>
          <w:szCs w:val="22"/>
        </w:rPr>
        <w:t>el pago de los gastos médicos presentados a cobro será</w:t>
      </w:r>
      <w:r w:rsidRPr="005760E0">
        <w:rPr>
          <w:rFonts w:ascii="Arial" w:hAnsi="Arial" w:cs="Arial"/>
          <w:sz w:val="22"/>
          <w:szCs w:val="22"/>
        </w:rPr>
        <w:t xml:space="preserve"> </w:t>
      </w:r>
      <w:r w:rsidR="00DD4F3D" w:rsidRPr="005760E0">
        <w:rPr>
          <w:rFonts w:ascii="Arial" w:hAnsi="Arial" w:cs="Arial"/>
          <w:sz w:val="22"/>
          <w:szCs w:val="22"/>
        </w:rPr>
        <w:t>tramitados de</w:t>
      </w:r>
      <w:r w:rsidRPr="005760E0">
        <w:rPr>
          <w:rFonts w:ascii="Arial" w:hAnsi="Arial" w:cs="Arial"/>
          <w:sz w:val="22"/>
          <w:szCs w:val="22"/>
        </w:rPr>
        <w:t xml:space="preserve"> acuerdo con el orden de su presentación hasta alcanzar el límite de cobertura por evento.</w:t>
      </w:r>
    </w:p>
    <w:bookmarkEnd w:id="71"/>
    <w:p w14:paraId="5C980218" w14:textId="77777777" w:rsidR="00286EC4" w:rsidRPr="005760E0" w:rsidRDefault="00286EC4" w:rsidP="00202304">
      <w:pPr>
        <w:pStyle w:val="Textoindependiente3"/>
        <w:spacing w:before="0"/>
        <w:ind w:left="142" w:right="193"/>
        <w:rPr>
          <w:rFonts w:ascii="Arial" w:hAnsi="Arial" w:cs="Arial"/>
          <w:sz w:val="22"/>
          <w:szCs w:val="22"/>
        </w:rPr>
      </w:pPr>
    </w:p>
    <w:p w14:paraId="1E87497D" w14:textId="77777777"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b/>
          <w:sz w:val="22"/>
          <w:szCs w:val="22"/>
        </w:rPr>
        <w:t>2.2. Deducible</w:t>
      </w:r>
      <w:r w:rsidR="00F2044D" w:rsidRPr="005760E0">
        <w:rPr>
          <w:rFonts w:ascii="Arial" w:hAnsi="Arial" w:cs="Arial"/>
          <w:b/>
          <w:sz w:val="22"/>
          <w:szCs w:val="22"/>
        </w:rPr>
        <w:t>.</w:t>
      </w:r>
      <w:r w:rsidRPr="005760E0">
        <w:rPr>
          <w:rFonts w:ascii="Arial" w:hAnsi="Arial" w:cs="Arial"/>
          <w:b/>
          <w:sz w:val="22"/>
          <w:szCs w:val="22"/>
        </w:rPr>
        <w:t xml:space="preserve"> </w:t>
      </w:r>
      <w:r w:rsidRPr="005760E0">
        <w:rPr>
          <w:rFonts w:ascii="Arial" w:hAnsi="Arial" w:cs="Arial"/>
          <w:sz w:val="22"/>
          <w:szCs w:val="22"/>
        </w:rPr>
        <w:t>No opera deducible en esta cobertura.</w:t>
      </w:r>
    </w:p>
    <w:p w14:paraId="471B08B7" w14:textId="77777777" w:rsidR="00286EC4" w:rsidRPr="005760E0" w:rsidRDefault="00286EC4" w:rsidP="00202304">
      <w:pPr>
        <w:pStyle w:val="Textoindependiente2"/>
        <w:ind w:left="142" w:right="193"/>
        <w:rPr>
          <w:rFonts w:ascii="Arial" w:hAnsi="Arial" w:cs="Arial"/>
          <w:sz w:val="22"/>
          <w:szCs w:val="22"/>
        </w:rPr>
      </w:pPr>
    </w:p>
    <w:p w14:paraId="732A392E" w14:textId="77777777" w:rsidR="00286EC4" w:rsidRPr="005760E0" w:rsidRDefault="00286EC4" w:rsidP="00202304">
      <w:pPr>
        <w:ind w:left="142" w:right="193"/>
        <w:jc w:val="both"/>
        <w:rPr>
          <w:rFonts w:ascii="Arial" w:hAnsi="Arial" w:cs="Arial"/>
          <w:b/>
          <w:bCs/>
          <w:sz w:val="22"/>
          <w:szCs w:val="22"/>
        </w:rPr>
      </w:pPr>
      <w:r w:rsidRPr="005760E0">
        <w:rPr>
          <w:rFonts w:ascii="Arial" w:hAnsi="Arial" w:cs="Arial"/>
          <w:b/>
          <w:bCs/>
          <w:sz w:val="22"/>
          <w:szCs w:val="22"/>
        </w:rPr>
        <w:t>3) COBERTURA "C" RESPONSABILIDAD CIVIL EXTRACONTRACTUAL POR DAÑOS A LA PROPIEDAD DE TERCERAS PERSONAS</w:t>
      </w:r>
    </w:p>
    <w:p w14:paraId="35E09EB6" w14:textId="77777777" w:rsidR="008D64DC" w:rsidRPr="005760E0" w:rsidRDefault="008D64DC" w:rsidP="00202304">
      <w:pPr>
        <w:ind w:left="142" w:right="193"/>
        <w:jc w:val="both"/>
        <w:rPr>
          <w:rFonts w:ascii="Arial" w:hAnsi="Arial" w:cs="Arial"/>
          <w:b/>
          <w:bCs/>
          <w:sz w:val="22"/>
          <w:szCs w:val="22"/>
        </w:rPr>
      </w:pPr>
    </w:p>
    <w:p w14:paraId="486144A1" w14:textId="160409F1" w:rsidR="00286EC4" w:rsidRDefault="00286EC4" w:rsidP="00202304">
      <w:pPr>
        <w:ind w:left="142" w:right="193"/>
        <w:jc w:val="both"/>
        <w:rPr>
          <w:rFonts w:ascii="Arial" w:hAnsi="Arial" w:cs="Arial"/>
          <w:sz w:val="22"/>
          <w:szCs w:val="22"/>
        </w:rPr>
      </w:pPr>
      <w:r w:rsidRPr="005760E0">
        <w:rPr>
          <w:rFonts w:ascii="Arial" w:hAnsi="Arial" w:cs="Arial"/>
          <w:sz w:val="22"/>
          <w:szCs w:val="22"/>
        </w:rPr>
        <w:t xml:space="preserve">Esta cobertura ampara la Responsabilidad Civil Extracontractual por daños y/o perjuicios a la propiedad de terceros que hubieren ocasionado en forma accidental las personas aseguradas con motivo de la </w:t>
      </w:r>
      <w:r w:rsidR="00DD4F3D" w:rsidRPr="005760E0">
        <w:rPr>
          <w:rFonts w:ascii="Arial" w:hAnsi="Arial" w:cs="Arial"/>
          <w:sz w:val="22"/>
          <w:szCs w:val="22"/>
        </w:rPr>
        <w:t>propiedad, uso</w:t>
      </w:r>
      <w:r w:rsidRPr="005760E0">
        <w:rPr>
          <w:rFonts w:ascii="Arial" w:hAnsi="Arial" w:cs="Arial"/>
          <w:sz w:val="22"/>
          <w:szCs w:val="22"/>
        </w:rPr>
        <w:t xml:space="preserve"> </w:t>
      </w:r>
      <w:r w:rsidR="00DD4F3D" w:rsidRPr="005760E0">
        <w:rPr>
          <w:rFonts w:ascii="Arial" w:hAnsi="Arial" w:cs="Arial"/>
          <w:sz w:val="22"/>
          <w:szCs w:val="22"/>
        </w:rPr>
        <w:t>o mantenimiento</w:t>
      </w:r>
      <w:r w:rsidRPr="005760E0">
        <w:rPr>
          <w:rFonts w:ascii="Arial" w:hAnsi="Arial" w:cs="Arial"/>
          <w:sz w:val="22"/>
          <w:szCs w:val="22"/>
        </w:rPr>
        <w:t xml:space="preserve"> del vehículo asegurado, al ser declaradas responsables civiles mediante sentencia en firme. </w:t>
      </w:r>
      <w:r w:rsidR="004D29B2" w:rsidRPr="005760E0">
        <w:rPr>
          <w:rFonts w:ascii="Arial" w:hAnsi="Arial" w:cs="Arial"/>
          <w:sz w:val="22"/>
          <w:szCs w:val="22"/>
        </w:rPr>
        <w:t xml:space="preserve"> </w:t>
      </w:r>
      <w:r w:rsidRPr="005760E0">
        <w:rPr>
          <w:rFonts w:ascii="Arial" w:hAnsi="Arial" w:cs="Arial"/>
          <w:sz w:val="22"/>
          <w:szCs w:val="22"/>
        </w:rPr>
        <w:t xml:space="preserve">Adicionalmente, cubrirá el daño que produzca el vehículo asegurado al automotor del cónyuge, hijos, y familiares hasta tercer grado de consanguinidad o afinidad, con aplicación de deducible especial (ver Artículo </w:t>
      </w:r>
      <w:r w:rsidR="00D24F24" w:rsidRPr="00BB6825">
        <w:rPr>
          <w:rFonts w:ascii="Arial" w:hAnsi="Arial" w:cs="Arial"/>
          <w:sz w:val="22"/>
          <w:szCs w:val="22"/>
        </w:rPr>
        <w:t>“Aplicaciones Especiales de</w:t>
      </w:r>
      <w:r w:rsidR="00D24F24">
        <w:rPr>
          <w:rFonts w:ascii="Arial" w:hAnsi="Arial" w:cs="Arial"/>
          <w:sz w:val="22"/>
          <w:szCs w:val="22"/>
        </w:rPr>
        <w:t>l</w:t>
      </w:r>
      <w:r w:rsidR="00D24F24" w:rsidRPr="00BB6825">
        <w:rPr>
          <w:rFonts w:ascii="Arial" w:hAnsi="Arial" w:cs="Arial"/>
          <w:sz w:val="22"/>
          <w:szCs w:val="22"/>
        </w:rPr>
        <w:t xml:space="preserve"> Deducible”, inciso 3.).</w:t>
      </w:r>
    </w:p>
    <w:p w14:paraId="448657D8" w14:textId="77777777" w:rsidR="00D24F24" w:rsidRPr="005760E0" w:rsidRDefault="00D24F24" w:rsidP="00202304">
      <w:pPr>
        <w:ind w:left="142" w:right="193"/>
        <w:jc w:val="both"/>
        <w:rPr>
          <w:rFonts w:ascii="Arial" w:hAnsi="Arial" w:cs="Arial"/>
          <w:sz w:val="22"/>
          <w:szCs w:val="22"/>
        </w:rPr>
      </w:pPr>
    </w:p>
    <w:p w14:paraId="5692BBF7" w14:textId="77777777" w:rsidR="00286EC4" w:rsidRPr="005760E0" w:rsidRDefault="00286EC4" w:rsidP="00202304">
      <w:pPr>
        <w:ind w:left="142" w:right="193"/>
        <w:jc w:val="both"/>
        <w:rPr>
          <w:rFonts w:ascii="Arial" w:hAnsi="Arial" w:cs="Arial"/>
          <w:b/>
          <w:sz w:val="22"/>
          <w:szCs w:val="22"/>
        </w:rPr>
      </w:pPr>
      <w:r w:rsidRPr="005760E0">
        <w:rPr>
          <w:rFonts w:ascii="Arial" w:hAnsi="Arial" w:cs="Arial"/>
          <w:sz w:val="22"/>
          <w:szCs w:val="22"/>
        </w:rPr>
        <w:t xml:space="preserve">También cubrirá los casos donde se produzca un arreglo extrajudicial o judicial </w:t>
      </w:r>
      <w:r w:rsidRPr="005760E0">
        <w:rPr>
          <w:rFonts w:ascii="Arial" w:hAnsi="Arial" w:cs="Arial"/>
          <w:bCs/>
          <w:sz w:val="22"/>
          <w:szCs w:val="22"/>
        </w:rPr>
        <w:t>o la aplicación de una solución alternativa de conflictos</w:t>
      </w:r>
      <w:r w:rsidRPr="005760E0">
        <w:rPr>
          <w:rFonts w:ascii="Arial" w:hAnsi="Arial" w:cs="Arial"/>
          <w:sz w:val="22"/>
          <w:szCs w:val="22"/>
        </w:rPr>
        <w:t xml:space="preserve">, siempre que se cumpla con las disposiciones vigentes para ese efecto, las cuales se encuentran incluidas en la Sección IX “Disposiciones para la Reparación de Daños y Perjuicios Bajo las Coberturas de Responsabilidad Civil Extracontractual en los Seguros Comerciales del INS” de este Contrato.  </w:t>
      </w:r>
      <w:r w:rsidR="00350913" w:rsidRPr="005760E0">
        <w:rPr>
          <w:rFonts w:ascii="Arial" w:hAnsi="Arial" w:cs="Arial"/>
          <w:sz w:val="22"/>
          <w:szCs w:val="22"/>
        </w:rPr>
        <w:tab/>
      </w:r>
    </w:p>
    <w:p w14:paraId="502E09A6" w14:textId="77777777" w:rsidR="00BB2214" w:rsidRDefault="00286EC4" w:rsidP="00202304">
      <w:pPr>
        <w:ind w:left="142" w:right="193"/>
        <w:jc w:val="both"/>
        <w:rPr>
          <w:rFonts w:ascii="Arial" w:hAnsi="Arial" w:cs="Arial"/>
          <w:b/>
          <w:sz w:val="22"/>
          <w:szCs w:val="22"/>
        </w:rPr>
      </w:pPr>
      <w:r w:rsidRPr="005760E0">
        <w:rPr>
          <w:rFonts w:ascii="Arial" w:hAnsi="Arial" w:cs="Arial"/>
          <w:b/>
          <w:sz w:val="22"/>
          <w:szCs w:val="22"/>
        </w:rPr>
        <w:t>3.1. Límite de responsabilidad</w:t>
      </w:r>
      <w:r w:rsidR="00356C1E" w:rsidRPr="005760E0">
        <w:rPr>
          <w:rFonts w:ascii="Arial" w:hAnsi="Arial" w:cs="Arial"/>
          <w:b/>
          <w:sz w:val="22"/>
          <w:szCs w:val="22"/>
        </w:rPr>
        <w:t xml:space="preserve">. </w:t>
      </w:r>
    </w:p>
    <w:p w14:paraId="3889277C" w14:textId="77777777" w:rsidR="00BB2214" w:rsidRDefault="00BB2214" w:rsidP="00202304">
      <w:pPr>
        <w:ind w:left="142" w:right="193"/>
        <w:jc w:val="both"/>
        <w:rPr>
          <w:rFonts w:ascii="Arial" w:hAnsi="Arial" w:cs="Arial"/>
          <w:b/>
          <w:sz w:val="22"/>
          <w:szCs w:val="22"/>
        </w:rPr>
      </w:pPr>
    </w:p>
    <w:p w14:paraId="346EB8EE" w14:textId="1134FAE0"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El límite por evento consignado en las Condiciones Particulares es la suma máxima de responsabilidad del Instituto menos el deducible estipulado en las Condiciones Particulares de este Contrato. </w:t>
      </w:r>
    </w:p>
    <w:p w14:paraId="16B94826" w14:textId="77777777" w:rsidR="00286EC4" w:rsidRPr="005760E0" w:rsidRDefault="00286EC4" w:rsidP="00202304">
      <w:pPr>
        <w:ind w:left="142" w:right="193"/>
        <w:jc w:val="both"/>
        <w:rPr>
          <w:rFonts w:ascii="Arial" w:hAnsi="Arial" w:cs="Arial"/>
          <w:sz w:val="22"/>
          <w:szCs w:val="22"/>
        </w:rPr>
      </w:pPr>
    </w:p>
    <w:p w14:paraId="5D118A6F" w14:textId="77777777"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 xml:space="preserve">En los casos que cualquiera de los Asegurados mencionados en el Artículo “Personas Aseguradas” de este Contrato, resulten condenados mediante sentencia firme </w:t>
      </w:r>
      <w:r w:rsidRPr="005760E0">
        <w:rPr>
          <w:rFonts w:ascii="Arial" w:hAnsi="Arial" w:cs="Arial"/>
          <w:bCs/>
          <w:sz w:val="22"/>
          <w:szCs w:val="22"/>
        </w:rPr>
        <w:t xml:space="preserve">por Responsabilidad </w:t>
      </w:r>
      <w:r w:rsidRPr="005760E0">
        <w:rPr>
          <w:rFonts w:ascii="Arial" w:hAnsi="Arial" w:cs="Arial"/>
          <w:sz w:val="22"/>
          <w:szCs w:val="22"/>
        </w:rPr>
        <w:t>Civil Extracontractual por los Tribunales de Justicia, a pagar daños y/o perjuicios excluyéndose el daño moral, se cubrirá lo condenado en el ámbito civil dentro de los límites de cobertura, siempre que exista contención en  el proceso judicial en cuanto a las pretensiones civiles, y no se evidencie un allanamiento de parte del demandado.</w:t>
      </w:r>
    </w:p>
    <w:p w14:paraId="04F899BF" w14:textId="77777777" w:rsidR="00286EC4" w:rsidRPr="005760E0" w:rsidRDefault="00286EC4" w:rsidP="00202304">
      <w:pPr>
        <w:pStyle w:val="Textoindependiente3"/>
        <w:spacing w:before="0"/>
        <w:ind w:left="142" w:right="193"/>
        <w:rPr>
          <w:rFonts w:ascii="Arial" w:hAnsi="Arial" w:cs="Arial"/>
          <w:sz w:val="22"/>
          <w:szCs w:val="22"/>
        </w:rPr>
      </w:pPr>
    </w:p>
    <w:p w14:paraId="502EEA8F" w14:textId="77777777"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Cuando en un accidente exista más de una propiedad dañada, las solicitudes de indemnización se tramitarán de acuerdo con el orden de su presentación hasta alcanzar el límite de cobertura por evento.</w:t>
      </w:r>
    </w:p>
    <w:p w14:paraId="32E9564D" w14:textId="77777777" w:rsidR="00286EC4" w:rsidRPr="005760E0" w:rsidRDefault="00286EC4" w:rsidP="00202304">
      <w:pPr>
        <w:pStyle w:val="Textoindependiente3"/>
        <w:spacing w:before="0"/>
        <w:ind w:left="142" w:right="193"/>
        <w:rPr>
          <w:rFonts w:ascii="Arial" w:hAnsi="Arial" w:cs="Arial"/>
          <w:sz w:val="22"/>
          <w:szCs w:val="22"/>
        </w:rPr>
      </w:pPr>
    </w:p>
    <w:p w14:paraId="6D449CE3" w14:textId="77777777" w:rsidR="00487E78" w:rsidRDefault="00286EC4" w:rsidP="00202304">
      <w:pPr>
        <w:pStyle w:val="Textoindependiente3"/>
        <w:spacing w:before="0"/>
        <w:ind w:left="142" w:right="193"/>
        <w:rPr>
          <w:rFonts w:ascii="Arial" w:hAnsi="Arial" w:cs="Arial"/>
          <w:b/>
          <w:sz w:val="22"/>
          <w:szCs w:val="22"/>
        </w:rPr>
      </w:pPr>
      <w:r w:rsidRPr="005760E0">
        <w:rPr>
          <w:rFonts w:ascii="Arial" w:hAnsi="Arial" w:cs="Arial"/>
          <w:b/>
          <w:sz w:val="22"/>
          <w:szCs w:val="22"/>
        </w:rPr>
        <w:t>3.2. Deducible</w:t>
      </w:r>
      <w:r w:rsidR="00356C1E" w:rsidRPr="005760E0">
        <w:rPr>
          <w:rFonts w:ascii="Arial" w:hAnsi="Arial" w:cs="Arial"/>
          <w:b/>
          <w:sz w:val="22"/>
          <w:szCs w:val="22"/>
        </w:rPr>
        <w:t xml:space="preserve">. </w:t>
      </w:r>
    </w:p>
    <w:p w14:paraId="4BAC8424" w14:textId="77777777" w:rsidR="00487E78" w:rsidRDefault="00487E78" w:rsidP="00202304">
      <w:pPr>
        <w:pStyle w:val="Textoindependiente3"/>
        <w:spacing w:before="0"/>
        <w:ind w:left="142" w:right="193"/>
        <w:rPr>
          <w:rFonts w:ascii="Arial" w:hAnsi="Arial" w:cs="Arial"/>
          <w:b/>
          <w:sz w:val="22"/>
          <w:szCs w:val="22"/>
        </w:rPr>
      </w:pPr>
    </w:p>
    <w:p w14:paraId="06A7CE69" w14:textId="7C43AF64"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A esta cobertura se le aplica, únicamente una modalidad de deducible de las enunciadas seguidamente:</w:t>
      </w:r>
    </w:p>
    <w:p w14:paraId="6EA6514E" w14:textId="77777777" w:rsidR="00286EC4" w:rsidRPr="005760E0" w:rsidRDefault="00286EC4" w:rsidP="00202304">
      <w:pPr>
        <w:pStyle w:val="Textoindependiente3"/>
        <w:spacing w:before="0"/>
        <w:ind w:left="142" w:right="193"/>
        <w:rPr>
          <w:rFonts w:ascii="Arial" w:hAnsi="Arial" w:cs="Arial"/>
          <w:sz w:val="22"/>
          <w:szCs w:val="22"/>
        </w:rPr>
      </w:pPr>
    </w:p>
    <w:p w14:paraId="7D8A2241" w14:textId="346F4ED6" w:rsidR="002B2012" w:rsidRPr="005760E0" w:rsidRDefault="002B2012" w:rsidP="00C9211B">
      <w:pPr>
        <w:numPr>
          <w:ilvl w:val="0"/>
          <w:numId w:val="54"/>
        </w:numPr>
        <w:tabs>
          <w:tab w:val="clear" w:pos="360"/>
          <w:tab w:val="num" w:pos="284"/>
        </w:tabs>
        <w:ind w:left="284" w:hanging="218"/>
        <w:jc w:val="both"/>
        <w:rPr>
          <w:rFonts w:ascii="Arial" w:hAnsi="Arial" w:cs="Arial"/>
          <w:b/>
          <w:sz w:val="22"/>
          <w:szCs w:val="22"/>
        </w:rPr>
      </w:pPr>
      <w:r w:rsidRPr="005760E0">
        <w:rPr>
          <w:rFonts w:ascii="Arial" w:hAnsi="Arial" w:cs="Arial"/>
          <w:b/>
          <w:sz w:val="22"/>
          <w:szCs w:val="22"/>
        </w:rPr>
        <w:t>Aplicación ordinaria de deducible:</w:t>
      </w:r>
      <w:r w:rsidRPr="005760E0">
        <w:rPr>
          <w:rFonts w:ascii="Arial" w:hAnsi="Arial" w:cs="Arial"/>
          <w:sz w:val="22"/>
          <w:szCs w:val="22"/>
        </w:rPr>
        <w:t xml:space="preserve"> Se rebaja un veinte por ciento (20%) sobre la Pérdida Bruta, con un mínimo de US$</w:t>
      </w:r>
      <w:r w:rsidR="00980CE3" w:rsidRPr="005760E0">
        <w:rPr>
          <w:rFonts w:ascii="Arial" w:hAnsi="Arial" w:cs="Arial"/>
          <w:sz w:val="22"/>
          <w:szCs w:val="22"/>
        </w:rPr>
        <w:t>25</w:t>
      </w:r>
      <w:r w:rsidRPr="005760E0">
        <w:rPr>
          <w:rFonts w:ascii="Arial" w:hAnsi="Arial" w:cs="Arial"/>
          <w:sz w:val="22"/>
          <w:szCs w:val="22"/>
        </w:rPr>
        <w:t>0.00, el que resulte mayor.</w:t>
      </w:r>
    </w:p>
    <w:p w14:paraId="375120CF" w14:textId="14D25D9C" w:rsidR="002B2012" w:rsidRPr="005760E0" w:rsidRDefault="002B2012" w:rsidP="00C9211B">
      <w:pPr>
        <w:numPr>
          <w:ilvl w:val="0"/>
          <w:numId w:val="54"/>
        </w:numPr>
        <w:tabs>
          <w:tab w:val="num" w:pos="-1090"/>
        </w:tabs>
        <w:ind w:left="284" w:hanging="218"/>
        <w:jc w:val="both"/>
        <w:rPr>
          <w:rFonts w:ascii="Arial" w:hAnsi="Arial" w:cs="Arial"/>
          <w:b/>
          <w:sz w:val="22"/>
          <w:szCs w:val="22"/>
        </w:rPr>
      </w:pPr>
      <w:r w:rsidRPr="005760E0">
        <w:rPr>
          <w:rFonts w:ascii="Arial" w:hAnsi="Arial" w:cs="Arial"/>
          <w:b/>
          <w:sz w:val="22"/>
          <w:szCs w:val="22"/>
        </w:rPr>
        <w:t>Aplicación Opcional de Deducible porcentual del 20% con un mínimo de US$</w:t>
      </w:r>
      <w:r w:rsidR="00980CE3" w:rsidRPr="005760E0">
        <w:rPr>
          <w:rFonts w:ascii="Arial" w:hAnsi="Arial" w:cs="Arial"/>
          <w:b/>
          <w:sz w:val="22"/>
          <w:szCs w:val="22"/>
        </w:rPr>
        <w:t>5</w:t>
      </w:r>
      <w:r w:rsidRPr="005760E0">
        <w:rPr>
          <w:rFonts w:ascii="Arial" w:hAnsi="Arial" w:cs="Arial"/>
          <w:b/>
          <w:sz w:val="22"/>
          <w:szCs w:val="22"/>
        </w:rPr>
        <w:t>00.00 – US$</w:t>
      </w:r>
      <w:r w:rsidR="00980CE3" w:rsidRPr="005760E0">
        <w:rPr>
          <w:rFonts w:ascii="Arial" w:hAnsi="Arial" w:cs="Arial"/>
          <w:b/>
          <w:sz w:val="22"/>
          <w:szCs w:val="22"/>
        </w:rPr>
        <w:t>83</w:t>
      </w:r>
      <w:r w:rsidRPr="005760E0">
        <w:rPr>
          <w:rFonts w:ascii="Arial" w:hAnsi="Arial" w:cs="Arial"/>
          <w:b/>
          <w:sz w:val="22"/>
          <w:szCs w:val="22"/>
        </w:rPr>
        <w:t>0.00 - US$1.</w:t>
      </w:r>
      <w:r w:rsidR="00980CE3" w:rsidRPr="005760E0">
        <w:rPr>
          <w:rFonts w:ascii="Arial" w:hAnsi="Arial" w:cs="Arial"/>
          <w:b/>
          <w:sz w:val="22"/>
          <w:szCs w:val="22"/>
        </w:rPr>
        <w:t>0</w:t>
      </w:r>
      <w:r w:rsidRPr="005760E0">
        <w:rPr>
          <w:rFonts w:ascii="Arial" w:hAnsi="Arial" w:cs="Arial"/>
          <w:b/>
          <w:sz w:val="22"/>
          <w:szCs w:val="22"/>
        </w:rPr>
        <w:t>00.00 o US$1.</w:t>
      </w:r>
      <w:r w:rsidR="00980CE3" w:rsidRPr="005760E0">
        <w:rPr>
          <w:rFonts w:ascii="Arial" w:hAnsi="Arial" w:cs="Arial"/>
          <w:b/>
          <w:sz w:val="22"/>
          <w:szCs w:val="22"/>
        </w:rPr>
        <w:t>17</w:t>
      </w:r>
      <w:r w:rsidRPr="005760E0">
        <w:rPr>
          <w:rFonts w:ascii="Arial" w:hAnsi="Arial" w:cs="Arial"/>
          <w:b/>
          <w:sz w:val="22"/>
          <w:szCs w:val="22"/>
        </w:rPr>
        <w:t>0.00:</w:t>
      </w:r>
      <w:r w:rsidRPr="005760E0">
        <w:rPr>
          <w:rFonts w:ascii="Arial" w:hAnsi="Arial" w:cs="Arial"/>
          <w:sz w:val="22"/>
          <w:szCs w:val="22"/>
        </w:rPr>
        <w:t xml:space="preserve"> Se aplicará a la Pérdida Bruta un deducible opcional mínimo de US$</w:t>
      </w:r>
      <w:r w:rsidR="00980CE3" w:rsidRPr="005760E0">
        <w:rPr>
          <w:rFonts w:ascii="Arial" w:hAnsi="Arial" w:cs="Arial"/>
          <w:sz w:val="22"/>
          <w:szCs w:val="22"/>
        </w:rPr>
        <w:t>5</w:t>
      </w:r>
      <w:r w:rsidRPr="005760E0">
        <w:rPr>
          <w:rFonts w:ascii="Arial" w:hAnsi="Arial" w:cs="Arial"/>
          <w:sz w:val="22"/>
          <w:szCs w:val="22"/>
        </w:rPr>
        <w:t>00.00 - US$</w:t>
      </w:r>
      <w:r w:rsidR="00980CE3" w:rsidRPr="005760E0">
        <w:rPr>
          <w:rFonts w:ascii="Arial" w:hAnsi="Arial" w:cs="Arial"/>
          <w:sz w:val="22"/>
          <w:szCs w:val="22"/>
        </w:rPr>
        <w:t>83</w:t>
      </w:r>
      <w:r w:rsidRPr="005760E0">
        <w:rPr>
          <w:rFonts w:ascii="Arial" w:hAnsi="Arial" w:cs="Arial"/>
          <w:sz w:val="22"/>
          <w:szCs w:val="22"/>
        </w:rPr>
        <w:t>0.00 - US$1.</w:t>
      </w:r>
      <w:r w:rsidR="00980CE3" w:rsidRPr="005760E0">
        <w:rPr>
          <w:rFonts w:ascii="Arial" w:hAnsi="Arial" w:cs="Arial"/>
          <w:sz w:val="22"/>
          <w:szCs w:val="22"/>
        </w:rPr>
        <w:t>0</w:t>
      </w:r>
      <w:r w:rsidRPr="005760E0">
        <w:rPr>
          <w:rFonts w:ascii="Arial" w:hAnsi="Arial" w:cs="Arial"/>
          <w:sz w:val="22"/>
          <w:szCs w:val="22"/>
        </w:rPr>
        <w:t>00.00</w:t>
      </w:r>
      <w:r w:rsidRPr="005760E0">
        <w:rPr>
          <w:rFonts w:ascii="Arial" w:hAnsi="Arial" w:cs="Arial"/>
          <w:b/>
          <w:sz w:val="22"/>
          <w:szCs w:val="22"/>
        </w:rPr>
        <w:t xml:space="preserve"> </w:t>
      </w:r>
      <w:r w:rsidRPr="005760E0">
        <w:rPr>
          <w:rFonts w:ascii="Arial" w:hAnsi="Arial" w:cs="Arial"/>
          <w:sz w:val="22"/>
          <w:szCs w:val="22"/>
        </w:rPr>
        <w:t>o US$1.</w:t>
      </w:r>
      <w:r w:rsidR="00980CE3" w:rsidRPr="005760E0">
        <w:rPr>
          <w:rFonts w:ascii="Arial" w:hAnsi="Arial" w:cs="Arial"/>
          <w:sz w:val="22"/>
          <w:szCs w:val="22"/>
        </w:rPr>
        <w:t>17</w:t>
      </w:r>
      <w:r w:rsidRPr="005760E0">
        <w:rPr>
          <w:rFonts w:ascii="Arial" w:hAnsi="Arial" w:cs="Arial"/>
          <w:sz w:val="22"/>
          <w:szCs w:val="22"/>
        </w:rPr>
        <w:t>0.00 según opción contratada por el Asegurado,</w:t>
      </w:r>
      <w:r w:rsidRPr="005760E0">
        <w:rPr>
          <w:rFonts w:ascii="Arial" w:hAnsi="Arial" w:cs="Arial"/>
          <w:b/>
          <w:sz w:val="22"/>
          <w:szCs w:val="22"/>
        </w:rPr>
        <w:t xml:space="preserve"> </w:t>
      </w:r>
      <w:r w:rsidRPr="005760E0">
        <w:rPr>
          <w:rFonts w:ascii="Arial" w:hAnsi="Arial" w:cs="Arial"/>
          <w:sz w:val="22"/>
          <w:szCs w:val="22"/>
        </w:rPr>
        <w:t>o un deducible porcentual del 20%, el que resulte mayor.</w:t>
      </w:r>
    </w:p>
    <w:p w14:paraId="3E646F27" w14:textId="1BF3DC7B" w:rsidR="002B2012" w:rsidRPr="007743EB" w:rsidRDefault="002B2012" w:rsidP="00C9211B">
      <w:pPr>
        <w:numPr>
          <w:ilvl w:val="0"/>
          <w:numId w:val="54"/>
        </w:numPr>
        <w:tabs>
          <w:tab w:val="num" w:pos="-1090"/>
        </w:tabs>
        <w:autoSpaceDE w:val="0"/>
        <w:autoSpaceDN w:val="0"/>
        <w:adjustRightInd w:val="0"/>
        <w:ind w:left="314" w:hanging="218"/>
        <w:jc w:val="both"/>
        <w:rPr>
          <w:rFonts w:ascii="Arial" w:eastAsia="Calibri" w:hAnsi="Arial" w:cs="Arial"/>
          <w:sz w:val="22"/>
          <w:szCs w:val="22"/>
          <w:lang w:val="es-CR" w:eastAsia="es-CR"/>
        </w:rPr>
      </w:pPr>
      <w:r w:rsidRPr="005760E0">
        <w:rPr>
          <w:rFonts w:ascii="Arial" w:hAnsi="Arial" w:cs="Arial"/>
          <w:b/>
          <w:sz w:val="22"/>
          <w:szCs w:val="22"/>
        </w:rPr>
        <w:t xml:space="preserve">Aplicación Opcional de Deducible Fijo: </w:t>
      </w:r>
      <w:r w:rsidRPr="005760E0">
        <w:rPr>
          <w:rFonts w:ascii="Arial" w:hAnsi="Arial" w:cs="Arial"/>
          <w:sz w:val="22"/>
          <w:szCs w:val="22"/>
        </w:rPr>
        <w:t>Se aplicará a la Pérdida Bruta el deducible fijo</w:t>
      </w:r>
      <w:r w:rsidRPr="005760E0">
        <w:rPr>
          <w:rFonts w:ascii="Arial" w:hAnsi="Arial" w:cs="Arial"/>
          <w:b/>
          <w:sz w:val="22"/>
          <w:szCs w:val="22"/>
        </w:rPr>
        <w:t xml:space="preserve"> </w:t>
      </w:r>
      <w:r w:rsidRPr="005760E0">
        <w:rPr>
          <w:rFonts w:ascii="Arial" w:hAnsi="Arial" w:cs="Arial"/>
          <w:sz w:val="22"/>
          <w:szCs w:val="22"/>
        </w:rPr>
        <w:t>por US$</w:t>
      </w:r>
      <w:r w:rsidR="00980CE3" w:rsidRPr="005760E0">
        <w:rPr>
          <w:rFonts w:ascii="Arial" w:hAnsi="Arial" w:cs="Arial"/>
          <w:sz w:val="22"/>
          <w:szCs w:val="22"/>
        </w:rPr>
        <w:t>5</w:t>
      </w:r>
      <w:r w:rsidRPr="005760E0">
        <w:rPr>
          <w:rFonts w:ascii="Arial" w:hAnsi="Arial" w:cs="Arial"/>
          <w:sz w:val="22"/>
          <w:szCs w:val="22"/>
        </w:rPr>
        <w:t>00.00 – US$</w:t>
      </w:r>
      <w:r w:rsidR="00980CE3" w:rsidRPr="005760E0">
        <w:rPr>
          <w:rFonts w:ascii="Arial" w:hAnsi="Arial" w:cs="Arial"/>
          <w:sz w:val="22"/>
          <w:szCs w:val="22"/>
        </w:rPr>
        <w:t>83</w:t>
      </w:r>
      <w:r w:rsidRPr="005760E0">
        <w:rPr>
          <w:rFonts w:ascii="Arial" w:hAnsi="Arial" w:cs="Arial"/>
          <w:sz w:val="22"/>
          <w:szCs w:val="22"/>
        </w:rPr>
        <w:t>0.00 – US$1.</w:t>
      </w:r>
      <w:r w:rsidR="00980CE3" w:rsidRPr="005760E0">
        <w:rPr>
          <w:rFonts w:ascii="Arial" w:hAnsi="Arial" w:cs="Arial"/>
          <w:sz w:val="22"/>
          <w:szCs w:val="22"/>
        </w:rPr>
        <w:t>0</w:t>
      </w:r>
      <w:r w:rsidRPr="005760E0">
        <w:rPr>
          <w:rFonts w:ascii="Arial" w:hAnsi="Arial" w:cs="Arial"/>
          <w:sz w:val="22"/>
          <w:szCs w:val="22"/>
        </w:rPr>
        <w:t>00.00 – US$1.</w:t>
      </w:r>
      <w:r w:rsidR="00980CE3" w:rsidRPr="005760E0">
        <w:rPr>
          <w:rFonts w:ascii="Arial" w:hAnsi="Arial" w:cs="Arial"/>
          <w:sz w:val="22"/>
          <w:szCs w:val="22"/>
        </w:rPr>
        <w:t>17</w:t>
      </w:r>
      <w:r w:rsidRPr="005760E0">
        <w:rPr>
          <w:rFonts w:ascii="Arial" w:hAnsi="Arial" w:cs="Arial"/>
          <w:sz w:val="22"/>
          <w:szCs w:val="22"/>
        </w:rPr>
        <w:t>0.00 – US$</w:t>
      </w:r>
      <w:r w:rsidR="00980CE3" w:rsidRPr="005760E0">
        <w:rPr>
          <w:rFonts w:ascii="Arial" w:hAnsi="Arial" w:cs="Arial"/>
          <w:sz w:val="22"/>
          <w:szCs w:val="22"/>
        </w:rPr>
        <w:t>1</w:t>
      </w:r>
      <w:r w:rsidRPr="005760E0">
        <w:rPr>
          <w:rFonts w:ascii="Arial" w:hAnsi="Arial" w:cs="Arial"/>
          <w:sz w:val="22"/>
          <w:szCs w:val="22"/>
        </w:rPr>
        <w:t>.</w:t>
      </w:r>
      <w:r w:rsidR="00980CE3" w:rsidRPr="005760E0">
        <w:rPr>
          <w:rFonts w:ascii="Arial" w:hAnsi="Arial" w:cs="Arial"/>
          <w:sz w:val="22"/>
          <w:szCs w:val="22"/>
        </w:rPr>
        <w:t>67</w:t>
      </w:r>
      <w:r w:rsidRPr="005760E0">
        <w:rPr>
          <w:rFonts w:ascii="Arial" w:hAnsi="Arial" w:cs="Arial"/>
          <w:sz w:val="22"/>
          <w:szCs w:val="22"/>
        </w:rPr>
        <w:t>0.00 – US$2.</w:t>
      </w:r>
      <w:r w:rsidR="00980CE3" w:rsidRPr="005760E0">
        <w:rPr>
          <w:rFonts w:ascii="Arial" w:hAnsi="Arial" w:cs="Arial"/>
          <w:sz w:val="22"/>
          <w:szCs w:val="22"/>
        </w:rPr>
        <w:t>0</w:t>
      </w:r>
      <w:r w:rsidRPr="005760E0">
        <w:rPr>
          <w:rFonts w:ascii="Arial" w:hAnsi="Arial" w:cs="Arial"/>
          <w:sz w:val="22"/>
          <w:szCs w:val="22"/>
        </w:rPr>
        <w:t>00.00 – US$</w:t>
      </w:r>
      <w:r w:rsidR="00980CE3" w:rsidRPr="005760E0">
        <w:rPr>
          <w:rFonts w:ascii="Arial" w:hAnsi="Arial" w:cs="Arial"/>
          <w:sz w:val="22"/>
          <w:szCs w:val="22"/>
        </w:rPr>
        <w:t>2</w:t>
      </w:r>
      <w:r w:rsidRPr="005760E0">
        <w:rPr>
          <w:rFonts w:ascii="Arial" w:hAnsi="Arial" w:cs="Arial"/>
          <w:sz w:val="22"/>
          <w:szCs w:val="22"/>
        </w:rPr>
        <w:t>.</w:t>
      </w:r>
      <w:r w:rsidR="00980CE3" w:rsidRPr="005760E0">
        <w:rPr>
          <w:rFonts w:ascii="Arial" w:hAnsi="Arial" w:cs="Arial"/>
          <w:sz w:val="22"/>
          <w:szCs w:val="22"/>
        </w:rPr>
        <w:t>5</w:t>
      </w:r>
      <w:r w:rsidRPr="005760E0">
        <w:rPr>
          <w:rFonts w:ascii="Arial" w:hAnsi="Arial" w:cs="Arial"/>
          <w:sz w:val="22"/>
          <w:szCs w:val="22"/>
        </w:rPr>
        <w:t>00.00 o US$</w:t>
      </w:r>
      <w:r w:rsidR="00980CE3" w:rsidRPr="005760E0">
        <w:rPr>
          <w:rFonts w:ascii="Arial" w:hAnsi="Arial" w:cs="Arial"/>
          <w:sz w:val="22"/>
          <w:szCs w:val="22"/>
        </w:rPr>
        <w:t>8</w:t>
      </w:r>
      <w:r w:rsidRPr="005760E0">
        <w:rPr>
          <w:rFonts w:ascii="Arial" w:hAnsi="Arial" w:cs="Arial"/>
          <w:sz w:val="22"/>
          <w:szCs w:val="22"/>
        </w:rPr>
        <w:t>.</w:t>
      </w:r>
      <w:r w:rsidR="00980CE3" w:rsidRPr="005760E0">
        <w:rPr>
          <w:rFonts w:ascii="Arial" w:hAnsi="Arial" w:cs="Arial"/>
          <w:sz w:val="22"/>
          <w:szCs w:val="22"/>
        </w:rPr>
        <w:t>33</w:t>
      </w:r>
      <w:r w:rsidRPr="005760E0">
        <w:rPr>
          <w:rFonts w:ascii="Arial" w:hAnsi="Arial" w:cs="Arial"/>
          <w:sz w:val="22"/>
          <w:szCs w:val="22"/>
        </w:rPr>
        <w:t>0.00 según opción contratada por el Asegurado.</w:t>
      </w:r>
    </w:p>
    <w:p w14:paraId="755E1C2B" w14:textId="77777777" w:rsidR="007743EB" w:rsidRPr="005760E0" w:rsidRDefault="007743EB" w:rsidP="007743EB">
      <w:pPr>
        <w:autoSpaceDE w:val="0"/>
        <w:autoSpaceDN w:val="0"/>
        <w:adjustRightInd w:val="0"/>
        <w:ind w:left="314"/>
        <w:jc w:val="both"/>
        <w:rPr>
          <w:rFonts w:ascii="Arial" w:eastAsia="Calibri" w:hAnsi="Arial" w:cs="Arial"/>
          <w:sz w:val="22"/>
          <w:szCs w:val="22"/>
          <w:lang w:val="es-CR" w:eastAsia="es-CR"/>
        </w:rPr>
      </w:pPr>
    </w:p>
    <w:p w14:paraId="2E090FB9" w14:textId="5AB872BB" w:rsidR="002B2012" w:rsidRPr="005760E0" w:rsidRDefault="002B2012" w:rsidP="00C9211B">
      <w:pPr>
        <w:numPr>
          <w:ilvl w:val="0"/>
          <w:numId w:val="54"/>
        </w:numPr>
        <w:tabs>
          <w:tab w:val="num" w:pos="-1090"/>
        </w:tabs>
        <w:autoSpaceDE w:val="0"/>
        <w:autoSpaceDN w:val="0"/>
        <w:adjustRightInd w:val="0"/>
        <w:ind w:left="314" w:hanging="218"/>
        <w:jc w:val="both"/>
        <w:rPr>
          <w:rFonts w:ascii="Arial" w:eastAsia="Calibri" w:hAnsi="Arial" w:cs="Arial"/>
          <w:sz w:val="22"/>
          <w:szCs w:val="22"/>
          <w:lang w:val="es-CR" w:eastAsia="es-CR"/>
        </w:rPr>
      </w:pPr>
      <w:r w:rsidRPr="005760E0">
        <w:rPr>
          <w:rFonts w:ascii="Arial" w:eastAsia="Calibri" w:hAnsi="Arial" w:cs="Arial"/>
          <w:b/>
          <w:bCs/>
          <w:sz w:val="22"/>
          <w:szCs w:val="22"/>
          <w:lang w:val="es-CR" w:eastAsia="es-CR"/>
        </w:rPr>
        <w:lastRenderedPageBreak/>
        <w:t>Aplicación de Deducible Especial:</w:t>
      </w:r>
      <w:r w:rsidRPr="005760E0">
        <w:rPr>
          <w:rFonts w:ascii="Arial" w:eastAsia="Calibri" w:hAnsi="Arial" w:cs="Arial"/>
          <w:sz w:val="22"/>
          <w:szCs w:val="22"/>
          <w:lang w:val="es-CR" w:eastAsia="es-CR"/>
        </w:rPr>
        <w:t xml:space="preserve"> Se aplica cuando se presente un evento amparado según los términos definidos en el Artículo “Aplicaciones Especiales del Deducible” Inciso 1.1</w:t>
      </w:r>
      <w:r w:rsidR="00A2594D">
        <w:rPr>
          <w:rFonts w:ascii="Arial" w:eastAsia="Calibri" w:hAnsi="Arial" w:cs="Arial"/>
          <w:sz w:val="22"/>
          <w:szCs w:val="22"/>
          <w:lang w:val="es-CR" w:eastAsia="es-CR"/>
        </w:rPr>
        <w:t>. e</w:t>
      </w:r>
      <w:r w:rsidR="00D34263" w:rsidRPr="005760E0">
        <w:rPr>
          <w:rFonts w:ascii="Arial" w:hAnsi="Arial" w:cs="Arial"/>
          <w:sz w:val="22"/>
          <w:szCs w:val="22"/>
          <w:lang w:eastAsia="es-CR"/>
        </w:rPr>
        <w:t xml:space="preserve"> Inciso 1.7</w:t>
      </w:r>
      <w:r w:rsidR="00A2594D">
        <w:rPr>
          <w:rFonts w:ascii="Arial" w:hAnsi="Arial" w:cs="Arial"/>
          <w:sz w:val="22"/>
          <w:szCs w:val="22"/>
          <w:lang w:eastAsia="es-CR"/>
        </w:rPr>
        <w:t>.</w:t>
      </w:r>
      <w:r w:rsidRPr="005760E0">
        <w:rPr>
          <w:rFonts w:ascii="Arial" w:eastAsia="Calibri" w:hAnsi="Arial" w:cs="Arial"/>
          <w:sz w:val="22"/>
          <w:szCs w:val="22"/>
          <w:lang w:val="es-CR" w:eastAsia="es-CR"/>
        </w:rPr>
        <w:t>; de la siguiente forma: Se rebaja a la Pérdida Bruta el deducible que resulte mayor entre el 20% sobre la Pérdida Bruta o el monto del deducible mínimo o fijo que haya sido contratado; a dicho resultado se le debe sumar el deducible mínimo o fijo contratado.</w:t>
      </w:r>
    </w:p>
    <w:p w14:paraId="2CACFCE8" w14:textId="71165D67" w:rsidR="002B2012" w:rsidRPr="005760E0" w:rsidRDefault="002B2012" w:rsidP="00202304">
      <w:pPr>
        <w:tabs>
          <w:tab w:val="left" w:pos="-1014"/>
          <w:tab w:val="left" w:pos="720"/>
        </w:tabs>
        <w:autoSpaceDE w:val="0"/>
        <w:autoSpaceDN w:val="0"/>
        <w:adjustRightInd w:val="0"/>
        <w:ind w:left="314" w:hanging="218"/>
        <w:jc w:val="both"/>
        <w:rPr>
          <w:rFonts w:ascii="Arial" w:eastAsia="Calibri" w:hAnsi="Arial" w:cs="Arial"/>
          <w:sz w:val="22"/>
          <w:szCs w:val="22"/>
          <w:lang w:val="es-CR" w:eastAsia="es-CR"/>
        </w:rPr>
      </w:pPr>
      <w:r w:rsidRPr="005760E0">
        <w:rPr>
          <w:rFonts w:ascii="Arial" w:eastAsia="Calibri" w:hAnsi="Arial" w:cs="Arial"/>
          <w:sz w:val="22"/>
          <w:szCs w:val="22"/>
          <w:lang w:val="es-CR" w:eastAsia="es-CR"/>
        </w:rPr>
        <w:t xml:space="preserve">e.  </w:t>
      </w:r>
      <w:r w:rsidRPr="005760E0">
        <w:rPr>
          <w:rFonts w:ascii="Arial" w:eastAsia="Calibri" w:hAnsi="Arial" w:cs="Arial"/>
          <w:b/>
          <w:bCs/>
          <w:sz w:val="22"/>
          <w:szCs w:val="22"/>
          <w:lang w:val="es-CR" w:eastAsia="es-CR"/>
        </w:rPr>
        <w:t>Aplicación de Deducible del Veinticinco (25%) por ciento sobre la Pérdida Bruta:</w:t>
      </w:r>
      <w:r w:rsidRPr="005760E0">
        <w:rPr>
          <w:rFonts w:ascii="Arial" w:eastAsia="Calibri" w:hAnsi="Arial" w:cs="Arial"/>
          <w:sz w:val="22"/>
          <w:szCs w:val="22"/>
          <w:lang w:val="es-CR" w:eastAsia="es-CR"/>
        </w:rPr>
        <w:t xml:space="preserve"> Cuando se presente un evento amparado según los términos definidos en el Artículo “Aplicaciones Especiales del Deducible” Inciso 3.; el deducible se aplicará de la siguiente forma: Se rebaja a la Pérdida Bruta el deducible que resulte mayor entre el </w:t>
      </w:r>
      <w:r w:rsidRPr="005760E0">
        <w:rPr>
          <w:rFonts w:ascii="Arial" w:hAnsi="Arial" w:cs="Arial"/>
          <w:sz w:val="22"/>
          <w:szCs w:val="22"/>
        </w:rPr>
        <w:t>veinticinco por ciento</w:t>
      </w:r>
      <w:r w:rsidRPr="005760E0">
        <w:rPr>
          <w:rFonts w:ascii="Arial" w:eastAsia="Calibri" w:hAnsi="Arial" w:cs="Arial"/>
          <w:sz w:val="22"/>
          <w:szCs w:val="22"/>
          <w:lang w:val="es-CR" w:eastAsia="es-CR"/>
        </w:rPr>
        <w:t xml:space="preserve"> (25%) sobre la Pérdida Bruta o el monto del deducible mínimo o fijo que haya sido contratado. </w:t>
      </w:r>
    </w:p>
    <w:p w14:paraId="036F1BD0" w14:textId="77777777" w:rsidR="00823F28" w:rsidRPr="005760E0" w:rsidRDefault="00823F28" w:rsidP="00202304">
      <w:pPr>
        <w:ind w:left="142" w:right="193"/>
        <w:jc w:val="both"/>
        <w:rPr>
          <w:rFonts w:ascii="Arial" w:hAnsi="Arial" w:cs="Arial"/>
          <w:b/>
          <w:sz w:val="22"/>
          <w:szCs w:val="22"/>
          <w:lang w:val="es-CR"/>
        </w:rPr>
      </w:pPr>
    </w:p>
    <w:p w14:paraId="588AB1A2" w14:textId="777777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En el caso de indemnización al Tercero Perjudicado por medio de esta cobertura, el Instituto no condicionará el pago de la indemnización acordada contractualmente, al pago o depósito del deducible por parte del Asegurado</w:t>
      </w:r>
      <w:r w:rsidR="009A5370" w:rsidRPr="005760E0">
        <w:rPr>
          <w:rFonts w:ascii="Arial" w:hAnsi="Arial" w:cs="Arial"/>
          <w:sz w:val="22"/>
          <w:szCs w:val="22"/>
        </w:rPr>
        <w:t>.</w:t>
      </w:r>
    </w:p>
    <w:p w14:paraId="5BCD8118" w14:textId="77777777" w:rsidR="00286EC4" w:rsidRPr="005760E0" w:rsidRDefault="00286EC4" w:rsidP="00202304">
      <w:pPr>
        <w:ind w:left="142" w:right="193"/>
        <w:jc w:val="both"/>
        <w:rPr>
          <w:rFonts w:ascii="Arial" w:hAnsi="Arial" w:cs="Arial"/>
          <w:b/>
          <w:sz w:val="22"/>
          <w:szCs w:val="22"/>
        </w:rPr>
      </w:pPr>
    </w:p>
    <w:p w14:paraId="75DE6F79" w14:textId="77777777" w:rsidR="00286EC4" w:rsidRPr="005760E0" w:rsidRDefault="00286EC4" w:rsidP="00202304">
      <w:pPr>
        <w:ind w:left="142" w:right="193"/>
        <w:jc w:val="both"/>
        <w:rPr>
          <w:rFonts w:ascii="Arial" w:hAnsi="Arial" w:cs="Arial"/>
          <w:b/>
          <w:bCs/>
          <w:sz w:val="22"/>
          <w:szCs w:val="22"/>
        </w:rPr>
      </w:pPr>
      <w:r w:rsidRPr="005760E0">
        <w:rPr>
          <w:rFonts w:ascii="Arial" w:hAnsi="Arial" w:cs="Arial"/>
          <w:b/>
          <w:bCs/>
          <w:sz w:val="22"/>
          <w:szCs w:val="22"/>
        </w:rPr>
        <w:t xml:space="preserve">4) COBERTURA "D" COLISIÓN Y/O VUELCO </w:t>
      </w:r>
    </w:p>
    <w:p w14:paraId="71677B87" w14:textId="77777777" w:rsidR="00286EC4" w:rsidRPr="005760E0" w:rsidRDefault="00286EC4" w:rsidP="00202304">
      <w:pPr>
        <w:ind w:left="142" w:right="193"/>
        <w:jc w:val="both"/>
        <w:rPr>
          <w:rFonts w:ascii="Arial" w:hAnsi="Arial" w:cs="Arial"/>
          <w:b/>
          <w:bCs/>
          <w:sz w:val="22"/>
          <w:szCs w:val="22"/>
        </w:rPr>
      </w:pPr>
    </w:p>
    <w:p w14:paraId="29FACC93" w14:textId="4161F0BD"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 xml:space="preserve">Esta cobertura ampara las pérdidas directas, súbitas y accidentales que </w:t>
      </w:r>
      <w:r w:rsidR="00D34263" w:rsidRPr="005760E0">
        <w:rPr>
          <w:rFonts w:ascii="Arial" w:eastAsia="Calibri" w:hAnsi="Arial" w:cs="Arial"/>
          <w:sz w:val="22"/>
          <w:szCs w:val="22"/>
          <w:lang w:val="es-CR" w:eastAsia="en-US"/>
        </w:rPr>
        <w:t>sean causadas al</w:t>
      </w:r>
      <w:r w:rsidRPr="005760E0">
        <w:rPr>
          <w:rFonts w:ascii="Arial" w:hAnsi="Arial" w:cs="Arial"/>
          <w:sz w:val="22"/>
          <w:szCs w:val="22"/>
        </w:rPr>
        <w:t xml:space="preserve"> automóvil asegurado hasta el límite de la suma contratada, y en exceso del deducible convenido en las Condiciones Particulares, a causa de: </w:t>
      </w:r>
    </w:p>
    <w:p w14:paraId="1586F7D9" w14:textId="77777777" w:rsidR="00286EC4" w:rsidRPr="005760E0" w:rsidRDefault="00286EC4" w:rsidP="00202304">
      <w:pPr>
        <w:pStyle w:val="Textoindependiente3"/>
        <w:spacing w:before="0"/>
        <w:ind w:left="142" w:right="193"/>
        <w:rPr>
          <w:rFonts w:ascii="Arial" w:hAnsi="Arial" w:cs="Arial"/>
          <w:sz w:val="22"/>
          <w:szCs w:val="22"/>
        </w:rPr>
      </w:pPr>
    </w:p>
    <w:p w14:paraId="75DF0E81" w14:textId="77777777" w:rsidR="00286EC4" w:rsidRPr="005760E0" w:rsidRDefault="00286EC4" w:rsidP="00C9211B">
      <w:pPr>
        <w:numPr>
          <w:ilvl w:val="0"/>
          <w:numId w:val="29"/>
        </w:numPr>
        <w:tabs>
          <w:tab w:val="clear" w:pos="720"/>
        </w:tabs>
        <w:ind w:left="633" w:right="193" w:hanging="567"/>
        <w:jc w:val="both"/>
        <w:rPr>
          <w:rFonts w:ascii="Arial" w:hAnsi="Arial" w:cs="Arial"/>
          <w:sz w:val="22"/>
          <w:szCs w:val="22"/>
        </w:rPr>
      </w:pPr>
      <w:r w:rsidRPr="005760E0">
        <w:rPr>
          <w:rFonts w:ascii="Arial" w:hAnsi="Arial" w:cs="Arial"/>
          <w:sz w:val="22"/>
          <w:szCs w:val="22"/>
        </w:rPr>
        <w:t>Colisión y/o vuelco.</w:t>
      </w:r>
    </w:p>
    <w:p w14:paraId="590080A6" w14:textId="77777777" w:rsidR="007D79D8" w:rsidRPr="005760E0" w:rsidRDefault="00286EC4" w:rsidP="00C9211B">
      <w:pPr>
        <w:numPr>
          <w:ilvl w:val="0"/>
          <w:numId w:val="29"/>
        </w:numPr>
        <w:tabs>
          <w:tab w:val="clear" w:pos="720"/>
        </w:tabs>
        <w:ind w:left="633" w:right="193" w:hanging="567"/>
        <w:jc w:val="both"/>
        <w:rPr>
          <w:rFonts w:ascii="Arial" w:hAnsi="Arial" w:cs="Arial"/>
          <w:sz w:val="22"/>
          <w:szCs w:val="22"/>
        </w:rPr>
      </w:pPr>
      <w:r w:rsidRPr="005760E0">
        <w:rPr>
          <w:rFonts w:ascii="Arial" w:hAnsi="Arial" w:cs="Arial"/>
          <w:sz w:val="22"/>
          <w:szCs w:val="22"/>
        </w:rPr>
        <w:t xml:space="preserve">Rotura y/o desprendimiento con daño de los cristales del vehículo cuando ocurra de forma accidental y materialmente comprobable. La indemnización se limitará únicamente al valor del cristal dañado, más el costo de los accesorios (kit de instalación del cristal) y la mano de obra por la colocación </w:t>
      </w:r>
      <w:r w:rsidR="007D79D8" w:rsidRPr="005760E0">
        <w:rPr>
          <w:rFonts w:ascii="Arial" w:hAnsi="Arial" w:cs="Arial"/>
          <w:sz w:val="22"/>
          <w:szCs w:val="22"/>
        </w:rPr>
        <w:t>de este</w:t>
      </w:r>
      <w:r w:rsidRPr="005760E0">
        <w:rPr>
          <w:rFonts w:ascii="Arial" w:hAnsi="Arial" w:cs="Arial"/>
          <w:sz w:val="22"/>
          <w:szCs w:val="22"/>
        </w:rPr>
        <w:t xml:space="preserve">. Los cristales cubiertos son el parabrisas delantero y trasero, los vidrios laterales, así como el techo solar (quema cocos, </w:t>
      </w:r>
      <w:proofErr w:type="spellStart"/>
      <w:r w:rsidRPr="005760E0">
        <w:rPr>
          <w:rFonts w:ascii="Arial" w:hAnsi="Arial" w:cs="Arial"/>
          <w:sz w:val="22"/>
          <w:szCs w:val="22"/>
        </w:rPr>
        <w:t>sunroof</w:t>
      </w:r>
      <w:proofErr w:type="spellEnd"/>
      <w:r w:rsidRPr="005760E0">
        <w:rPr>
          <w:rFonts w:ascii="Arial" w:hAnsi="Arial" w:cs="Arial"/>
          <w:sz w:val="22"/>
          <w:szCs w:val="22"/>
        </w:rPr>
        <w:t>), cuando éste último haya sido instalado de fábrica, o se haya pagado la prima correspondiente como Equipo Especial.</w:t>
      </w:r>
    </w:p>
    <w:p w14:paraId="1A27E15D" w14:textId="77777777" w:rsidR="007D79D8" w:rsidRPr="005760E0" w:rsidRDefault="007D79D8" w:rsidP="00202304">
      <w:pPr>
        <w:ind w:left="633" w:right="193"/>
        <w:jc w:val="both"/>
        <w:rPr>
          <w:rFonts w:ascii="Arial" w:hAnsi="Arial" w:cs="Arial"/>
          <w:sz w:val="22"/>
          <w:szCs w:val="22"/>
        </w:rPr>
      </w:pPr>
    </w:p>
    <w:p w14:paraId="1E93DB9B" w14:textId="52441D61" w:rsidR="007D79D8" w:rsidRPr="005760E0" w:rsidRDefault="007D79D8" w:rsidP="00202304">
      <w:pPr>
        <w:ind w:left="142" w:right="193"/>
        <w:jc w:val="both"/>
        <w:rPr>
          <w:rFonts w:ascii="Arial" w:hAnsi="Arial" w:cs="Arial"/>
          <w:sz w:val="22"/>
          <w:szCs w:val="22"/>
        </w:rPr>
      </w:pPr>
      <w:r w:rsidRPr="005760E0">
        <w:rPr>
          <w:rFonts w:ascii="Arial" w:hAnsi="Arial" w:cs="Arial"/>
          <w:sz w:val="22"/>
          <w:szCs w:val="22"/>
        </w:rPr>
        <w:t>En caso de que aplique, se rebajará el monto correspondiente por concepto de deducible, infraseguro, salvamento y primas pendientes.</w:t>
      </w:r>
    </w:p>
    <w:p w14:paraId="295C8AA6" w14:textId="77777777" w:rsidR="007D79D8" w:rsidRPr="005760E0" w:rsidRDefault="007D79D8" w:rsidP="00202304">
      <w:pPr>
        <w:ind w:left="284"/>
        <w:jc w:val="both"/>
        <w:rPr>
          <w:rFonts w:ascii="Arial" w:hAnsi="Arial" w:cs="Arial"/>
          <w:sz w:val="22"/>
          <w:szCs w:val="22"/>
        </w:rPr>
      </w:pPr>
    </w:p>
    <w:p w14:paraId="5E3FC4C4" w14:textId="77777777" w:rsidR="007D79D8" w:rsidRPr="005760E0" w:rsidRDefault="007D79D8" w:rsidP="00202304">
      <w:pPr>
        <w:ind w:left="142"/>
        <w:jc w:val="both"/>
        <w:rPr>
          <w:rFonts w:ascii="Arial" w:hAnsi="Arial" w:cs="Arial"/>
          <w:b/>
          <w:sz w:val="22"/>
          <w:szCs w:val="22"/>
        </w:rPr>
      </w:pPr>
      <w:r w:rsidRPr="005760E0">
        <w:rPr>
          <w:rFonts w:ascii="Arial" w:hAnsi="Arial" w:cs="Arial"/>
          <w:b/>
          <w:sz w:val="22"/>
          <w:szCs w:val="22"/>
        </w:rPr>
        <w:t>4.1. Límite de Responsabilidad</w:t>
      </w:r>
    </w:p>
    <w:p w14:paraId="4F6C7176" w14:textId="77777777" w:rsidR="007D79D8" w:rsidRPr="005760E0" w:rsidRDefault="007D79D8" w:rsidP="00202304">
      <w:pPr>
        <w:ind w:left="142"/>
        <w:jc w:val="both"/>
        <w:rPr>
          <w:rFonts w:ascii="Arial" w:hAnsi="Arial" w:cs="Arial"/>
          <w:b/>
          <w:sz w:val="22"/>
          <w:szCs w:val="22"/>
        </w:rPr>
      </w:pPr>
    </w:p>
    <w:p w14:paraId="73A3CD78" w14:textId="77777777" w:rsidR="004E46CD" w:rsidRPr="004E46CD" w:rsidRDefault="004E46CD" w:rsidP="004E46CD">
      <w:pPr>
        <w:numPr>
          <w:ilvl w:val="0"/>
          <w:numId w:val="66"/>
        </w:numPr>
        <w:tabs>
          <w:tab w:val="clear" w:pos="720"/>
        </w:tabs>
        <w:ind w:left="633" w:right="193" w:hanging="567"/>
        <w:jc w:val="both"/>
        <w:rPr>
          <w:rFonts w:ascii="Arial" w:hAnsi="Arial" w:cs="Arial"/>
          <w:sz w:val="22"/>
          <w:szCs w:val="22"/>
        </w:rPr>
      </w:pPr>
      <w:r w:rsidRPr="004E46CD">
        <w:rPr>
          <w:rFonts w:ascii="Arial" w:hAnsi="Arial" w:cs="Arial"/>
          <w:sz w:val="22"/>
          <w:szCs w:val="22"/>
        </w:rPr>
        <w:t>El Valor Real Efectivo o Valor Declarado del automóvil asegurado; el que fuere menor de ambos, menos el deducible, primas pendientes y el valor del infraseguro si lo hubiere; además se rebajará el valor del salvamento, en los casos en los que el asegurado elija aceptar su valor.</w:t>
      </w:r>
    </w:p>
    <w:p w14:paraId="66B923EF" w14:textId="7E7ED824" w:rsidR="00A11F0A" w:rsidRDefault="00A11F0A" w:rsidP="00C9211B">
      <w:pPr>
        <w:numPr>
          <w:ilvl w:val="0"/>
          <w:numId w:val="66"/>
        </w:numPr>
        <w:tabs>
          <w:tab w:val="clear" w:pos="720"/>
        </w:tabs>
        <w:ind w:left="633" w:right="193" w:hanging="567"/>
        <w:jc w:val="both"/>
        <w:rPr>
          <w:rFonts w:ascii="Arial" w:hAnsi="Arial" w:cs="Arial"/>
          <w:sz w:val="22"/>
          <w:szCs w:val="22"/>
        </w:rPr>
      </w:pPr>
      <w:r w:rsidRPr="00A11F0A">
        <w:rPr>
          <w:rFonts w:ascii="Arial" w:hAnsi="Arial" w:cs="Arial"/>
          <w:sz w:val="22"/>
          <w:szCs w:val="22"/>
        </w:rPr>
        <w:t xml:space="preserve">En caso de pérdidas parciales el INS cubrirá el costo de la mano de obra por reembolso, y </w:t>
      </w:r>
      <w:r w:rsidR="001A13F2">
        <w:rPr>
          <w:rFonts w:ascii="Arial" w:hAnsi="Arial" w:cs="Arial"/>
          <w:sz w:val="22"/>
          <w:szCs w:val="22"/>
        </w:rPr>
        <w:t>sustituirá</w:t>
      </w:r>
      <w:r w:rsidRPr="00A11F0A">
        <w:rPr>
          <w:rFonts w:ascii="Arial" w:hAnsi="Arial" w:cs="Arial"/>
          <w:sz w:val="22"/>
          <w:szCs w:val="22"/>
        </w:rPr>
        <w:t xml:space="preserve"> los repuestos dañados</w:t>
      </w:r>
      <w:r w:rsidR="00272442">
        <w:rPr>
          <w:rFonts w:ascii="Arial" w:hAnsi="Arial" w:cs="Arial"/>
          <w:sz w:val="22"/>
          <w:szCs w:val="22"/>
        </w:rPr>
        <w:t>.</w:t>
      </w:r>
      <w:r w:rsidRPr="00A11F0A">
        <w:rPr>
          <w:rFonts w:ascii="Arial" w:hAnsi="Arial" w:cs="Arial"/>
          <w:sz w:val="22"/>
          <w:szCs w:val="22"/>
        </w:rPr>
        <w:t xml:space="preserve"> Si el repuesto a </w:t>
      </w:r>
      <w:r w:rsidR="001A13F2">
        <w:rPr>
          <w:rFonts w:ascii="Arial" w:hAnsi="Arial" w:cs="Arial"/>
          <w:sz w:val="22"/>
          <w:szCs w:val="22"/>
        </w:rPr>
        <w:t>sustituir</w:t>
      </w:r>
      <w:r w:rsidRPr="00A11F0A">
        <w:rPr>
          <w:rFonts w:ascii="Arial" w:hAnsi="Arial" w:cs="Arial"/>
          <w:sz w:val="22"/>
          <w:szCs w:val="22"/>
        </w:rPr>
        <w:t xml:space="preserve"> tenía un daño previo al evento amparado por la póliza, sea por falta de mantenimiento u otro evento, el Instituto aplicará la depreciación que corresponda. </w:t>
      </w:r>
    </w:p>
    <w:p w14:paraId="4DAA6473" w14:textId="3A0ED975" w:rsidR="007D79D8" w:rsidRPr="007021EF" w:rsidRDefault="007D79D8" w:rsidP="00C9211B">
      <w:pPr>
        <w:numPr>
          <w:ilvl w:val="0"/>
          <w:numId w:val="66"/>
        </w:numPr>
        <w:tabs>
          <w:tab w:val="clear" w:pos="720"/>
        </w:tabs>
        <w:ind w:left="633" w:right="193" w:hanging="567"/>
        <w:jc w:val="both"/>
        <w:rPr>
          <w:rFonts w:ascii="Arial" w:hAnsi="Arial" w:cs="Arial"/>
          <w:b/>
          <w:sz w:val="22"/>
          <w:szCs w:val="22"/>
        </w:rPr>
      </w:pPr>
      <w:r w:rsidRPr="007021EF">
        <w:rPr>
          <w:rFonts w:ascii="Arial" w:hAnsi="Arial" w:cs="Arial"/>
          <w:b/>
          <w:sz w:val="22"/>
          <w:szCs w:val="22"/>
        </w:rPr>
        <w:t xml:space="preserve">No se reconocerán costos adicionales por concepto de pedidos especiales y/o aéreos. </w:t>
      </w:r>
    </w:p>
    <w:p w14:paraId="1CDC67AC" w14:textId="366B9462" w:rsidR="007D79D8" w:rsidRDefault="007D79D8" w:rsidP="00C9211B">
      <w:pPr>
        <w:numPr>
          <w:ilvl w:val="0"/>
          <w:numId w:val="66"/>
        </w:numPr>
        <w:tabs>
          <w:tab w:val="clear" w:pos="720"/>
        </w:tabs>
        <w:ind w:left="633" w:right="193" w:hanging="567"/>
        <w:jc w:val="both"/>
        <w:rPr>
          <w:rFonts w:ascii="Arial" w:hAnsi="Arial" w:cs="Arial"/>
          <w:sz w:val="22"/>
          <w:szCs w:val="22"/>
        </w:rPr>
      </w:pPr>
      <w:r w:rsidRPr="005760E0">
        <w:rPr>
          <w:rFonts w:ascii="Arial" w:hAnsi="Arial" w:cs="Arial"/>
          <w:sz w:val="22"/>
          <w:szCs w:val="22"/>
        </w:rPr>
        <w:t>En caso de indemnización de radios o de equipos de sonido, la suma a pagar no excederá de lo indicado en la Solicitud de Seguro.</w:t>
      </w:r>
    </w:p>
    <w:p w14:paraId="582849B1" w14:textId="77777777" w:rsidR="007743EB" w:rsidRPr="005760E0" w:rsidRDefault="007743EB" w:rsidP="007743EB">
      <w:pPr>
        <w:ind w:left="633" w:right="193"/>
        <w:jc w:val="both"/>
        <w:rPr>
          <w:rFonts w:ascii="Arial" w:hAnsi="Arial" w:cs="Arial"/>
          <w:sz w:val="22"/>
          <w:szCs w:val="22"/>
        </w:rPr>
      </w:pPr>
    </w:p>
    <w:p w14:paraId="4BC71790" w14:textId="77777777" w:rsidR="00A11F0A" w:rsidRPr="00B1494F" w:rsidRDefault="007D79D8" w:rsidP="00C9211B">
      <w:pPr>
        <w:numPr>
          <w:ilvl w:val="0"/>
          <w:numId w:val="66"/>
        </w:numPr>
        <w:tabs>
          <w:tab w:val="clear" w:pos="720"/>
        </w:tabs>
        <w:ind w:left="633" w:right="193" w:hanging="567"/>
        <w:jc w:val="both"/>
        <w:rPr>
          <w:rFonts w:ascii="Arial" w:hAnsi="Arial" w:cs="Arial"/>
          <w:b/>
          <w:sz w:val="22"/>
          <w:szCs w:val="22"/>
        </w:rPr>
      </w:pPr>
      <w:r w:rsidRPr="005760E0">
        <w:rPr>
          <w:rFonts w:ascii="Arial" w:hAnsi="Arial" w:cs="Arial"/>
          <w:sz w:val="22"/>
          <w:szCs w:val="22"/>
        </w:rPr>
        <w:lastRenderedPageBreak/>
        <w:t xml:space="preserve">La responsabilidad del Instituto se concretará a indemnizar el costo de la pieza dañada, por tanto, </w:t>
      </w:r>
      <w:r w:rsidRPr="00B1494F">
        <w:rPr>
          <w:rFonts w:ascii="Arial" w:hAnsi="Arial" w:cs="Arial"/>
          <w:b/>
          <w:sz w:val="22"/>
          <w:szCs w:val="22"/>
        </w:rPr>
        <w:t>no se reconocerán costos por repuestos que se suministren en kits, pares o conjuntos, cuando estos no presenten daños a raíz del evento.</w:t>
      </w:r>
    </w:p>
    <w:p w14:paraId="5B4CAC3F" w14:textId="36EBCDAE" w:rsidR="00A11F0A" w:rsidRPr="00A11F0A" w:rsidRDefault="00A11F0A" w:rsidP="00C9211B">
      <w:pPr>
        <w:numPr>
          <w:ilvl w:val="0"/>
          <w:numId w:val="66"/>
        </w:numPr>
        <w:tabs>
          <w:tab w:val="clear" w:pos="720"/>
        </w:tabs>
        <w:ind w:left="633" w:right="193" w:hanging="567"/>
        <w:jc w:val="both"/>
        <w:rPr>
          <w:rFonts w:ascii="Arial" w:hAnsi="Arial" w:cs="Arial"/>
          <w:sz w:val="22"/>
          <w:szCs w:val="22"/>
        </w:rPr>
      </w:pPr>
      <w:r w:rsidRPr="00A11F0A">
        <w:rPr>
          <w:rFonts w:ascii="Arial" w:hAnsi="Arial" w:cs="Arial"/>
          <w:sz w:val="22"/>
          <w:szCs w:val="22"/>
        </w:rPr>
        <w:t xml:space="preserve">Los vehículos de antigüedad igual o superior a siete (7) años, serán indemnizados sobre la base del costo de repuestos alternativos (genéricos) o usados, según el valor en el mercado. En los casos de pérdida parcial, el Instituto </w:t>
      </w:r>
      <w:r w:rsidR="001A13F2">
        <w:rPr>
          <w:rFonts w:ascii="Arial" w:hAnsi="Arial" w:cs="Arial"/>
          <w:sz w:val="22"/>
          <w:szCs w:val="22"/>
        </w:rPr>
        <w:t>sustituirá</w:t>
      </w:r>
      <w:r w:rsidRPr="00A11F0A">
        <w:rPr>
          <w:rFonts w:ascii="Arial" w:hAnsi="Arial" w:cs="Arial"/>
          <w:sz w:val="22"/>
          <w:szCs w:val="22"/>
        </w:rPr>
        <w:t xml:space="preserve"> las piezas dañadas con repuestos usados o genéricos.</w:t>
      </w:r>
    </w:p>
    <w:p w14:paraId="1E84C56A" w14:textId="77777777" w:rsidR="00286EC4" w:rsidRPr="005760E0" w:rsidRDefault="00286EC4" w:rsidP="00202304">
      <w:pPr>
        <w:ind w:left="142" w:right="193"/>
        <w:jc w:val="both"/>
        <w:rPr>
          <w:rFonts w:ascii="Arial" w:hAnsi="Arial" w:cs="Arial"/>
          <w:sz w:val="22"/>
          <w:szCs w:val="22"/>
        </w:rPr>
      </w:pPr>
    </w:p>
    <w:p w14:paraId="1667F9BC" w14:textId="77777777" w:rsidR="00744C28" w:rsidRDefault="00286EC4" w:rsidP="00202304">
      <w:pPr>
        <w:pStyle w:val="Textoindependiente3"/>
        <w:spacing w:before="0"/>
        <w:ind w:left="142" w:right="193"/>
        <w:rPr>
          <w:rFonts w:ascii="Arial" w:hAnsi="Arial" w:cs="Arial"/>
          <w:b/>
          <w:sz w:val="22"/>
          <w:szCs w:val="22"/>
        </w:rPr>
      </w:pPr>
      <w:r w:rsidRPr="005760E0">
        <w:rPr>
          <w:rFonts w:ascii="Arial" w:hAnsi="Arial" w:cs="Arial"/>
          <w:b/>
          <w:sz w:val="22"/>
          <w:szCs w:val="22"/>
        </w:rPr>
        <w:t>4.2. Deducible</w:t>
      </w:r>
      <w:r w:rsidR="00356C1E" w:rsidRPr="005760E0">
        <w:rPr>
          <w:rFonts w:ascii="Arial" w:hAnsi="Arial" w:cs="Arial"/>
          <w:b/>
          <w:sz w:val="22"/>
          <w:szCs w:val="22"/>
        </w:rPr>
        <w:t xml:space="preserve">. </w:t>
      </w:r>
    </w:p>
    <w:p w14:paraId="2CAEB4EE" w14:textId="77777777" w:rsidR="00744C28" w:rsidRDefault="00744C28" w:rsidP="00202304">
      <w:pPr>
        <w:pStyle w:val="Textoindependiente3"/>
        <w:spacing w:before="0"/>
        <w:ind w:left="142" w:right="193"/>
        <w:rPr>
          <w:rFonts w:ascii="Arial" w:hAnsi="Arial" w:cs="Arial"/>
          <w:b/>
          <w:sz w:val="22"/>
          <w:szCs w:val="22"/>
        </w:rPr>
      </w:pPr>
    </w:p>
    <w:p w14:paraId="66963DC2" w14:textId="2DE45C1E"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A esta cobertura se le aplica, únicamente una modalidad de deducible de las enunciadas seguidamente:</w:t>
      </w:r>
    </w:p>
    <w:p w14:paraId="2CCC3BE8" w14:textId="77777777" w:rsidR="00286EC4" w:rsidRPr="005760E0" w:rsidRDefault="00286EC4" w:rsidP="00202304">
      <w:pPr>
        <w:pStyle w:val="Textoindependiente3"/>
        <w:spacing w:before="0"/>
        <w:ind w:left="142" w:right="193"/>
        <w:rPr>
          <w:rFonts w:ascii="Arial" w:hAnsi="Arial" w:cs="Arial"/>
          <w:sz w:val="22"/>
          <w:szCs w:val="22"/>
        </w:rPr>
      </w:pPr>
    </w:p>
    <w:p w14:paraId="3222F37F" w14:textId="77777777" w:rsidR="00286EC4" w:rsidRPr="005760E0" w:rsidRDefault="00286EC4" w:rsidP="00C9211B">
      <w:pPr>
        <w:numPr>
          <w:ilvl w:val="0"/>
          <w:numId w:val="30"/>
        </w:numPr>
        <w:tabs>
          <w:tab w:val="clear" w:pos="720"/>
        </w:tabs>
        <w:ind w:left="142" w:right="193" w:firstLine="0"/>
        <w:jc w:val="both"/>
        <w:rPr>
          <w:rFonts w:ascii="Arial" w:hAnsi="Arial" w:cs="Arial"/>
          <w:b/>
          <w:sz w:val="22"/>
          <w:szCs w:val="22"/>
        </w:rPr>
      </w:pPr>
      <w:r w:rsidRPr="005760E0">
        <w:rPr>
          <w:rFonts w:ascii="Arial" w:hAnsi="Arial" w:cs="Arial"/>
          <w:b/>
          <w:sz w:val="22"/>
          <w:szCs w:val="22"/>
        </w:rPr>
        <w:t>Vehículos asegurados cuya forma de aseguramiento es Valor Declarado</w:t>
      </w:r>
    </w:p>
    <w:p w14:paraId="01E41C2B" w14:textId="77777777" w:rsidR="00286EC4" w:rsidRPr="005760E0" w:rsidRDefault="00286EC4" w:rsidP="00202304">
      <w:pPr>
        <w:pStyle w:val="Textoindependiente3"/>
        <w:spacing w:before="0"/>
        <w:ind w:left="142" w:right="193"/>
        <w:rPr>
          <w:rFonts w:ascii="Arial" w:hAnsi="Arial" w:cs="Arial"/>
          <w:sz w:val="22"/>
          <w:szCs w:val="22"/>
        </w:rPr>
      </w:pPr>
    </w:p>
    <w:p w14:paraId="2719469C" w14:textId="20012748" w:rsidR="00286EC4" w:rsidRPr="005760E0" w:rsidRDefault="00286EC4" w:rsidP="00202304">
      <w:pPr>
        <w:ind w:left="142" w:right="193"/>
        <w:jc w:val="both"/>
        <w:rPr>
          <w:rFonts w:ascii="Arial" w:hAnsi="Arial" w:cs="Arial"/>
          <w:sz w:val="22"/>
          <w:szCs w:val="22"/>
        </w:rPr>
      </w:pPr>
      <w:r w:rsidRPr="005760E0">
        <w:rPr>
          <w:rFonts w:ascii="Arial" w:hAnsi="Arial" w:cs="Arial"/>
          <w:b/>
          <w:sz w:val="22"/>
          <w:szCs w:val="22"/>
        </w:rPr>
        <w:t>a.1. Aplicación Ordinaria del deducible:</w:t>
      </w:r>
      <w:r w:rsidRPr="005760E0">
        <w:rPr>
          <w:rFonts w:ascii="Arial" w:hAnsi="Arial" w:cs="Arial"/>
          <w:sz w:val="22"/>
          <w:szCs w:val="22"/>
        </w:rPr>
        <w:t xml:space="preserve"> Para esta forma de aseguramiento, se aplicará a la Pérdida Bruta</w:t>
      </w:r>
      <w:r w:rsidR="00035898" w:rsidRPr="005760E0">
        <w:rPr>
          <w:rFonts w:ascii="Arial" w:hAnsi="Arial" w:cs="Arial"/>
          <w:sz w:val="22"/>
          <w:szCs w:val="22"/>
        </w:rPr>
        <w:t xml:space="preserve"> </w:t>
      </w:r>
      <w:r w:rsidRPr="005760E0">
        <w:rPr>
          <w:rFonts w:ascii="Arial" w:hAnsi="Arial" w:cs="Arial"/>
          <w:sz w:val="22"/>
          <w:szCs w:val="22"/>
        </w:rPr>
        <w:t>un deducible mínimo de US</w:t>
      </w:r>
      <w:r w:rsidR="00AD6D9B" w:rsidRPr="005760E0">
        <w:rPr>
          <w:rFonts w:ascii="Arial" w:hAnsi="Arial" w:cs="Arial"/>
          <w:sz w:val="22"/>
          <w:szCs w:val="22"/>
        </w:rPr>
        <w:t>$</w:t>
      </w:r>
      <w:r w:rsidR="00157C2C" w:rsidRPr="005760E0">
        <w:rPr>
          <w:rFonts w:ascii="Arial" w:hAnsi="Arial" w:cs="Arial"/>
          <w:sz w:val="22"/>
          <w:szCs w:val="22"/>
        </w:rPr>
        <w:t>25</w:t>
      </w:r>
      <w:r w:rsidR="00AD6D9B" w:rsidRPr="005760E0">
        <w:rPr>
          <w:rFonts w:ascii="Arial" w:hAnsi="Arial" w:cs="Arial"/>
          <w:sz w:val="22"/>
          <w:szCs w:val="22"/>
        </w:rPr>
        <w:t xml:space="preserve">0.00 </w:t>
      </w:r>
      <w:r w:rsidRPr="005760E0">
        <w:rPr>
          <w:rFonts w:ascii="Arial" w:hAnsi="Arial" w:cs="Arial"/>
          <w:sz w:val="22"/>
          <w:szCs w:val="22"/>
        </w:rPr>
        <w:t>o un deducible porcentual del 20%, según el siguiente detalle:</w:t>
      </w:r>
    </w:p>
    <w:p w14:paraId="0FB68FDD" w14:textId="77777777" w:rsidR="00286EC4" w:rsidRPr="005760E0" w:rsidRDefault="00286EC4" w:rsidP="00202304">
      <w:pPr>
        <w:ind w:left="142" w:right="193"/>
        <w:jc w:val="both"/>
        <w:rPr>
          <w:rFonts w:ascii="Arial" w:hAnsi="Arial" w:cs="Arial"/>
          <w:sz w:val="22"/>
          <w:szCs w:val="22"/>
        </w:rPr>
      </w:pPr>
    </w:p>
    <w:p w14:paraId="69B9DCD0" w14:textId="4C7851ED" w:rsidR="00286EC4" w:rsidRPr="005760E0" w:rsidRDefault="00286EC4"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 xml:space="preserve">Si el resultado de multiplicar la Pérdida </w:t>
      </w:r>
      <w:r w:rsidR="0030053E" w:rsidRPr="005760E0">
        <w:rPr>
          <w:rFonts w:ascii="Arial" w:hAnsi="Arial" w:cs="Arial"/>
          <w:sz w:val="22"/>
          <w:szCs w:val="22"/>
        </w:rPr>
        <w:t xml:space="preserve">Bruta </w:t>
      </w:r>
      <w:r w:rsidRPr="005760E0">
        <w:rPr>
          <w:rFonts w:ascii="Arial" w:hAnsi="Arial" w:cs="Arial"/>
          <w:sz w:val="22"/>
          <w:szCs w:val="22"/>
        </w:rPr>
        <w:t>por el 20%, es inferior o igual a US</w:t>
      </w:r>
      <w:r w:rsidR="00AD6D9B" w:rsidRPr="005760E0">
        <w:rPr>
          <w:rFonts w:ascii="Arial" w:hAnsi="Arial" w:cs="Arial"/>
          <w:sz w:val="22"/>
          <w:szCs w:val="22"/>
        </w:rPr>
        <w:t>$</w:t>
      </w:r>
      <w:r w:rsidR="00157C2C" w:rsidRPr="005760E0">
        <w:rPr>
          <w:rFonts w:ascii="Arial" w:hAnsi="Arial" w:cs="Arial"/>
          <w:sz w:val="22"/>
          <w:szCs w:val="22"/>
        </w:rPr>
        <w:t>25</w:t>
      </w:r>
      <w:r w:rsidR="00AD6D9B" w:rsidRPr="005760E0">
        <w:rPr>
          <w:rFonts w:ascii="Arial" w:hAnsi="Arial" w:cs="Arial"/>
          <w:sz w:val="22"/>
          <w:szCs w:val="22"/>
        </w:rPr>
        <w:t>0.00</w:t>
      </w:r>
      <w:r w:rsidRPr="005760E0">
        <w:rPr>
          <w:rFonts w:ascii="Arial" w:hAnsi="Arial" w:cs="Arial"/>
          <w:sz w:val="22"/>
          <w:szCs w:val="22"/>
        </w:rPr>
        <w:t xml:space="preserve">, entonces se rebaja a la Pérdida </w:t>
      </w:r>
      <w:r w:rsidR="00730440" w:rsidRPr="005760E0">
        <w:rPr>
          <w:rFonts w:ascii="Arial" w:hAnsi="Arial" w:cs="Arial"/>
          <w:sz w:val="22"/>
          <w:szCs w:val="22"/>
        </w:rPr>
        <w:t xml:space="preserve">Bruta </w:t>
      </w:r>
      <w:r w:rsidRPr="005760E0">
        <w:rPr>
          <w:rFonts w:ascii="Arial" w:hAnsi="Arial" w:cs="Arial"/>
          <w:sz w:val="22"/>
          <w:szCs w:val="22"/>
        </w:rPr>
        <w:t>el monto mínimo de US</w:t>
      </w:r>
      <w:r w:rsidR="00AD6D9B" w:rsidRPr="005760E0">
        <w:rPr>
          <w:rFonts w:ascii="Arial" w:hAnsi="Arial" w:cs="Arial"/>
          <w:sz w:val="22"/>
          <w:szCs w:val="22"/>
        </w:rPr>
        <w:t>$</w:t>
      </w:r>
      <w:r w:rsidR="00157C2C" w:rsidRPr="005760E0">
        <w:rPr>
          <w:rFonts w:ascii="Arial" w:hAnsi="Arial" w:cs="Arial"/>
          <w:sz w:val="22"/>
          <w:szCs w:val="22"/>
        </w:rPr>
        <w:t>25</w:t>
      </w:r>
      <w:r w:rsidR="00AD6D9B" w:rsidRPr="005760E0">
        <w:rPr>
          <w:rFonts w:ascii="Arial" w:hAnsi="Arial" w:cs="Arial"/>
          <w:sz w:val="22"/>
          <w:szCs w:val="22"/>
        </w:rPr>
        <w:t>0.00</w:t>
      </w:r>
      <w:r w:rsidRPr="005760E0">
        <w:rPr>
          <w:rFonts w:ascii="Arial" w:hAnsi="Arial" w:cs="Arial"/>
          <w:sz w:val="22"/>
          <w:szCs w:val="22"/>
        </w:rPr>
        <w:t>.</w:t>
      </w:r>
    </w:p>
    <w:p w14:paraId="1A58F500" w14:textId="2F558843" w:rsidR="00286EC4" w:rsidRPr="005760E0" w:rsidRDefault="00286EC4"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Si el resultado es mayor a US</w:t>
      </w:r>
      <w:r w:rsidR="00AD6D9B" w:rsidRPr="005760E0">
        <w:rPr>
          <w:rFonts w:ascii="Arial" w:hAnsi="Arial" w:cs="Arial"/>
          <w:sz w:val="22"/>
          <w:szCs w:val="22"/>
        </w:rPr>
        <w:t>$</w:t>
      </w:r>
      <w:r w:rsidR="00157C2C" w:rsidRPr="005760E0">
        <w:rPr>
          <w:rFonts w:ascii="Arial" w:hAnsi="Arial" w:cs="Arial"/>
          <w:sz w:val="22"/>
          <w:szCs w:val="22"/>
        </w:rPr>
        <w:t>25</w:t>
      </w:r>
      <w:r w:rsidR="00AD6D9B" w:rsidRPr="005760E0">
        <w:rPr>
          <w:rFonts w:ascii="Arial" w:hAnsi="Arial" w:cs="Arial"/>
          <w:sz w:val="22"/>
          <w:szCs w:val="22"/>
        </w:rPr>
        <w:t>0.00</w:t>
      </w:r>
      <w:r w:rsidRPr="005760E0">
        <w:rPr>
          <w:rFonts w:ascii="Arial" w:hAnsi="Arial" w:cs="Arial"/>
          <w:sz w:val="22"/>
          <w:szCs w:val="22"/>
        </w:rPr>
        <w:t xml:space="preserve">, entonces se rebaja la suma resultante.   </w:t>
      </w:r>
    </w:p>
    <w:p w14:paraId="61BBC7E1" w14:textId="6371FE5C" w:rsidR="00286EC4" w:rsidRPr="005760E0" w:rsidRDefault="00AD6D9B" w:rsidP="00202304">
      <w:pPr>
        <w:pStyle w:val="Textoindependiente3"/>
        <w:ind w:left="142" w:right="193"/>
        <w:rPr>
          <w:rFonts w:ascii="Arial" w:hAnsi="Arial" w:cs="Arial"/>
          <w:sz w:val="22"/>
          <w:szCs w:val="22"/>
        </w:rPr>
      </w:pPr>
      <w:r w:rsidRPr="005760E0">
        <w:rPr>
          <w:rFonts w:ascii="Arial" w:hAnsi="Arial" w:cs="Arial"/>
          <w:b/>
          <w:sz w:val="22"/>
          <w:szCs w:val="22"/>
        </w:rPr>
        <w:t xml:space="preserve">a.1.1. </w:t>
      </w:r>
      <w:r w:rsidR="00286EC4" w:rsidRPr="005760E0">
        <w:rPr>
          <w:rFonts w:ascii="Arial" w:hAnsi="Arial" w:cs="Arial"/>
          <w:sz w:val="22"/>
          <w:szCs w:val="22"/>
        </w:rPr>
        <w:t xml:space="preserve">Si el vehículo asegurado corresponde a vehículos de alquiler, se aplicará a la Pérdida </w:t>
      </w:r>
      <w:r w:rsidR="00730440" w:rsidRPr="005760E0">
        <w:rPr>
          <w:rFonts w:ascii="Arial" w:hAnsi="Arial" w:cs="Arial"/>
          <w:sz w:val="22"/>
          <w:szCs w:val="22"/>
        </w:rPr>
        <w:t xml:space="preserve">Bruta </w:t>
      </w:r>
      <w:r w:rsidR="00286EC4" w:rsidRPr="005760E0">
        <w:rPr>
          <w:rFonts w:ascii="Arial" w:hAnsi="Arial" w:cs="Arial"/>
          <w:sz w:val="22"/>
          <w:szCs w:val="22"/>
        </w:rPr>
        <w:t>un deducible único de US$</w:t>
      </w:r>
      <w:r w:rsidR="00157C2C" w:rsidRPr="005760E0">
        <w:rPr>
          <w:rFonts w:ascii="Arial" w:hAnsi="Arial" w:cs="Arial"/>
          <w:sz w:val="22"/>
          <w:szCs w:val="22"/>
        </w:rPr>
        <w:t>67</w:t>
      </w:r>
      <w:r w:rsidR="00286EC4" w:rsidRPr="005760E0">
        <w:rPr>
          <w:rFonts w:ascii="Arial" w:hAnsi="Arial" w:cs="Arial"/>
          <w:sz w:val="22"/>
          <w:szCs w:val="22"/>
        </w:rPr>
        <w:t>0.</w:t>
      </w:r>
    </w:p>
    <w:p w14:paraId="7BEFFC7E" w14:textId="77777777" w:rsidR="00E55BE4" w:rsidRPr="005760E0" w:rsidRDefault="00E55BE4" w:rsidP="00202304">
      <w:pPr>
        <w:ind w:left="142" w:right="193"/>
        <w:jc w:val="both"/>
        <w:rPr>
          <w:rFonts w:ascii="Arial" w:hAnsi="Arial" w:cs="Arial"/>
          <w:b/>
          <w:sz w:val="22"/>
          <w:szCs w:val="22"/>
        </w:rPr>
      </w:pPr>
    </w:p>
    <w:p w14:paraId="40B67458" w14:textId="4985F645" w:rsidR="002B2012" w:rsidRPr="005760E0" w:rsidRDefault="002B2012" w:rsidP="00202304">
      <w:pPr>
        <w:ind w:left="142"/>
        <w:jc w:val="both"/>
        <w:rPr>
          <w:rFonts w:ascii="Arial" w:hAnsi="Arial" w:cs="Arial"/>
          <w:sz w:val="22"/>
          <w:szCs w:val="22"/>
        </w:rPr>
      </w:pPr>
      <w:r w:rsidRPr="005760E0">
        <w:rPr>
          <w:rFonts w:ascii="Arial" w:hAnsi="Arial" w:cs="Arial"/>
          <w:b/>
          <w:sz w:val="22"/>
          <w:szCs w:val="22"/>
        </w:rPr>
        <w:t>a.2. Aplicación Opcional de Deducible porcentual del 20% con un mínimo de US$</w:t>
      </w:r>
      <w:r w:rsidR="00157C2C" w:rsidRPr="005760E0">
        <w:rPr>
          <w:rFonts w:ascii="Arial" w:hAnsi="Arial" w:cs="Arial"/>
          <w:b/>
          <w:sz w:val="22"/>
          <w:szCs w:val="22"/>
        </w:rPr>
        <w:t>5</w:t>
      </w:r>
      <w:r w:rsidRPr="005760E0">
        <w:rPr>
          <w:rFonts w:ascii="Arial" w:hAnsi="Arial" w:cs="Arial"/>
          <w:b/>
          <w:sz w:val="22"/>
          <w:szCs w:val="22"/>
        </w:rPr>
        <w:t>00.00 - US$</w:t>
      </w:r>
      <w:r w:rsidR="00157C2C" w:rsidRPr="005760E0">
        <w:rPr>
          <w:rFonts w:ascii="Arial" w:hAnsi="Arial" w:cs="Arial"/>
          <w:b/>
          <w:sz w:val="22"/>
          <w:szCs w:val="22"/>
        </w:rPr>
        <w:t>83</w:t>
      </w:r>
      <w:r w:rsidRPr="005760E0">
        <w:rPr>
          <w:rFonts w:ascii="Arial" w:hAnsi="Arial" w:cs="Arial"/>
          <w:b/>
          <w:sz w:val="22"/>
          <w:szCs w:val="22"/>
        </w:rPr>
        <w:t>0.00 - US$1.</w:t>
      </w:r>
      <w:r w:rsidR="00157C2C" w:rsidRPr="005760E0">
        <w:rPr>
          <w:rFonts w:ascii="Arial" w:hAnsi="Arial" w:cs="Arial"/>
          <w:b/>
          <w:sz w:val="22"/>
          <w:szCs w:val="22"/>
        </w:rPr>
        <w:t>0</w:t>
      </w:r>
      <w:r w:rsidRPr="005760E0">
        <w:rPr>
          <w:rFonts w:ascii="Arial" w:hAnsi="Arial" w:cs="Arial"/>
          <w:b/>
          <w:sz w:val="22"/>
          <w:szCs w:val="22"/>
        </w:rPr>
        <w:t>00.00 o US$1.</w:t>
      </w:r>
      <w:r w:rsidR="00157C2C" w:rsidRPr="005760E0">
        <w:rPr>
          <w:rFonts w:ascii="Arial" w:hAnsi="Arial" w:cs="Arial"/>
          <w:b/>
          <w:sz w:val="22"/>
          <w:szCs w:val="22"/>
        </w:rPr>
        <w:t>17</w:t>
      </w:r>
      <w:r w:rsidRPr="005760E0">
        <w:rPr>
          <w:rFonts w:ascii="Arial" w:hAnsi="Arial" w:cs="Arial"/>
          <w:b/>
          <w:sz w:val="22"/>
          <w:szCs w:val="22"/>
        </w:rPr>
        <w:t>0.00:</w:t>
      </w:r>
      <w:r w:rsidRPr="005760E0">
        <w:rPr>
          <w:rFonts w:ascii="Arial" w:hAnsi="Arial" w:cs="Arial"/>
          <w:sz w:val="22"/>
          <w:szCs w:val="22"/>
        </w:rPr>
        <w:t xml:space="preserve"> Para esta forma de aseguramiento, se aplicará a la Pérdida Bruta un deducible opcional mínimo de US$</w:t>
      </w:r>
      <w:r w:rsidR="00157C2C" w:rsidRPr="005760E0">
        <w:rPr>
          <w:rFonts w:ascii="Arial" w:hAnsi="Arial" w:cs="Arial"/>
          <w:sz w:val="22"/>
          <w:szCs w:val="22"/>
        </w:rPr>
        <w:t>5</w:t>
      </w:r>
      <w:r w:rsidRPr="005760E0">
        <w:rPr>
          <w:rFonts w:ascii="Arial" w:hAnsi="Arial" w:cs="Arial"/>
          <w:sz w:val="22"/>
          <w:szCs w:val="22"/>
        </w:rPr>
        <w:t>00.00 - US$</w:t>
      </w:r>
      <w:r w:rsidR="00157C2C" w:rsidRPr="005760E0">
        <w:rPr>
          <w:rFonts w:ascii="Arial" w:hAnsi="Arial" w:cs="Arial"/>
          <w:sz w:val="22"/>
          <w:szCs w:val="22"/>
        </w:rPr>
        <w:t>83</w:t>
      </w:r>
      <w:r w:rsidRPr="005760E0">
        <w:rPr>
          <w:rFonts w:ascii="Arial" w:hAnsi="Arial" w:cs="Arial"/>
          <w:sz w:val="22"/>
          <w:szCs w:val="22"/>
        </w:rPr>
        <w:t>0.00 - US$1.</w:t>
      </w:r>
      <w:r w:rsidR="00157C2C" w:rsidRPr="005760E0">
        <w:rPr>
          <w:rFonts w:ascii="Arial" w:hAnsi="Arial" w:cs="Arial"/>
          <w:sz w:val="22"/>
          <w:szCs w:val="22"/>
        </w:rPr>
        <w:t>0</w:t>
      </w:r>
      <w:r w:rsidRPr="005760E0">
        <w:rPr>
          <w:rFonts w:ascii="Arial" w:hAnsi="Arial" w:cs="Arial"/>
          <w:sz w:val="22"/>
          <w:szCs w:val="22"/>
        </w:rPr>
        <w:t>00.00</w:t>
      </w:r>
      <w:r w:rsidRPr="005760E0">
        <w:rPr>
          <w:rFonts w:ascii="Arial" w:eastAsia="Calibri" w:hAnsi="Arial" w:cs="Arial"/>
          <w:sz w:val="22"/>
          <w:szCs w:val="22"/>
          <w:lang w:eastAsia="es-CR"/>
        </w:rPr>
        <w:t xml:space="preserve"> </w:t>
      </w:r>
      <w:r w:rsidRPr="005760E0">
        <w:rPr>
          <w:rFonts w:ascii="Arial" w:hAnsi="Arial" w:cs="Arial"/>
          <w:sz w:val="22"/>
          <w:szCs w:val="22"/>
        </w:rPr>
        <w:t>o US$1.</w:t>
      </w:r>
      <w:r w:rsidR="00157C2C" w:rsidRPr="005760E0">
        <w:rPr>
          <w:rFonts w:ascii="Arial" w:hAnsi="Arial" w:cs="Arial"/>
          <w:sz w:val="22"/>
          <w:szCs w:val="22"/>
        </w:rPr>
        <w:t>17</w:t>
      </w:r>
      <w:r w:rsidRPr="005760E0">
        <w:rPr>
          <w:rFonts w:ascii="Arial" w:hAnsi="Arial" w:cs="Arial"/>
          <w:sz w:val="22"/>
          <w:szCs w:val="22"/>
        </w:rPr>
        <w:t>0.00</w:t>
      </w:r>
      <w:r w:rsidRPr="005760E0">
        <w:rPr>
          <w:rFonts w:ascii="Arial" w:hAnsi="Arial" w:cs="Arial"/>
          <w:b/>
          <w:sz w:val="22"/>
          <w:szCs w:val="22"/>
        </w:rPr>
        <w:t xml:space="preserve"> </w:t>
      </w:r>
      <w:r w:rsidRPr="005760E0">
        <w:rPr>
          <w:rFonts w:ascii="Arial" w:hAnsi="Arial" w:cs="Arial"/>
          <w:sz w:val="22"/>
          <w:szCs w:val="22"/>
        </w:rPr>
        <w:t>según opción contratada por el Asegurado,</w:t>
      </w:r>
      <w:r w:rsidRPr="005760E0">
        <w:rPr>
          <w:rFonts w:ascii="Arial" w:hAnsi="Arial" w:cs="Arial"/>
          <w:b/>
          <w:sz w:val="22"/>
          <w:szCs w:val="22"/>
        </w:rPr>
        <w:t xml:space="preserve"> </w:t>
      </w:r>
      <w:r w:rsidRPr="005760E0">
        <w:rPr>
          <w:rFonts w:ascii="Arial" w:hAnsi="Arial" w:cs="Arial"/>
          <w:sz w:val="22"/>
          <w:szCs w:val="22"/>
        </w:rPr>
        <w:t>o un deducible porcentual del 20%, conforme el siguiente detalle:</w:t>
      </w:r>
    </w:p>
    <w:p w14:paraId="329A3680" w14:textId="77777777" w:rsidR="002B2012" w:rsidRPr="005760E0" w:rsidRDefault="002B2012" w:rsidP="00202304">
      <w:pPr>
        <w:ind w:left="142"/>
        <w:jc w:val="both"/>
        <w:rPr>
          <w:rFonts w:ascii="Arial" w:hAnsi="Arial" w:cs="Arial"/>
          <w:sz w:val="22"/>
          <w:szCs w:val="22"/>
        </w:rPr>
      </w:pPr>
    </w:p>
    <w:p w14:paraId="6129A0DE" w14:textId="119137AE" w:rsidR="002B2012" w:rsidRPr="005760E0" w:rsidRDefault="002B2012"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Si el resultado de multiplicar la Pérdida Bruta por el 20%, es inferior o igual al monto del deducible mínimo contratado, entonces se rebaja a la Pérdida Bruta el monto del deducible mínimo contratado.</w:t>
      </w:r>
    </w:p>
    <w:p w14:paraId="150D52B9" w14:textId="45CFB11F" w:rsidR="002B2012" w:rsidRPr="005760E0" w:rsidRDefault="002B2012" w:rsidP="00C9211B">
      <w:pPr>
        <w:pStyle w:val="Prrafodelista"/>
        <w:numPr>
          <w:ilvl w:val="0"/>
          <w:numId w:val="43"/>
        </w:numPr>
        <w:ind w:left="633" w:right="193" w:hanging="567"/>
        <w:jc w:val="both"/>
        <w:rPr>
          <w:rFonts w:ascii="Arial" w:eastAsia="Calibri" w:hAnsi="Arial" w:cs="Arial"/>
          <w:sz w:val="22"/>
          <w:szCs w:val="22"/>
          <w:lang w:eastAsia="es-CR"/>
        </w:rPr>
      </w:pPr>
      <w:r w:rsidRPr="005760E0">
        <w:rPr>
          <w:rFonts w:ascii="Arial" w:hAnsi="Arial" w:cs="Arial"/>
          <w:sz w:val="22"/>
          <w:szCs w:val="22"/>
        </w:rPr>
        <w:t>Si</w:t>
      </w:r>
      <w:r w:rsidRPr="005760E0">
        <w:rPr>
          <w:rFonts w:ascii="Arial" w:eastAsia="Calibri" w:hAnsi="Arial" w:cs="Arial"/>
          <w:sz w:val="22"/>
          <w:szCs w:val="22"/>
          <w:lang w:eastAsia="es-CR"/>
        </w:rPr>
        <w:t xml:space="preserve"> el resultado es mayor al monto del deducible mínimo contratado, entonces se rebaja la suma resultante.   </w:t>
      </w:r>
    </w:p>
    <w:p w14:paraId="3B2B302A" w14:textId="77777777" w:rsidR="002B2012" w:rsidRPr="005760E0" w:rsidRDefault="002B2012" w:rsidP="00202304">
      <w:pPr>
        <w:ind w:left="142"/>
        <w:jc w:val="both"/>
        <w:rPr>
          <w:rFonts w:ascii="Arial" w:hAnsi="Arial" w:cs="Arial"/>
          <w:b/>
          <w:sz w:val="22"/>
          <w:szCs w:val="22"/>
        </w:rPr>
      </w:pPr>
    </w:p>
    <w:p w14:paraId="02E39480" w14:textId="4B0075E4" w:rsidR="002B2012" w:rsidRPr="005760E0" w:rsidRDefault="002B2012" w:rsidP="00202304">
      <w:pPr>
        <w:ind w:left="142"/>
        <w:jc w:val="both"/>
        <w:rPr>
          <w:rFonts w:ascii="Arial" w:hAnsi="Arial" w:cs="Arial"/>
          <w:sz w:val="22"/>
          <w:szCs w:val="22"/>
        </w:rPr>
      </w:pPr>
      <w:r w:rsidRPr="005760E0">
        <w:rPr>
          <w:rFonts w:ascii="Arial" w:hAnsi="Arial" w:cs="Arial"/>
          <w:b/>
          <w:sz w:val="22"/>
          <w:szCs w:val="22"/>
        </w:rPr>
        <w:t xml:space="preserve">a.3. Aplicación Opcional de Deducible Fijo: </w:t>
      </w:r>
      <w:r w:rsidRPr="005760E0">
        <w:rPr>
          <w:rFonts w:ascii="Arial" w:hAnsi="Arial" w:cs="Arial"/>
          <w:sz w:val="22"/>
          <w:szCs w:val="22"/>
        </w:rPr>
        <w:t>Se aplicará a la Pérdida Bruta el deducible fijo</w:t>
      </w:r>
      <w:r w:rsidRPr="005760E0">
        <w:rPr>
          <w:rFonts w:ascii="Arial" w:hAnsi="Arial" w:cs="Arial"/>
          <w:b/>
          <w:sz w:val="22"/>
          <w:szCs w:val="22"/>
        </w:rPr>
        <w:t xml:space="preserve"> </w:t>
      </w:r>
      <w:r w:rsidRPr="005760E0">
        <w:rPr>
          <w:rFonts w:ascii="Arial" w:hAnsi="Arial" w:cs="Arial"/>
          <w:sz w:val="22"/>
          <w:szCs w:val="22"/>
        </w:rPr>
        <w:t>por US$</w:t>
      </w:r>
      <w:r w:rsidR="0074102E" w:rsidRPr="005760E0">
        <w:rPr>
          <w:rFonts w:ascii="Arial" w:hAnsi="Arial" w:cs="Arial"/>
          <w:sz w:val="22"/>
          <w:szCs w:val="22"/>
        </w:rPr>
        <w:t>5</w:t>
      </w:r>
      <w:r w:rsidRPr="005760E0">
        <w:rPr>
          <w:rFonts w:ascii="Arial" w:hAnsi="Arial" w:cs="Arial"/>
          <w:sz w:val="22"/>
          <w:szCs w:val="22"/>
        </w:rPr>
        <w:t xml:space="preserve">00.00 </w:t>
      </w:r>
      <w:r w:rsidR="00DD4F3D" w:rsidRPr="005760E0">
        <w:rPr>
          <w:rFonts w:ascii="Arial" w:hAnsi="Arial" w:cs="Arial"/>
          <w:sz w:val="22"/>
          <w:szCs w:val="22"/>
        </w:rPr>
        <w:t>- US</w:t>
      </w:r>
      <w:r w:rsidRPr="005760E0">
        <w:rPr>
          <w:rFonts w:ascii="Arial" w:hAnsi="Arial" w:cs="Arial"/>
          <w:sz w:val="22"/>
          <w:szCs w:val="22"/>
        </w:rPr>
        <w:t>$</w:t>
      </w:r>
      <w:r w:rsidR="0074102E" w:rsidRPr="005760E0">
        <w:rPr>
          <w:rFonts w:ascii="Arial" w:hAnsi="Arial" w:cs="Arial"/>
          <w:sz w:val="22"/>
          <w:szCs w:val="22"/>
        </w:rPr>
        <w:t>83</w:t>
      </w:r>
      <w:r w:rsidRPr="005760E0">
        <w:rPr>
          <w:rFonts w:ascii="Arial" w:hAnsi="Arial" w:cs="Arial"/>
          <w:sz w:val="22"/>
          <w:szCs w:val="22"/>
        </w:rPr>
        <w:t>0.00 - US$1.</w:t>
      </w:r>
      <w:r w:rsidR="0074102E" w:rsidRPr="005760E0">
        <w:rPr>
          <w:rFonts w:ascii="Arial" w:hAnsi="Arial" w:cs="Arial"/>
          <w:sz w:val="22"/>
          <w:szCs w:val="22"/>
        </w:rPr>
        <w:t>00</w:t>
      </w:r>
      <w:r w:rsidRPr="005760E0">
        <w:rPr>
          <w:rFonts w:ascii="Arial" w:hAnsi="Arial" w:cs="Arial"/>
          <w:sz w:val="22"/>
          <w:szCs w:val="22"/>
        </w:rPr>
        <w:t>0.00 - US$1.</w:t>
      </w:r>
      <w:r w:rsidR="0074102E" w:rsidRPr="005760E0">
        <w:rPr>
          <w:rFonts w:ascii="Arial" w:hAnsi="Arial" w:cs="Arial"/>
          <w:sz w:val="22"/>
          <w:szCs w:val="22"/>
        </w:rPr>
        <w:t>17</w:t>
      </w:r>
      <w:r w:rsidRPr="005760E0">
        <w:rPr>
          <w:rFonts w:ascii="Arial" w:hAnsi="Arial" w:cs="Arial"/>
          <w:sz w:val="22"/>
          <w:szCs w:val="22"/>
        </w:rPr>
        <w:t>0.00 - US$</w:t>
      </w:r>
      <w:r w:rsidR="00143493" w:rsidRPr="005760E0">
        <w:rPr>
          <w:rFonts w:ascii="Arial" w:hAnsi="Arial" w:cs="Arial"/>
          <w:sz w:val="22"/>
          <w:szCs w:val="22"/>
        </w:rPr>
        <w:t>1</w:t>
      </w:r>
      <w:r w:rsidRPr="005760E0">
        <w:rPr>
          <w:rFonts w:ascii="Arial" w:hAnsi="Arial" w:cs="Arial"/>
          <w:sz w:val="22"/>
          <w:szCs w:val="22"/>
        </w:rPr>
        <w:t>.</w:t>
      </w:r>
      <w:r w:rsidR="0074102E" w:rsidRPr="005760E0">
        <w:rPr>
          <w:rFonts w:ascii="Arial" w:hAnsi="Arial" w:cs="Arial"/>
          <w:sz w:val="22"/>
          <w:szCs w:val="22"/>
        </w:rPr>
        <w:t>67</w:t>
      </w:r>
      <w:r w:rsidRPr="005760E0">
        <w:rPr>
          <w:rFonts w:ascii="Arial" w:hAnsi="Arial" w:cs="Arial"/>
          <w:sz w:val="22"/>
          <w:szCs w:val="22"/>
        </w:rPr>
        <w:t>0.00 - US$2.</w:t>
      </w:r>
      <w:r w:rsidR="00143493" w:rsidRPr="005760E0">
        <w:rPr>
          <w:rFonts w:ascii="Arial" w:hAnsi="Arial" w:cs="Arial"/>
          <w:sz w:val="22"/>
          <w:szCs w:val="22"/>
        </w:rPr>
        <w:t>0</w:t>
      </w:r>
      <w:r w:rsidRPr="005760E0">
        <w:rPr>
          <w:rFonts w:ascii="Arial" w:hAnsi="Arial" w:cs="Arial"/>
          <w:sz w:val="22"/>
          <w:szCs w:val="22"/>
        </w:rPr>
        <w:t>00.00 - US$</w:t>
      </w:r>
      <w:r w:rsidR="00143493" w:rsidRPr="005760E0">
        <w:rPr>
          <w:rFonts w:ascii="Arial" w:hAnsi="Arial" w:cs="Arial"/>
          <w:sz w:val="22"/>
          <w:szCs w:val="22"/>
        </w:rPr>
        <w:t>2</w:t>
      </w:r>
      <w:r w:rsidRPr="005760E0">
        <w:rPr>
          <w:rFonts w:ascii="Arial" w:hAnsi="Arial" w:cs="Arial"/>
          <w:sz w:val="22"/>
          <w:szCs w:val="22"/>
        </w:rPr>
        <w:t>.</w:t>
      </w:r>
      <w:r w:rsidR="00143493" w:rsidRPr="005760E0">
        <w:rPr>
          <w:rFonts w:ascii="Arial" w:hAnsi="Arial" w:cs="Arial"/>
          <w:sz w:val="22"/>
          <w:szCs w:val="22"/>
        </w:rPr>
        <w:t>5</w:t>
      </w:r>
      <w:r w:rsidRPr="005760E0">
        <w:rPr>
          <w:rFonts w:ascii="Arial" w:hAnsi="Arial" w:cs="Arial"/>
          <w:sz w:val="22"/>
          <w:szCs w:val="22"/>
        </w:rPr>
        <w:t>00.00 o US$</w:t>
      </w:r>
      <w:r w:rsidR="00143493" w:rsidRPr="005760E0">
        <w:rPr>
          <w:rFonts w:ascii="Arial" w:hAnsi="Arial" w:cs="Arial"/>
          <w:sz w:val="22"/>
          <w:szCs w:val="22"/>
        </w:rPr>
        <w:t>8</w:t>
      </w:r>
      <w:r w:rsidRPr="005760E0">
        <w:rPr>
          <w:rFonts w:ascii="Arial" w:hAnsi="Arial" w:cs="Arial"/>
          <w:sz w:val="22"/>
          <w:szCs w:val="22"/>
        </w:rPr>
        <w:t>.</w:t>
      </w:r>
      <w:r w:rsidR="00143493" w:rsidRPr="005760E0">
        <w:rPr>
          <w:rFonts w:ascii="Arial" w:hAnsi="Arial" w:cs="Arial"/>
          <w:sz w:val="22"/>
          <w:szCs w:val="22"/>
        </w:rPr>
        <w:t>33</w:t>
      </w:r>
      <w:r w:rsidRPr="005760E0">
        <w:rPr>
          <w:rFonts w:ascii="Arial" w:hAnsi="Arial" w:cs="Arial"/>
          <w:sz w:val="22"/>
          <w:szCs w:val="22"/>
        </w:rPr>
        <w:t>0.00 según opción contratada por el Asegurado.</w:t>
      </w:r>
    </w:p>
    <w:p w14:paraId="6FC4B2C9" w14:textId="77777777" w:rsidR="002B2012" w:rsidRPr="005760E0" w:rsidRDefault="002B2012" w:rsidP="00202304">
      <w:pPr>
        <w:autoSpaceDE w:val="0"/>
        <w:autoSpaceDN w:val="0"/>
        <w:adjustRightInd w:val="0"/>
        <w:ind w:left="142"/>
        <w:jc w:val="both"/>
        <w:rPr>
          <w:rFonts w:ascii="Arial" w:hAnsi="Arial" w:cs="Arial"/>
          <w:b/>
          <w:sz w:val="22"/>
          <w:szCs w:val="22"/>
        </w:rPr>
      </w:pPr>
    </w:p>
    <w:p w14:paraId="680BC361" w14:textId="16ACDB5C" w:rsidR="002B2012" w:rsidRPr="005760E0" w:rsidRDefault="002B2012" w:rsidP="00202304">
      <w:pPr>
        <w:autoSpaceDE w:val="0"/>
        <w:autoSpaceDN w:val="0"/>
        <w:adjustRightInd w:val="0"/>
        <w:ind w:left="142"/>
        <w:jc w:val="both"/>
        <w:rPr>
          <w:rFonts w:ascii="Arial" w:hAnsi="Arial" w:cs="Arial"/>
          <w:sz w:val="22"/>
          <w:szCs w:val="22"/>
        </w:rPr>
      </w:pPr>
      <w:r w:rsidRPr="005760E0">
        <w:rPr>
          <w:rFonts w:ascii="Arial" w:hAnsi="Arial" w:cs="Arial"/>
          <w:b/>
          <w:sz w:val="22"/>
          <w:szCs w:val="22"/>
        </w:rPr>
        <w:t xml:space="preserve">a.4. Aplicación de Deducible Especial: </w:t>
      </w:r>
      <w:r w:rsidRPr="005760E0">
        <w:rPr>
          <w:rFonts w:ascii="Arial" w:hAnsi="Arial" w:cs="Arial"/>
          <w:sz w:val="22"/>
          <w:szCs w:val="22"/>
        </w:rPr>
        <w:t xml:space="preserve">Cuando se presente un evento amparado según los términos definidos en el Artículo “Aplicaciones Especiales del </w:t>
      </w:r>
      <w:bookmarkStart w:id="72" w:name="_Hlk25339683"/>
      <w:r w:rsidRPr="005760E0">
        <w:rPr>
          <w:rFonts w:ascii="Arial" w:hAnsi="Arial" w:cs="Arial"/>
          <w:sz w:val="22"/>
          <w:szCs w:val="22"/>
        </w:rPr>
        <w:t xml:space="preserve">Deducible” </w:t>
      </w:r>
      <w:r w:rsidR="00203438" w:rsidRPr="00203438">
        <w:rPr>
          <w:rFonts w:ascii="Arial" w:hAnsi="Arial" w:cs="Arial"/>
          <w:sz w:val="22"/>
          <w:szCs w:val="22"/>
        </w:rPr>
        <w:t>Incisos 1.1., 1.6. y 1.7</w:t>
      </w:r>
      <w:r w:rsidR="00A97659">
        <w:rPr>
          <w:rFonts w:ascii="Arial" w:hAnsi="Arial" w:cs="Arial"/>
          <w:sz w:val="22"/>
          <w:szCs w:val="22"/>
          <w:lang w:eastAsia="es-CR"/>
        </w:rPr>
        <w:t>.</w:t>
      </w:r>
      <w:r w:rsidR="00D75A63" w:rsidRPr="005760E0">
        <w:rPr>
          <w:rFonts w:ascii="Arial" w:hAnsi="Arial" w:cs="Arial"/>
          <w:sz w:val="22"/>
          <w:szCs w:val="22"/>
          <w:lang w:eastAsia="es-CR"/>
        </w:rPr>
        <w:t>;</w:t>
      </w:r>
      <w:r w:rsidRPr="005760E0">
        <w:rPr>
          <w:rFonts w:ascii="Arial" w:hAnsi="Arial" w:cs="Arial"/>
          <w:sz w:val="22"/>
          <w:szCs w:val="22"/>
        </w:rPr>
        <w:t xml:space="preserve"> el deducible especial se aplicará de la siguiente forma:</w:t>
      </w:r>
    </w:p>
    <w:bookmarkEnd w:id="72"/>
    <w:p w14:paraId="26534279" w14:textId="77777777" w:rsidR="002B2012" w:rsidRPr="005760E0" w:rsidRDefault="002B2012" w:rsidP="00202304">
      <w:pPr>
        <w:autoSpaceDE w:val="0"/>
        <w:autoSpaceDN w:val="0"/>
        <w:adjustRightInd w:val="0"/>
        <w:ind w:left="142"/>
        <w:jc w:val="both"/>
        <w:rPr>
          <w:rFonts w:ascii="Arial" w:hAnsi="Arial" w:cs="Arial"/>
          <w:sz w:val="22"/>
          <w:szCs w:val="22"/>
        </w:rPr>
      </w:pPr>
      <w:r w:rsidRPr="005760E0">
        <w:rPr>
          <w:rFonts w:ascii="Arial" w:hAnsi="Arial" w:cs="Arial"/>
          <w:sz w:val="22"/>
          <w:szCs w:val="22"/>
        </w:rPr>
        <w:t xml:space="preserve"> </w:t>
      </w:r>
    </w:p>
    <w:p w14:paraId="6329D473" w14:textId="3058B235" w:rsidR="002B2012" w:rsidRPr="005760E0" w:rsidRDefault="002B2012"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 xml:space="preserve">Si el resultado de multiplicar la Pérdida Bruta por el 20%, es inferior o igual al deducible mínimo, se rebaja de la Pérdida Bruta el monto del deducible mínimo dos veces. </w:t>
      </w:r>
    </w:p>
    <w:p w14:paraId="56C83E55" w14:textId="32AE7B1A" w:rsidR="002B2012" w:rsidRPr="005760E0" w:rsidRDefault="002B2012"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 xml:space="preserve">Si el resultado es mayor, se rebaja la suma resultante más el monto del deducible mínimo. </w:t>
      </w:r>
    </w:p>
    <w:p w14:paraId="6106CA32" w14:textId="77777777" w:rsidR="00996AE1" w:rsidRPr="005760E0" w:rsidRDefault="002B2012"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lastRenderedPageBreak/>
        <w:t>En el caso de vehículos de alquiler, se rebajará a la Pérdida Bruta dos veces el monto de deducible fijo de US$</w:t>
      </w:r>
      <w:r w:rsidR="00143493" w:rsidRPr="005760E0">
        <w:rPr>
          <w:rFonts w:ascii="Arial" w:hAnsi="Arial" w:cs="Arial"/>
          <w:sz w:val="22"/>
          <w:szCs w:val="22"/>
        </w:rPr>
        <w:t>67</w:t>
      </w:r>
      <w:r w:rsidRPr="005760E0">
        <w:rPr>
          <w:rFonts w:ascii="Arial" w:hAnsi="Arial" w:cs="Arial"/>
          <w:sz w:val="22"/>
          <w:szCs w:val="22"/>
        </w:rPr>
        <w:t>0.</w:t>
      </w:r>
    </w:p>
    <w:p w14:paraId="1CD7CAB7" w14:textId="790F74F5" w:rsidR="00996AE1" w:rsidRPr="005760E0" w:rsidRDefault="00996AE1"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lang w:eastAsia="es-CR"/>
        </w:rPr>
        <w:t>Cuando exista contratado un deducible fijo o único, aplicará dos veces la suma seleccionada por el Asegurado como deducible fijo o único.</w:t>
      </w:r>
    </w:p>
    <w:p w14:paraId="7982FE5A" w14:textId="77777777" w:rsidR="004373F5" w:rsidRPr="005760E0" w:rsidRDefault="004373F5" w:rsidP="00202304">
      <w:pPr>
        <w:ind w:left="142" w:right="193"/>
        <w:jc w:val="both"/>
        <w:rPr>
          <w:rFonts w:ascii="Arial" w:hAnsi="Arial" w:cs="Arial"/>
          <w:b/>
          <w:strike/>
          <w:sz w:val="22"/>
          <w:szCs w:val="22"/>
        </w:rPr>
      </w:pPr>
    </w:p>
    <w:p w14:paraId="3164AF0B" w14:textId="77777777" w:rsidR="0045141E" w:rsidRPr="005760E0" w:rsidRDefault="0045141E" w:rsidP="00C9211B">
      <w:pPr>
        <w:numPr>
          <w:ilvl w:val="0"/>
          <w:numId w:val="30"/>
        </w:numPr>
        <w:tabs>
          <w:tab w:val="clear" w:pos="720"/>
        </w:tabs>
        <w:ind w:left="142" w:right="193" w:firstLine="0"/>
        <w:jc w:val="both"/>
        <w:rPr>
          <w:rFonts w:ascii="Arial" w:hAnsi="Arial" w:cs="Arial"/>
          <w:b/>
          <w:sz w:val="22"/>
          <w:szCs w:val="22"/>
        </w:rPr>
      </w:pPr>
      <w:r w:rsidRPr="005760E0">
        <w:rPr>
          <w:rFonts w:ascii="Arial" w:hAnsi="Arial" w:cs="Arial"/>
          <w:b/>
          <w:sz w:val="22"/>
          <w:szCs w:val="22"/>
        </w:rPr>
        <w:t>Vehículos asegurados cuya forma de aseguramiento es a Primer Riesgo Absoluto</w:t>
      </w:r>
    </w:p>
    <w:p w14:paraId="7E9C05A5" w14:textId="77777777" w:rsidR="0045141E" w:rsidRPr="005760E0" w:rsidRDefault="0045141E" w:rsidP="00202304">
      <w:pPr>
        <w:pStyle w:val="Textoindependiente3"/>
        <w:spacing w:before="0"/>
        <w:ind w:left="142" w:right="193"/>
        <w:rPr>
          <w:rFonts w:ascii="Arial" w:hAnsi="Arial" w:cs="Arial"/>
          <w:sz w:val="22"/>
          <w:szCs w:val="22"/>
        </w:rPr>
      </w:pPr>
    </w:p>
    <w:p w14:paraId="4291842D" w14:textId="462D1295" w:rsidR="0045141E" w:rsidRPr="005760E0" w:rsidRDefault="0045141E" w:rsidP="00202304">
      <w:pPr>
        <w:pStyle w:val="Textoindependiente3"/>
        <w:spacing w:before="0"/>
        <w:ind w:left="142" w:right="193"/>
        <w:rPr>
          <w:rFonts w:ascii="Arial" w:hAnsi="Arial" w:cs="Arial"/>
          <w:sz w:val="22"/>
          <w:szCs w:val="22"/>
        </w:rPr>
      </w:pPr>
      <w:r w:rsidRPr="005760E0">
        <w:rPr>
          <w:rFonts w:ascii="Arial" w:hAnsi="Arial" w:cs="Arial"/>
          <w:b/>
          <w:sz w:val="22"/>
          <w:szCs w:val="22"/>
        </w:rPr>
        <w:t>b.1. Aplicación Ordinaria del Deducible:</w:t>
      </w:r>
      <w:r w:rsidRPr="005760E0">
        <w:rPr>
          <w:rFonts w:ascii="Arial" w:hAnsi="Arial" w:cs="Arial"/>
          <w:sz w:val="22"/>
          <w:szCs w:val="22"/>
        </w:rPr>
        <w:t xml:space="preserve"> Se aplicará un deducible único a la Pérdida Bruta por un monto de US$</w:t>
      </w:r>
      <w:r w:rsidR="00143493" w:rsidRPr="005760E0">
        <w:rPr>
          <w:rFonts w:ascii="Arial" w:hAnsi="Arial" w:cs="Arial"/>
          <w:sz w:val="22"/>
          <w:szCs w:val="22"/>
        </w:rPr>
        <w:t>33</w:t>
      </w:r>
      <w:r w:rsidR="002F56D3" w:rsidRPr="005760E0">
        <w:rPr>
          <w:rFonts w:ascii="Arial" w:hAnsi="Arial" w:cs="Arial"/>
          <w:sz w:val="22"/>
          <w:szCs w:val="22"/>
        </w:rPr>
        <w:t>0.00</w:t>
      </w:r>
      <w:r w:rsidRPr="005760E0">
        <w:rPr>
          <w:rFonts w:ascii="Arial" w:hAnsi="Arial" w:cs="Arial"/>
          <w:sz w:val="22"/>
          <w:szCs w:val="22"/>
        </w:rPr>
        <w:t>.</w:t>
      </w:r>
    </w:p>
    <w:p w14:paraId="6388884A" w14:textId="77777777" w:rsidR="0045141E" w:rsidRPr="005760E0" w:rsidRDefault="0045141E" w:rsidP="00202304">
      <w:pPr>
        <w:pStyle w:val="Textoindependiente3"/>
        <w:spacing w:before="0"/>
        <w:ind w:left="142" w:right="193"/>
        <w:rPr>
          <w:rFonts w:ascii="Arial" w:hAnsi="Arial" w:cs="Arial"/>
          <w:sz w:val="22"/>
          <w:szCs w:val="22"/>
        </w:rPr>
      </w:pPr>
      <w:r w:rsidRPr="005760E0">
        <w:rPr>
          <w:rFonts w:ascii="Arial" w:hAnsi="Arial" w:cs="Arial"/>
          <w:sz w:val="22"/>
          <w:szCs w:val="22"/>
        </w:rPr>
        <w:t xml:space="preserve"> </w:t>
      </w:r>
    </w:p>
    <w:p w14:paraId="07E165D7" w14:textId="3BD2A00E" w:rsidR="0045141E" w:rsidRPr="005760E0" w:rsidRDefault="0045141E" w:rsidP="00202304">
      <w:pPr>
        <w:tabs>
          <w:tab w:val="num" w:pos="1788"/>
        </w:tabs>
        <w:ind w:left="142" w:right="193"/>
        <w:jc w:val="both"/>
        <w:rPr>
          <w:rFonts w:ascii="Arial" w:hAnsi="Arial" w:cs="Arial"/>
          <w:sz w:val="22"/>
          <w:szCs w:val="22"/>
        </w:rPr>
      </w:pPr>
      <w:r w:rsidRPr="005760E0">
        <w:rPr>
          <w:rFonts w:ascii="Arial" w:hAnsi="Arial" w:cs="Arial"/>
          <w:b/>
          <w:sz w:val="22"/>
          <w:szCs w:val="22"/>
        </w:rPr>
        <w:t>b.2. Aplicación de Deducible Especial:</w:t>
      </w:r>
      <w:r w:rsidRPr="005760E0">
        <w:rPr>
          <w:rFonts w:ascii="Arial" w:hAnsi="Arial" w:cs="Arial"/>
          <w:sz w:val="22"/>
          <w:szCs w:val="22"/>
        </w:rPr>
        <w:t xml:space="preserve"> Cuando se presente un evento amparado según los términos definidos en el Artículo “Aplicaciones Especiales del Deducible” Incisos 1.1</w:t>
      </w:r>
      <w:r w:rsidR="00450E8F">
        <w:rPr>
          <w:rFonts w:ascii="Arial" w:hAnsi="Arial" w:cs="Arial"/>
          <w:sz w:val="22"/>
          <w:szCs w:val="22"/>
        </w:rPr>
        <w:t>.</w:t>
      </w:r>
      <w:r w:rsidRPr="005760E0">
        <w:rPr>
          <w:rFonts w:ascii="Arial" w:hAnsi="Arial" w:cs="Arial"/>
          <w:sz w:val="22"/>
          <w:szCs w:val="22"/>
        </w:rPr>
        <w:t>, 1.</w:t>
      </w:r>
      <w:r w:rsidR="00450E8F">
        <w:rPr>
          <w:rFonts w:ascii="Arial" w:hAnsi="Arial" w:cs="Arial"/>
          <w:sz w:val="22"/>
          <w:szCs w:val="22"/>
        </w:rPr>
        <w:t>5.</w:t>
      </w:r>
      <w:r w:rsidRPr="005760E0">
        <w:rPr>
          <w:rFonts w:ascii="Arial" w:hAnsi="Arial" w:cs="Arial"/>
          <w:sz w:val="22"/>
          <w:szCs w:val="22"/>
        </w:rPr>
        <w:t>, 1.</w:t>
      </w:r>
      <w:r w:rsidR="00450E8F">
        <w:rPr>
          <w:rFonts w:ascii="Arial" w:hAnsi="Arial" w:cs="Arial"/>
          <w:sz w:val="22"/>
          <w:szCs w:val="22"/>
        </w:rPr>
        <w:t>6.</w:t>
      </w:r>
      <w:r w:rsidRPr="005760E0">
        <w:rPr>
          <w:rFonts w:ascii="Arial" w:hAnsi="Arial" w:cs="Arial"/>
          <w:sz w:val="22"/>
          <w:szCs w:val="22"/>
        </w:rPr>
        <w:t xml:space="preserve"> y 1.</w:t>
      </w:r>
      <w:r w:rsidR="00450E8F">
        <w:rPr>
          <w:rFonts w:ascii="Arial" w:hAnsi="Arial" w:cs="Arial"/>
          <w:sz w:val="22"/>
          <w:szCs w:val="22"/>
        </w:rPr>
        <w:t>7.</w:t>
      </w:r>
      <w:r w:rsidRPr="005760E0">
        <w:rPr>
          <w:rFonts w:ascii="Arial" w:hAnsi="Arial" w:cs="Arial"/>
          <w:sz w:val="22"/>
          <w:szCs w:val="22"/>
        </w:rPr>
        <w:t xml:space="preserve">; de la siguiente forma, se rebajará a la Pérdida Bruta dos veces el monto de deducible fijo de </w:t>
      </w:r>
      <w:r w:rsidRPr="00595D5F">
        <w:rPr>
          <w:rFonts w:ascii="Arial" w:hAnsi="Arial" w:cs="Arial"/>
          <w:sz w:val="22"/>
          <w:szCs w:val="22"/>
        </w:rPr>
        <w:t>US$</w:t>
      </w:r>
      <w:r w:rsidR="00143493" w:rsidRPr="00595D5F">
        <w:rPr>
          <w:rFonts w:ascii="Arial" w:hAnsi="Arial" w:cs="Arial"/>
          <w:sz w:val="22"/>
          <w:szCs w:val="22"/>
        </w:rPr>
        <w:t>33</w:t>
      </w:r>
      <w:r w:rsidR="002F56D3" w:rsidRPr="00595D5F">
        <w:rPr>
          <w:rFonts w:ascii="Arial" w:hAnsi="Arial" w:cs="Arial"/>
          <w:sz w:val="22"/>
          <w:szCs w:val="22"/>
        </w:rPr>
        <w:t>0.00.</w:t>
      </w:r>
    </w:p>
    <w:p w14:paraId="6D0C8C3F" w14:textId="77777777" w:rsidR="00286EC4" w:rsidRPr="005760E0" w:rsidRDefault="00286EC4" w:rsidP="00202304">
      <w:pPr>
        <w:ind w:left="142" w:right="193"/>
        <w:jc w:val="both"/>
        <w:rPr>
          <w:rFonts w:ascii="Arial" w:hAnsi="Arial" w:cs="Arial"/>
          <w:sz w:val="22"/>
          <w:szCs w:val="22"/>
        </w:rPr>
      </w:pPr>
    </w:p>
    <w:p w14:paraId="156D2DFF" w14:textId="77777777" w:rsidR="00286EC4" w:rsidRPr="005760E0" w:rsidRDefault="00286EC4" w:rsidP="00202304">
      <w:pPr>
        <w:ind w:left="142" w:right="193"/>
        <w:jc w:val="both"/>
        <w:rPr>
          <w:rFonts w:ascii="Arial" w:hAnsi="Arial" w:cs="Arial"/>
          <w:b/>
          <w:sz w:val="22"/>
          <w:szCs w:val="22"/>
        </w:rPr>
      </w:pPr>
      <w:r w:rsidRPr="005760E0">
        <w:rPr>
          <w:rFonts w:ascii="Arial" w:hAnsi="Arial" w:cs="Arial"/>
          <w:b/>
          <w:sz w:val="22"/>
          <w:szCs w:val="22"/>
        </w:rPr>
        <w:t xml:space="preserve">5) </w:t>
      </w:r>
      <w:r w:rsidRPr="005760E0">
        <w:rPr>
          <w:rFonts w:ascii="Arial" w:hAnsi="Arial" w:cs="Arial"/>
          <w:b/>
          <w:bCs/>
          <w:sz w:val="22"/>
          <w:szCs w:val="22"/>
        </w:rPr>
        <w:t>COBERTURA “E” GASTOS LEGALES</w:t>
      </w:r>
    </w:p>
    <w:p w14:paraId="188A52B3" w14:textId="77777777" w:rsidR="006B747A" w:rsidRPr="005760E0" w:rsidRDefault="006B747A" w:rsidP="00202304">
      <w:pPr>
        <w:ind w:left="142" w:right="193"/>
        <w:jc w:val="both"/>
        <w:rPr>
          <w:rFonts w:ascii="Arial" w:hAnsi="Arial" w:cs="Arial"/>
          <w:sz w:val="22"/>
          <w:szCs w:val="22"/>
        </w:rPr>
      </w:pPr>
    </w:p>
    <w:p w14:paraId="0D936650" w14:textId="777777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Ampara en el territorio nacional el reintegro de gastos en que incurra el Asegurado por concepto de su defensa legal derivada de un accidente de tránsito amparado por las coberturas de Responsabilidad Civil Extracontractual por lesión y/o muerte de personas y daños a la propiedad de terceras personas, así como bajo las coberturas de Colisión y/o Vuelco, Robo y/o Hurto, Riesgos Adicionales y Riesgos Particulares donde participe el vehículo asegurado y el Asegurado sea demandado en la vía penal y/o civil.</w:t>
      </w:r>
    </w:p>
    <w:p w14:paraId="6AC8B0E6" w14:textId="77777777" w:rsidR="00286EC4" w:rsidRPr="005760E0" w:rsidRDefault="00286EC4" w:rsidP="00202304">
      <w:pPr>
        <w:ind w:left="142" w:right="193"/>
        <w:jc w:val="both"/>
        <w:rPr>
          <w:rFonts w:ascii="Arial" w:hAnsi="Arial" w:cs="Arial"/>
          <w:b/>
          <w:sz w:val="22"/>
          <w:szCs w:val="22"/>
        </w:rPr>
      </w:pPr>
    </w:p>
    <w:p w14:paraId="5F0C43C3" w14:textId="77777777" w:rsidR="00BB2214" w:rsidRDefault="00286EC4" w:rsidP="00202304">
      <w:pPr>
        <w:pStyle w:val="BodyText21"/>
        <w:ind w:left="142" w:right="193"/>
        <w:rPr>
          <w:rFonts w:cs="Arial"/>
          <w:b/>
          <w:sz w:val="22"/>
          <w:szCs w:val="22"/>
          <w:lang w:val="es-ES"/>
          <w14:shadow w14:blurRad="0" w14:dist="0" w14:dir="0" w14:sx="0" w14:sy="0" w14:kx="0" w14:ky="0" w14:algn="none">
            <w14:srgbClr w14:val="000000"/>
          </w14:shadow>
        </w:rPr>
      </w:pPr>
      <w:r w:rsidRPr="005760E0">
        <w:rPr>
          <w:rFonts w:cs="Arial"/>
          <w:b/>
          <w:sz w:val="22"/>
          <w:szCs w:val="22"/>
          <w:lang w:val="es-ES"/>
          <w14:shadow w14:blurRad="0" w14:dist="0" w14:dir="0" w14:sx="0" w14:sy="0" w14:kx="0" w14:ky="0" w14:algn="none">
            <w14:srgbClr w14:val="000000"/>
          </w14:shadow>
        </w:rPr>
        <w:t>5.1.</w:t>
      </w:r>
      <w:r w:rsidRPr="005760E0">
        <w:rPr>
          <w:rFonts w:cs="Arial"/>
          <w:b/>
          <w:sz w:val="22"/>
          <w:szCs w:val="22"/>
          <w:lang w:val="es-ES"/>
        </w:rPr>
        <w:t xml:space="preserve"> </w:t>
      </w:r>
      <w:r w:rsidRPr="005760E0">
        <w:rPr>
          <w:rFonts w:cs="Arial"/>
          <w:b/>
          <w:sz w:val="22"/>
          <w:szCs w:val="22"/>
          <w:lang w:val="es-ES"/>
          <w14:shadow w14:blurRad="0" w14:dist="0" w14:dir="0" w14:sx="0" w14:sy="0" w14:kx="0" w14:ky="0" w14:algn="none">
            <w14:srgbClr w14:val="000000"/>
          </w14:shadow>
        </w:rPr>
        <w:t>Límite de responsabilidad</w:t>
      </w:r>
      <w:r w:rsidR="00356C1E" w:rsidRPr="005760E0">
        <w:rPr>
          <w:rFonts w:cs="Arial"/>
          <w:b/>
          <w:sz w:val="22"/>
          <w:szCs w:val="22"/>
          <w:lang w:val="es-ES"/>
          <w14:shadow w14:blurRad="0" w14:dist="0" w14:dir="0" w14:sx="0" w14:sy="0" w14:kx="0" w14:ky="0" w14:algn="none">
            <w14:srgbClr w14:val="000000"/>
          </w14:shadow>
        </w:rPr>
        <w:t xml:space="preserve">. </w:t>
      </w:r>
    </w:p>
    <w:p w14:paraId="682C7C0E" w14:textId="77777777" w:rsidR="00BB2214" w:rsidRDefault="00BB2214" w:rsidP="00202304">
      <w:pPr>
        <w:pStyle w:val="BodyText21"/>
        <w:ind w:left="142" w:right="193"/>
        <w:rPr>
          <w:rFonts w:cs="Arial"/>
          <w:b/>
          <w:sz w:val="22"/>
          <w:szCs w:val="22"/>
          <w:lang w:val="es-ES"/>
          <w14:shadow w14:blurRad="0" w14:dist="0" w14:dir="0" w14:sx="0" w14:sy="0" w14:kx="0" w14:ky="0" w14:algn="none">
            <w14:srgbClr w14:val="000000"/>
          </w14:shadow>
        </w:rPr>
      </w:pPr>
    </w:p>
    <w:p w14:paraId="30375D58" w14:textId="74908ADF" w:rsidR="00286EF5" w:rsidRPr="005760E0" w:rsidRDefault="00286EF5" w:rsidP="00202304">
      <w:pPr>
        <w:pStyle w:val="BodyText21"/>
        <w:ind w:left="142" w:right="193"/>
        <w:rPr>
          <w:rFonts w:cs="Arial"/>
          <w:sz w:val="22"/>
          <w:szCs w:val="22"/>
          <w:lang w:val="es-ES"/>
          <w14:shadow w14:blurRad="0" w14:dist="0" w14:dir="0" w14:sx="0" w14:sy="0" w14:kx="0" w14:ky="0" w14:algn="none">
            <w14:srgbClr w14:val="000000"/>
          </w14:shadow>
        </w:rPr>
      </w:pPr>
      <w:r w:rsidRPr="005760E0">
        <w:rPr>
          <w:rFonts w:cs="Arial"/>
          <w:sz w:val="22"/>
          <w:szCs w:val="22"/>
          <w:lang w:val="es-ES"/>
          <w14:shadow w14:blurRad="0" w14:dist="0" w14:dir="0" w14:sx="0" w14:sy="0" w14:kx="0" w14:ky="0" w14:algn="none">
            <w14:srgbClr w14:val="000000"/>
          </w14:shadow>
        </w:rPr>
        <w:t>El Instituto reconocerá al Asegurado los honorarios de conformidad con el arancel de honorarios vigente del Colegio de Abogados. El monto máximo a indemnizar será el resultado de lo establecido en el párrafo anterior o el límite asegurado definido en la Solicitud de Seguro y que constará en las Condiciones Particulares de la póliza, el que sea menor de ambos; esto incluye, el pago de los gastos en que se vea obligado el Asegurado a realizar dentro del proceso judicial, desde el momento en que se reporte la ocurrencia del evento,  se dicte sentencia definitiva, incluidas las impugnaciones elevadas a diferentes instancias y se obtenga la resolución final.</w:t>
      </w:r>
    </w:p>
    <w:p w14:paraId="62C84634" w14:textId="77777777" w:rsidR="00286EC4" w:rsidRPr="005760E0" w:rsidRDefault="00286EC4" w:rsidP="00202304">
      <w:pPr>
        <w:ind w:left="142" w:right="193"/>
        <w:jc w:val="both"/>
        <w:rPr>
          <w:rFonts w:ascii="Arial" w:hAnsi="Arial" w:cs="Arial"/>
          <w:sz w:val="22"/>
          <w:szCs w:val="22"/>
        </w:rPr>
      </w:pPr>
    </w:p>
    <w:p w14:paraId="5712A52F" w14:textId="77777777" w:rsidR="00A97659" w:rsidRDefault="00286EC4" w:rsidP="00202304">
      <w:pPr>
        <w:pStyle w:val="Textoindependiente3"/>
        <w:spacing w:before="0"/>
        <w:ind w:left="142" w:right="193"/>
        <w:rPr>
          <w:rFonts w:ascii="Arial" w:hAnsi="Arial" w:cs="Arial"/>
          <w:b/>
          <w:sz w:val="22"/>
          <w:szCs w:val="22"/>
        </w:rPr>
      </w:pPr>
      <w:r w:rsidRPr="005760E0">
        <w:rPr>
          <w:rFonts w:ascii="Arial" w:hAnsi="Arial" w:cs="Arial"/>
          <w:b/>
          <w:sz w:val="22"/>
          <w:szCs w:val="22"/>
        </w:rPr>
        <w:t>5.2. Deducible</w:t>
      </w:r>
      <w:r w:rsidR="00F2044D" w:rsidRPr="005760E0">
        <w:rPr>
          <w:rFonts w:ascii="Arial" w:hAnsi="Arial" w:cs="Arial"/>
          <w:b/>
          <w:sz w:val="22"/>
          <w:szCs w:val="22"/>
        </w:rPr>
        <w:t xml:space="preserve">. </w:t>
      </w:r>
    </w:p>
    <w:p w14:paraId="25FA928A" w14:textId="77777777" w:rsidR="00A97659" w:rsidRDefault="00A97659" w:rsidP="00202304">
      <w:pPr>
        <w:pStyle w:val="Textoindependiente3"/>
        <w:spacing w:before="0"/>
        <w:ind w:left="142" w:right="193"/>
        <w:rPr>
          <w:rFonts w:ascii="Arial" w:hAnsi="Arial" w:cs="Arial"/>
          <w:b/>
          <w:sz w:val="22"/>
          <w:szCs w:val="22"/>
        </w:rPr>
      </w:pPr>
    </w:p>
    <w:p w14:paraId="383A21DE" w14:textId="0157F264"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No opera deducible en esta cobertura.</w:t>
      </w:r>
    </w:p>
    <w:p w14:paraId="2932077C" w14:textId="77777777" w:rsidR="00286EC4" w:rsidRPr="005760E0" w:rsidRDefault="00286EC4" w:rsidP="00202304">
      <w:pPr>
        <w:ind w:left="142" w:right="193"/>
        <w:jc w:val="both"/>
        <w:rPr>
          <w:rFonts w:ascii="Arial" w:hAnsi="Arial" w:cs="Arial"/>
          <w:sz w:val="22"/>
          <w:szCs w:val="22"/>
        </w:rPr>
      </w:pPr>
    </w:p>
    <w:p w14:paraId="7F55DE9C" w14:textId="709BF43C" w:rsidR="00286EC4" w:rsidRPr="005760E0" w:rsidRDefault="00286EC4" w:rsidP="00202304">
      <w:pPr>
        <w:ind w:left="142" w:right="193"/>
        <w:jc w:val="both"/>
        <w:rPr>
          <w:rFonts w:ascii="Arial" w:hAnsi="Arial" w:cs="Arial"/>
          <w:b/>
          <w:bCs/>
          <w:sz w:val="22"/>
          <w:szCs w:val="22"/>
        </w:rPr>
      </w:pPr>
      <w:r w:rsidRPr="005760E0">
        <w:rPr>
          <w:rFonts w:ascii="Arial" w:hAnsi="Arial" w:cs="Arial"/>
          <w:b/>
          <w:bCs/>
          <w:sz w:val="22"/>
          <w:szCs w:val="22"/>
        </w:rPr>
        <w:t>6)</w:t>
      </w:r>
      <w:r w:rsidRPr="005760E0">
        <w:rPr>
          <w:rFonts w:ascii="Arial" w:hAnsi="Arial" w:cs="Arial"/>
          <w:b/>
          <w:bCs/>
          <w:sz w:val="22"/>
          <w:szCs w:val="22"/>
        </w:rPr>
        <w:tab/>
        <w:t>COBERTURA “F</w:t>
      </w:r>
      <w:r w:rsidR="00DD4F3D" w:rsidRPr="005760E0">
        <w:rPr>
          <w:rFonts w:ascii="Arial" w:hAnsi="Arial" w:cs="Arial"/>
          <w:b/>
          <w:bCs/>
          <w:sz w:val="22"/>
          <w:szCs w:val="22"/>
        </w:rPr>
        <w:t>”</w:t>
      </w:r>
      <w:r w:rsidRPr="005760E0">
        <w:rPr>
          <w:rFonts w:ascii="Arial" w:hAnsi="Arial" w:cs="Arial"/>
          <w:b/>
          <w:bCs/>
          <w:sz w:val="22"/>
          <w:szCs w:val="22"/>
        </w:rPr>
        <w:t xml:space="preserve"> ROBO Y/O HURTO</w:t>
      </w:r>
    </w:p>
    <w:p w14:paraId="1C49FA37" w14:textId="77777777" w:rsidR="00286EC4" w:rsidRPr="005760E0" w:rsidRDefault="00286EC4" w:rsidP="00202304">
      <w:pPr>
        <w:ind w:left="142" w:right="193"/>
        <w:jc w:val="both"/>
        <w:rPr>
          <w:rFonts w:ascii="Arial" w:hAnsi="Arial" w:cs="Arial"/>
          <w:sz w:val="22"/>
          <w:szCs w:val="22"/>
        </w:rPr>
      </w:pPr>
    </w:p>
    <w:p w14:paraId="5D10C70D" w14:textId="7914F653"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Esta cobertura ampara las pérdidas directas, súbitas y accidentales que </w:t>
      </w:r>
      <w:r w:rsidR="00996AE1" w:rsidRPr="005760E0">
        <w:rPr>
          <w:rFonts w:ascii="Arial" w:hAnsi="Arial" w:cs="Arial"/>
          <w:sz w:val="22"/>
          <w:szCs w:val="22"/>
          <w:lang w:eastAsia="es-CR"/>
        </w:rPr>
        <w:t>sean causadas al</w:t>
      </w:r>
      <w:r w:rsidRPr="005760E0">
        <w:rPr>
          <w:rFonts w:ascii="Arial" w:hAnsi="Arial" w:cs="Arial"/>
          <w:sz w:val="22"/>
          <w:szCs w:val="22"/>
        </w:rPr>
        <w:t xml:space="preserve"> automóvil asegurado hasta el límite de la suma contratada, y en exceso del deducible convenido en las Condiciones Particulares, a consecuencia de: </w:t>
      </w:r>
    </w:p>
    <w:p w14:paraId="67B12AF7" w14:textId="77777777" w:rsidR="00286EC4" w:rsidRPr="005760E0" w:rsidRDefault="00286EC4" w:rsidP="00202304">
      <w:pPr>
        <w:ind w:left="142" w:right="193"/>
        <w:jc w:val="both"/>
        <w:rPr>
          <w:rFonts w:ascii="Arial" w:hAnsi="Arial" w:cs="Arial"/>
          <w:sz w:val="22"/>
          <w:szCs w:val="22"/>
        </w:rPr>
      </w:pPr>
    </w:p>
    <w:p w14:paraId="12CA3F7E" w14:textId="77777777" w:rsidR="00286EC4" w:rsidRPr="005760E0" w:rsidRDefault="00286EC4" w:rsidP="00C9211B">
      <w:pPr>
        <w:numPr>
          <w:ilvl w:val="0"/>
          <w:numId w:val="67"/>
        </w:numPr>
        <w:tabs>
          <w:tab w:val="clear" w:pos="720"/>
          <w:tab w:val="num" w:pos="644"/>
        </w:tabs>
        <w:ind w:left="644" w:right="193"/>
        <w:jc w:val="both"/>
        <w:rPr>
          <w:rFonts w:ascii="Arial" w:hAnsi="Arial" w:cs="Arial"/>
          <w:sz w:val="22"/>
          <w:szCs w:val="22"/>
        </w:rPr>
      </w:pPr>
      <w:r w:rsidRPr="005760E0">
        <w:rPr>
          <w:rFonts w:ascii="Arial" w:hAnsi="Arial" w:cs="Arial"/>
          <w:sz w:val="22"/>
          <w:szCs w:val="22"/>
        </w:rPr>
        <w:t>Robo o hurto total o parcial del vehículo, así como aquellos daños que resultaren a consecuencia de la tentativa de producir dichos delitos.</w:t>
      </w:r>
    </w:p>
    <w:p w14:paraId="73F27E9E" w14:textId="77777777" w:rsidR="00286EC4" w:rsidRPr="005760E0" w:rsidRDefault="00286EC4" w:rsidP="00C9211B">
      <w:pPr>
        <w:numPr>
          <w:ilvl w:val="0"/>
          <w:numId w:val="67"/>
        </w:numPr>
        <w:tabs>
          <w:tab w:val="clear" w:pos="720"/>
          <w:tab w:val="num" w:pos="644"/>
        </w:tabs>
        <w:ind w:left="644" w:right="193"/>
        <w:jc w:val="both"/>
        <w:rPr>
          <w:rFonts w:ascii="Arial" w:hAnsi="Arial" w:cs="Arial"/>
          <w:sz w:val="22"/>
          <w:szCs w:val="22"/>
        </w:rPr>
      </w:pPr>
      <w:r w:rsidRPr="005760E0">
        <w:rPr>
          <w:rFonts w:ascii="Arial" w:hAnsi="Arial" w:cs="Arial"/>
          <w:sz w:val="22"/>
          <w:szCs w:val="22"/>
        </w:rPr>
        <w:lastRenderedPageBreak/>
        <w:t xml:space="preserve">Robo o hurto del Equipo Especial asegurado, cuando se haya pagado la </w:t>
      </w:r>
      <w:proofErr w:type="spellStart"/>
      <w:r w:rsidRPr="005760E0">
        <w:rPr>
          <w:rFonts w:ascii="Arial" w:hAnsi="Arial" w:cs="Arial"/>
          <w:sz w:val="22"/>
          <w:szCs w:val="22"/>
        </w:rPr>
        <w:t>extraprima</w:t>
      </w:r>
      <w:proofErr w:type="spellEnd"/>
      <w:r w:rsidRPr="005760E0">
        <w:rPr>
          <w:rFonts w:ascii="Arial" w:hAnsi="Arial" w:cs="Arial"/>
          <w:sz w:val="22"/>
          <w:szCs w:val="22"/>
        </w:rPr>
        <w:t xml:space="preserve"> correspondiente.</w:t>
      </w:r>
    </w:p>
    <w:p w14:paraId="38F055EE" w14:textId="77777777" w:rsidR="00286EC4" w:rsidRPr="005760E0" w:rsidRDefault="00286EC4" w:rsidP="00C9211B">
      <w:pPr>
        <w:numPr>
          <w:ilvl w:val="0"/>
          <w:numId w:val="67"/>
        </w:numPr>
        <w:tabs>
          <w:tab w:val="clear" w:pos="720"/>
          <w:tab w:val="num" w:pos="644"/>
        </w:tabs>
        <w:ind w:left="644" w:right="193"/>
        <w:jc w:val="both"/>
        <w:rPr>
          <w:rFonts w:ascii="Arial" w:hAnsi="Arial" w:cs="Arial"/>
          <w:sz w:val="22"/>
          <w:szCs w:val="22"/>
        </w:rPr>
      </w:pPr>
      <w:r w:rsidRPr="005760E0">
        <w:rPr>
          <w:rFonts w:ascii="Arial" w:hAnsi="Arial" w:cs="Arial"/>
          <w:sz w:val="22"/>
          <w:szCs w:val="22"/>
        </w:rPr>
        <w:t xml:space="preserve">Uso indebido, hurto de uso o retención indebida. </w:t>
      </w:r>
    </w:p>
    <w:p w14:paraId="771D5FE7" w14:textId="77777777" w:rsidR="00286EC4" w:rsidRPr="005760E0" w:rsidRDefault="00286EC4" w:rsidP="00202304">
      <w:pPr>
        <w:ind w:left="142" w:right="193"/>
        <w:jc w:val="both"/>
        <w:rPr>
          <w:rFonts w:ascii="Arial" w:hAnsi="Arial" w:cs="Arial"/>
          <w:sz w:val="22"/>
          <w:szCs w:val="22"/>
        </w:rPr>
      </w:pPr>
    </w:p>
    <w:p w14:paraId="3CF515F5" w14:textId="29F596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El Instituto podrá reconocer en la prima de esta cobertura, un descuento del 30% por la instalación de dispositivos de seguridad en el vehículo asegurado, que sean de tipo GPS (con comunicación satelital) o dispositivos que permitan, vía triangulación con antenas fijas y móviles, determinar la ubicación del vehículo que ha sido afectado por los riesgos amparados por esta cobertura. Dicho descuento se reflejará en las Condiciones Particulares de la póliza.</w:t>
      </w:r>
    </w:p>
    <w:p w14:paraId="2158275B" w14:textId="77777777" w:rsidR="00286EC4" w:rsidRPr="005760E0" w:rsidRDefault="00286EC4" w:rsidP="00202304">
      <w:pPr>
        <w:ind w:left="142" w:right="193"/>
        <w:jc w:val="both"/>
        <w:rPr>
          <w:rFonts w:ascii="Arial" w:hAnsi="Arial" w:cs="Arial"/>
          <w:sz w:val="22"/>
          <w:szCs w:val="22"/>
        </w:rPr>
      </w:pPr>
    </w:p>
    <w:p w14:paraId="4DEA8F3F" w14:textId="777777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Si la empresa que instala el dispositivo de seguridad y ofrece el monitoreo tiene un convenio firmado con el Ministerio de Seguridad Pública para realizar la recuperación de las unidades que se reporten como robadas, se otorgará un 5% de descuento adicional al concedido en esta cobertura.</w:t>
      </w:r>
    </w:p>
    <w:p w14:paraId="3A863EC7" w14:textId="777777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 </w:t>
      </w:r>
    </w:p>
    <w:p w14:paraId="4B23186E" w14:textId="77777777" w:rsidR="00286EC4" w:rsidRPr="005760E0" w:rsidRDefault="00286EC4" w:rsidP="00202304">
      <w:pPr>
        <w:ind w:left="142" w:right="193"/>
        <w:jc w:val="both"/>
        <w:rPr>
          <w:rFonts w:ascii="Arial" w:hAnsi="Arial" w:cs="Arial"/>
          <w:b/>
          <w:sz w:val="22"/>
          <w:szCs w:val="22"/>
        </w:rPr>
      </w:pPr>
      <w:r w:rsidRPr="005760E0">
        <w:rPr>
          <w:rFonts w:ascii="Arial" w:hAnsi="Arial" w:cs="Arial"/>
          <w:b/>
          <w:sz w:val="22"/>
          <w:szCs w:val="22"/>
        </w:rPr>
        <w:t>6.1. Límite de responsabilidad</w:t>
      </w:r>
    </w:p>
    <w:p w14:paraId="1C6D2062" w14:textId="77777777" w:rsidR="00286EC4" w:rsidRPr="005760E0" w:rsidRDefault="00286EC4" w:rsidP="00202304">
      <w:pPr>
        <w:ind w:left="142" w:right="193"/>
        <w:jc w:val="both"/>
        <w:rPr>
          <w:rFonts w:ascii="Arial" w:hAnsi="Arial" w:cs="Arial"/>
          <w:b/>
          <w:sz w:val="22"/>
          <w:szCs w:val="22"/>
        </w:rPr>
      </w:pPr>
    </w:p>
    <w:p w14:paraId="7560F868" w14:textId="77777777" w:rsidR="008B380E" w:rsidRPr="008B380E" w:rsidRDefault="008B380E" w:rsidP="008B380E">
      <w:pPr>
        <w:numPr>
          <w:ilvl w:val="0"/>
          <w:numId w:val="68"/>
        </w:numPr>
        <w:tabs>
          <w:tab w:val="clear" w:pos="720"/>
          <w:tab w:val="num" w:pos="644"/>
        </w:tabs>
        <w:ind w:left="644" w:right="193"/>
        <w:jc w:val="both"/>
        <w:rPr>
          <w:rFonts w:ascii="Arial" w:hAnsi="Arial" w:cs="Arial"/>
          <w:sz w:val="22"/>
          <w:szCs w:val="22"/>
        </w:rPr>
      </w:pPr>
      <w:bookmarkStart w:id="73" w:name="_Hlk26800841"/>
      <w:r w:rsidRPr="008B380E">
        <w:rPr>
          <w:rFonts w:ascii="Arial" w:hAnsi="Arial" w:cs="Arial"/>
          <w:sz w:val="22"/>
          <w:szCs w:val="22"/>
        </w:rPr>
        <w:t>El Valor Real Efectivo o Valor Declarado del automóvil asegurado; el que fuere menor de ambos, menos el deducible, primas pendientes y el valor del infraseguro si lo hubiere; además se rebajará el valor del salvamento, en los casos en los que el asegurado elija aceptar su valor.</w:t>
      </w:r>
    </w:p>
    <w:bookmarkEnd w:id="73"/>
    <w:p w14:paraId="0ABC5C51" w14:textId="0844AB39" w:rsidR="00A44EE5" w:rsidRPr="00A44EE5" w:rsidRDefault="00A44EE5" w:rsidP="00C9211B">
      <w:pPr>
        <w:numPr>
          <w:ilvl w:val="0"/>
          <w:numId w:val="68"/>
        </w:numPr>
        <w:tabs>
          <w:tab w:val="clear" w:pos="720"/>
          <w:tab w:val="num" w:pos="644"/>
        </w:tabs>
        <w:ind w:left="644" w:right="193"/>
        <w:jc w:val="both"/>
        <w:rPr>
          <w:rFonts w:ascii="Arial" w:hAnsi="Arial" w:cs="Arial"/>
          <w:sz w:val="22"/>
          <w:szCs w:val="22"/>
        </w:rPr>
      </w:pPr>
      <w:r w:rsidRPr="00A44EE5">
        <w:rPr>
          <w:rFonts w:ascii="Arial" w:hAnsi="Arial" w:cs="Arial"/>
          <w:sz w:val="22"/>
          <w:szCs w:val="22"/>
        </w:rPr>
        <w:t xml:space="preserve">En caso de pérdidas parciales el INS cubrirá el costo de la mano de obra por reembolso, y </w:t>
      </w:r>
      <w:r w:rsidR="00272442">
        <w:rPr>
          <w:rFonts w:ascii="Arial" w:hAnsi="Arial" w:cs="Arial"/>
          <w:sz w:val="22"/>
          <w:szCs w:val="22"/>
        </w:rPr>
        <w:t>sustituirá</w:t>
      </w:r>
      <w:r w:rsidRPr="00A44EE5">
        <w:rPr>
          <w:rFonts w:ascii="Arial" w:hAnsi="Arial" w:cs="Arial"/>
          <w:sz w:val="22"/>
          <w:szCs w:val="22"/>
        </w:rPr>
        <w:t xml:space="preserve"> los repuestos dañados. Si el repuesto a reemplazar tenía un daño previo al evento amparado por la póliza, sea por falta de mantenimiento u otro evento, el Instituto aplicará la depreciación que corresponda.  </w:t>
      </w:r>
    </w:p>
    <w:p w14:paraId="28FEB137" w14:textId="77777777" w:rsidR="00B37078" w:rsidRPr="00213D50" w:rsidRDefault="00996AE1" w:rsidP="00C9211B">
      <w:pPr>
        <w:numPr>
          <w:ilvl w:val="0"/>
          <w:numId w:val="68"/>
        </w:numPr>
        <w:tabs>
          <w:tab w:val="clear" w:pos="720"/>
          <w:tab w:val="num" w:pos="644"/>
        </w:tabs>
        <w:ind w:left="644" w:right="193"/>
        <w:jc w:val="both"/>
        <w:rPr>
          <w:rFonts w:ascii="Arial" w:hAnsi="Arial" w:cs="Arial"/>
          <w:b/>
          <w:sz w:val="22"/>
          <w:szCs w:val="22"/>
        </w:rPr>
      </w:pPr>
      <w:r w:rsidRPr="00213D50">
        <w:rPr>
          <w:rFonts w:ascii="Arial" w:hAnsi="Arial" w:cs="Arial"/>
          <w:b/>
          <w:sz w:val="22"/>
          <w:szCs w:val="22"/>
        </w:rPr>
        <w:t>No se reconocerán costos adicionales por concepto de pedidos especiales y/o aéreos.</w:t>
      </w:r>
    </w:p>
    <w:p w14:paraId="27EA5792" w14:textId="77777777" w:rsidR="004942DF" w:rsidRDefault="00996AE1" w:rsidP="00C9211B">
      <w:pPr>
        <w:numPr>
          <w:ilvl w:val="0"/>
          <w:numId w:val="68"/>
        </w:numPr>
        <w:tabs>
          <w:tab w:val="clear" w:pos="720"/>
          <w:tab w:val="num" w:pos="644"/>
        </w:tabs>
        <w:ind w:left="633" w:right="193"/>
        <w:jc w:val="both"/>
        <w:rPr>
          <w:rFonts w:ascii="Arial" w:hAnsi="Arial" w:cs="Arial"/>
          <w:sz w:val="22"/>
          <w:szCs w:val="22"/>
        </w:rPr>
      </w:pPr>
      <w:r w:rsidRPr="004942DF">
        <w:rPr>
          <w:rFonts w:ascii="Arial" w:hAnsi="Arial" w:cs="Arial"/>
          <w:sz w:val="22"/>
          <w:szCs w:val="22"/>
        </w:rPr>
        <w:t>En caso de indemnización de radios o de equipos de sonido, la suma a pagar no excederá de lo indicado en la Solicitud de Seguro.</w:t>
      </w:r>
    </w:p>
    <w:p w14:paraId="5A46EE9D" w14:textId="77777777" w:rsidR="004942DF" w:rsidRDefault="004942DF" w:rsidP="00C9211B">
      <w:pPr>
        <w:numPr>
          <w:ilvl w:val="0"/>
          <w:numId w:val="68"/>
        </w:numPr>
        <w:tabs>
          <w:tab w:val="clear" w:pos="720"/>
          <w:tab w:val="num" w:pos="644"/>
        </w:tabs>
        <w:ind w:left="633" w:right="193"/>
        <w:jc w:val="both"/>
        <w:rPr>
          <w:rFonts w:ascii="Arial" w:hAnsi="Arial" w:cs="Arial"/>
          <w:sz w:val="22"/>
          <w:szCs w:val="22"/>
        </w:rPr>
      </w:pPr>
      <w:bookmarkStart w:id="74" w:name="_Hlk25340979"/>
      <w:r w:rsidRPr="004942DF">
        <w:rPr>
          <w:rFonts w:ascii="Arial" w:hAnsi="Arial" w:cs="Arial"/>
          <w:sz w:val="22"/>
          <w:szCs w:val="22"/>
        </w:rPr>
        <w:t>La responsabilidad del Instituto se limitará a indemnizar el costo de la pieza dañada, por tanto</w:t>
      </w:r>
      <w:r w:rsidRPr="00213D50">
        <w:rPr>
          <w:rFonts w:ascii="Arial" w:hAnsi="Arial" w:cs="Arial"/>
          <w:b/>
          <w:sz w:val="22"/>
          <w:szCs w:val="22"/>
        </w:rPr>
        <w:t>, no se reconocerán costos por repuestos que se suministren en kits, pares o conjuntos, cuando estos no presenten daños a raíz del evento.</w:t>
      </w:r>
    </w:p>
    <w:p w14:paraId="678D9E88" w14:textId="13205419" w:rsidR="004942DF" w:rsidRPr="004942DF" w:rsidRDefault="004942DF" w:rsidP="00C9211B">
      <w:pPr>
        <w:numPr>
          <w:ilvl w:val="0"/>
          <w:numId w:val="68"/>
        </w:numPr>
        <w:tabs>
          <w:tab w:val="clear" w:pos="720"/>
          <w:tab w:val="num" w:pos="644"/>
        </w:tabs>
        <w:ind w:left="633" w:right="193"/>
        <w:jc w:val="both"/>
        <w:rPr>
          <w:rFonts w:ascii="Arial" w:hAnsi="Arial" w:cs="Arial"/>
          <w:sz w:val="22"/>
          <w:szCs w:val="22"/>
        </w:rPr>
      </w:pPr>
      <w:r w:rsidRPr="004942DF">
        <w:rPr>
          <w:rFonts w:ascii="Arial" w:hAnsi="Arial" w:cs="Arial"/>
          <w:sz w:val="22"/>
          <w:szCs w:val="22"/>
        </w:rPr>
        <w:t>Los vehículos de antigüedad igual o superior a siete (7) años, serán indemnizados sobre la base del costo de repuestos alternativos (genéricos) o usados, según el valor en el mercado. En los casos de pérdida parcial, el Instituto reemplazará las piezas dañadas con repuestos usados o genéricos.</w:t>
      </w:r>
    </w:p>
    <w:bookmarkEnd w:id="74"/>
    <w:p w14:paraId="514B17B8" w14:textId="0B18D89F" w:rsidR="00286EC4" w:rsidRPr="005760E0" w:rsidRDefault="00286EC4" w:rsidP="00202304">
      <w:pPr>
        <w:ind w:left="633" w:right="193"/>
        <w:jc w:val="both"/>
        <w:rPr>
          <w:rFonts w:ascii="Arial" w:hAnsi="Arial" w:cs="Arial"/>
          <w:sz w:val="22"/>
          <w:szCs w:val="22"/>
        </w:rPr>
      </w:pPr>
      <w:r w:rsidRPr="005760E0">
        <w:rPr>
          <w:rFonts w:ascii="Arial" w:hAnsi="Arial" w:cs="Arial"/>
          <w:sz w:val="22"/>
          <w:szCs w:val="22"/>
        </w:rPr>
        <w:t xml:space="preserve"> </w:t>
      </w:r>
    </w:p>
    <w:p w14:paraId="25378720" w14:textId="77777777" w:rsidR="004942DF" w:rsidRDefault="00286EC4" w:rsidP="00202304">
      <w:pPr>
        <w:pStyle w:val="Textoindependiente3"/>
        <w:spacing w:before="0"/>
        <w:ind w:left="142" w:right="193"/>
        <w:rPr>
          <w:rFonts w:ascii="Arial" w:hAnsi="Arial" w:cs="Arial"/>
          <w:b/>
          <w:sz w:val="22"/>
          <w:szCs w:val="22"/>
        </w:rPr>
      </w:pPr>
      <w:r w:rsidRPr="005760E0">
        <w:rPr>
          <w:rFonts w:ascii="Arial" w:hAnsi="Arial" w:cs="Arial"/>
          <w:b/>
          <w:sz w:val="22"/>
          <w:szCs w:val="22"/>
        </w:rPr>
        <w:t>6.2. Deducible</w:t>
      </w:r>
      <w:r w:rsidR="00356C1E" w:rsidRPr="005760E0">
        <w:rPr>
          <w:rFonts w:ascii="Arial" w:hAnsi="Arial" w:cs="Arial"/>
          <w:b/>
          <w:sz w:val="22"/>
          <w:szCs w:val="22"/>
        </w:rPr>
        <w:t xml:space="preserve">. </w:t>
      </w:r>
    </w:p>
    <w:p w14:paraId="7B58A44B" w14:textId="77777777" w:rsidR="004942DF" w:rsidRDefault="004942DF" w:rsidP="00202304">
      <w:pPr>
        <w:pStyle w:val="Textoindependiente3"/>
        <w:spacing w:before="0"/>
        <w:ind w:left="142" w:right="193"/>
        <w:rPr>
          <w:rFonts w:ascii="Arial" w:hAnsi="Arial" w:cs="Arial"/>
          <w:b/>
          <w:sz w:val="22"/>
          <w:szCs w:val="22"/>
        </w:rPr>
      </w:pPr>
    </w:p>
    <w:p w14:paraId="6815DBFE" w14:textId="5E47962A"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A esta cobertura se le aplica, únicamente una modalidad de deducible de las enunciadas seguidamente:</w:t>
      </w:r>
    </w:p>
    <w:p w14:paraId="29A58015" w14:textId="77777777" w:rsidR="00286EC4" w:rsidRPr="005760E0" w:rsidRDefault="00286EC4" w:rsidP="00202304">
      <w:pPr>
        <w:pStyle w:val="Textoindependiente3"/>
        <w:spacing w:before="0"/>
        <w:ind w:left="142" w:right="193"/>
        <w:rPr>
          <w:rFonts w:ascii="Arial" w:hAnsi="Arial" w:cs="Arial"/>
          <w:b/>
          <w:sz w:val="22"/>
          <w:szCs w:val="22"/>
        </w:rPr>
      </w:pPr>
    </w:p>
    <w:p w14:paraId="4D2F732E" w14:textId="77777777" w:rsidR="00286EC4" w:rsidRPr="005760E0" w:rsidRDefault="00286EC4" w:rsidP="00C9211B">
      <w:pPr>
        <w:numPr>
          <w:ilvl w:val="0"/>
          <w:numId w:val="31"/>
        </w:numPr>
        <w:tabs>
          <w:tab w:val="clear" w:pos="360"/>
          <w:tab w:val="num" w:pos="284"/>
        </w:tabs>
        <w:ind w:left="142" w:right="193" w:firstLine="0"/>
        <w:jc w:val="both"/>
        <w:rPr>
          <w:rFonts w:ascii="Arial" w:hAnsi="Arial" w:cs="Arial"/>
          <w:b/>
          <w:sz w:val="22"/>
          <w:szCs w:val="22"/>
        </w:rPr>
      </w:pPr>
      <w:r w:rsidRPr="005760E0">
        <w:rPr>
          <w:rFonts w:ascii="Arial" w:hAnsi="Arial" w:cs="Arial"/>
          <w:b/>
          <w:sz w:val="22"/>
          <w:szCs w:val="22"/>
        </w:rPr>
        <w:t>Vehículos asegurados cuya forma de aseguramiento es Valor Declarado</w:t>
      </w:r>
    </w:p>
    <w:p w14:paraId="3062857A" w14:textId="77777777" w:rsidR="00286EC4" w:rsidRPr="005760E0" w:rsidRDefault="00286EC4" w:rsidP="00202304">
      <w:pPr>
        <w:pStyle w:val="Textoindependiente3"/>
        <w:spacing w:before="0"/>
        <w:ind w:left="142" w:right="193"/>
        <w:rPr>
          <w:rFonts w:ascii="Arial" w:hAnsi="Arial" w:cs="Arial"/>
          <w:sz w:val="22"/>
          <w:szCs w:val="22"/>
        </w:rPr>
      </w:pPr>
    </w:p>
    <w:p w14:paraId="4EA76406" w14:textId="593C1947" w:rsidR="00286EC4" w:rsidRPr="005760E0" w:rsidRDefault="00286EC4" w:rsidP="00202304">
      <w:pPr>
        <w:ind w:left="142" w:right="193"/>
        <w:jc w:val="both"/>
        <w:rPr>
          <w:rFonts w:ascii="Arial" w:hAnsi="Arial" w:cs="Arial"/>
          <w:sz w:val="22"/>
          <w:szCs w:val="22"/>
        </w:rPr>
      </w:pPr>
      <w:r w:rsidRPr="005760E0">
        <w:rPr>
          <w:rFonts w:ascii="Arial" w:hAnsi="Arial" w:cs="Arial"/>
          <w:b/>
          <w:sz w:val="22"/>
          <w:szCs w:val="22"/>
        </w:rPr>
        <w:t>a.1. Aplicación Ordinaria del deducible:</w:t>
      </w:r>
      <w:r w:rsidRPr="005760E0">
        <w:rPr>
          <w:rFonts w:ascii="Arial" w:hAnsi="Arial" w:cs="Arial"/>
          <w:sz w:val="22"/>
          <w:szCs w:val="22"/>
        </w:rPr>
        <w:t xml:space="preserve"> Para esta forma de aseguramiento, se aplicará a la Pérdida </w:t>
      </w:r>
      <w:r w:rsidR="00730440" w:rsidRPr="005760E0">
        <w:rPr>
          <w:rFonts w:ascii="Arial" w:hAnsi="Arial" w:cs="Arial"/>
          <w:sz w:val="22"/>
          <w:szCs w:val="22"/>
        </w:rPr>
        <w:t xml:space="preserve">Bruta </w:t>
      </w:r>
      <w:r w:rsidRPr="005760E0">
        <w:rPr>
          <w:rFonts w:ascii="Arial" w:hAnsi="Arial" w:cs="Arial"/>
          <w:sz w:val="22"/>
          <w:szCs w:val="22"/>
        </w:rPr>
        <w:t>un deducible mínimo de US</w:t>
      </w:r>
      <w:r w:rsidR="002F56D3" w:rsidRPr="005760E0">
        <w:rPr>
          <w:rFonts w:ascii="Arial" w:hAnsi="Arial" w:cs="Arial"/>
          <w:sz w:val="22"/>
          <w:szCs w:val="22"/>
        </w:rPr>
        <w:t>$</w:t>
      </w:r>
      <w:r w:rsidR="003B134D" w:rsidRPr="005760E0">
        <w:rPr>
          <w:rFonts w:ascii="Arial" w:hAnsi="Arial" w:cs="Arial"/>
          <w:sz w:val="22"/>
          <w:szCs w:val="22"/>
        </w:rPr>
        <w:t>250</w:t>
      </w:r>
      <w:r w:rsidR="002F56D3" w:rsidRPr="005760E0">
        <w:rPr>
          <w:rFonts w:ascii="Arial" w:hAnsi="Arial" w:cs="Arial"/>
          <w:sz w:val="22"/>
          <w:szCs w:val="22"/>
        </w:rPr>
        <w:t>.00</w:t>
      </w:r>
      <w:r w:rsidRPr="005760E0">
        <w:rPr>
          <w:rFonts w:ascii="Arial" w:hAnsi="Arial" w:cs="Arial"/>
          <w:strike/>
          <w:sz w:val="22"/>
          <w:szCs w:val="22"/>
        </w:rPr>
        <w:t xml:space="preserve"> </w:t>
      </w:r>
      <w:r w:rsidRPr="005760E0">
        <w:rPr>
          <w:rFonts w:ascii="Arial" w:hAnsi="Arial" w:cs="Arial"/>
          <w:sz w:val="22"/>
          <w:szCs w:val="22"/>
        </w:rPr>
        <w:t xml:space="preserve">o un deducible porcentual del </w:t>
      </w:r>
      <w:r w:rsidR="002F56D3" w:rsidRPr="005760E0">
        <w:rPr>
          <w:rFonts w:ascii="Arial" w:hAnsi="Arial" w:cs="Arial"/>
          <w:sz w:val="22"/>
          <w:szCs w:val="22"/>
        </w:rPr>
        <w:t>20</w:t>
      </w:r>
      <w:r w:rsidRPr="005760E0">
        <w:rPr>
          <w:rFonts w:ascii="Arial" w:hAnsi="Arial" w:cs="Arial"/>
          <w:sz w:val="22"/>
          <w:szCs w:val="22"/>
        </w:rPr>
        <w:t>%, según el siguiente detalle:</w:t>
      </w:r>
    </w:p>
    <w:p w14:paraId="06B517B2" w14:textId="77777777" w:rsidR="00286EC4" w:rsidRPr="005760E0" w:rsidRDefault="00286EC4" w:rsidP="00202304">
      <w:pPr>
        <w:ind w:left="142" w:right="193"/>
        <w:jc w:val="both"/>
        <w:rPr>
          <w:rFonts w:ascii="Arial" w:hAnsi="Arial" w:cs="Arial"/>
          <w:sz w:val="22"/>
          <w:szCs w:val="22"/>
        </w:rPr>
      </w:pPr>
    </w:p>
    <w:p w14:paraId="6C5AAF26" w14:textId="79141C37" w:rsidR="00286EC4" w:rsidRPr="005760E0" w:rsidRDefault="00286EC4"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 xml:space="preserve">Si el resultado de multiplicar la Pérdida </w:t>
      </w:r>
      <w:r w:rsidR="00730440" w:rsidRPr="005760E0">
        <w:rPr>
          <w:rFonts w:ascii="Arial" w:hAnsi="Arial" w:cs="Arial"/>
          <w:sz w:val="22"/>
          <w:szCs w:val="22"/>
        </w:rPr>
        <w:t>Bruta</w:t>
      </w:r>
      <w:r w:rsidRPr="005760E0">
        <w:rPr>
          <w:rFonts w:ascii="Arial" w:hAnsi="Arial" w:cs="Arial"/>
          <w:sz w:val="22"/>
          <w:szCs w:val="22"/>
        </w:rPr>
        <w:t xml:space="preserve"> por el </w:t>
      </w:r>
      <w:r w:rsidR="00B720C4" w:rsidRPr="005760E0">
        <w:rPr>
          <w:rFonts w:ascii="Arial" w:hAnsi="Arial" w:cs="Arial"/>
          <w:sz w:val="22"/>
          <w:szCs w:val="22"/>
        </w:rPr>
        <w:t>10</w:t>
      </w:r>
      <w:r w:rsidRPr="005760E0">
        <w:rPr>
          <w:rFonts w:ascii="Arial" w:hAnsi="Arial" w:cs="Arial"/>
          <w:sz w:val="22"/>
          <w:szCs w:val="22"/>
        </w:rPr>
        <w:t>%, es inferior o igual a US</w:t>
      </w:r>
      <w:r w:rsidR="002F56D3" w:rsidRPr="005760E0">
        <w:rPr>
          <w:rFonts w:ascii="Arial" w:hAnsi="Arial" w:cs="Arial"/>
          <w:sz w:val="22"/>
          <w:szCs w:val="22"/>
        </w:rPr>
        <w:t>$</w:t>
      </w:r>
      <w:r w:rsidR="003200C8" w:rsidRPr="005760E0">
        <w:rPr>
          <w:rFonts w:ascii="Arial" w:hAnsi="Arial" w:cs="Arial"/>
          <w:sz w:val="22"/>
          <w:szCs w:val="22"/>
        </w:rPr>
        <w:t>25</w:t>
      </w:r>
      <w:r w:rsidR="002F56D3" w:rsidRPr="005760E0">
        <w:rPr>
          <w:rFonts w:ascii="Arial" w:hAnsi="Arial" w:cs="Arial"/>
          <w:sz w:val="22"/>
          <w:szCs w:val="22"/>
        </w:rPr>
        <w:t>0.00</w:t>
      </w:r>
      <w:r w:rsidRPr="005760E0">
        <w:rPr>
          <w:rFonts w:ascii="Arial" w:hAnsi="Arial" w:cs="Arial"/>
          <w:sz w:val="22"/>
          <w:szCs w:val="22"/>
        </w:rPr>
        <w:t xml:space="preserve">, entonces se rebaja a la Pérdida </w:t>
      </w:r>
      <w:r w:rsidR="00730440" w:rsidRPr="005760E0">
        <w:rPr>
          <w:rFonts w:ascii="Arial" w:hAnsi="Arial" w:cs="Arial"/>
          <w:sz w:val="22"/>
          <w:szCs w:val="22"/>
        </w:rPr>
        <w:t xml:space="preserve">Bruta </w:t>
      </w:r>
      <w:r w:rsidRPr="005760E0">
        <w:rPr>
          <w:rFonts w:ascii="Arial" w:hAnsi="Arial" w:cs="Arial"/>
          <w:sz w:val="22"/>
          <w:szCs w:val="22"/>
        </w:rPr>
        <w:t>el monto mínimo de US</w:t>
      </w:r>
      <w:r w:rsidR="002F56D3" w:rsidRPr="005760E0">
        <w:rPr>
          <w:rFonts w:ascii="Arial" w:hAnsi="Arial" w:cs="Arial"/>
          <w:sz w:val="22"/>
          <w:szCs w:val="22"/>
        </w:rPr>
        <w:t>$</w:t>
      </w:r>
      <w:r w:rsidR="003B134D" w:rsidRPr="005760E0">
        <w:rPr>
          <w:rFonts w:ascii="Arial" w:hAnsi="Arial" w:cs="Arial"/>
          <w:sz w:val="22"/>
          <w:szCs w:val="22"/>
        </w:rPr>
        <w:t>25</w:t>
      </w:r>
      <w:r w:rsidR="002F56D3" w:rsidRPr="005760E0">
        <w:rPr>
          <w:rFonts w:ascii="Arial" w:hAnsi="Arial" w:cs="Arial"/>
          <w:sz w:val="22"/>
          <w:szCs w:val="22"/>
        </w:rPr>
        <w:t>0.00</w:t>
      </w:r>
      <w:r w:rsidRPr="005760E0">
        <w:rPr>
          <w:rFonts w:ascii="Arial" w:hAnsi="Arial" w:cs="Arial"/>
          <w:sz w:val="22"/>
          <w:szCs w:val="22"/>
        </w:rPr>
        <w:t>.</w:t>
      </w:r>
    </w:p>
    <w:p w14:paraId="6DFE3A71" w14:textId="7074C9C9" w:rsidR="00286EC4" w:rsidRPr="005760E0" w:rsidRDefault="00286EC4"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Si el resultado es mayor a US</w:t>
      </w:r>
      <w:r w:rsidR="00950A65" w:rsidRPr="005760E0">
        <w:rPr>
          <w:rFonts w:ascii="Arial" w:hAnsi="Arial" w:cs="Arial"/>
          <w:sz w:val="22"/>
          <w:szCs w:val="22"/>
        </w:rPr>
        <w:t>$</w:t>
      </w:r>
      <w:r w:rsidR="003B134D" w:rsidRPr="005760E0">
        <w:rPr>
          <w:rFonts w:ascii="Arial" w:hAnsi="Arial" w:cs="Arial"/>
          <w:sz w:val="22"/>
          <w:szCs w:val="22"/>
        </w:rPr>
        <w:t>25</w:t>
      </w:r>
      <w:r w:rsidR="00950A65" w:rsidRPr="005760E0">
        <w:rPr>
          <w:rFonts w:ascii="Arial" w:hAnsi="Arial" w:cs="Arial"/>
          <w:sz w:val="22"/>
          <w:szCs w:val="22"/>
        </w:rPr>
        <w:t>0.00</w:t>
      </w:r>
      <w:r w:rsidRPr="005760E0">
        <w:rPr>
          <w:rFonts w:ascii="Arial" w:hAnsi="Arial" w:cs="Arial"/>
          <w:sz w:val="22"/>
          <w:szCs w:val="22"/>
        </w:rPr>
        <w:t xml:space="preserve">, entonces se rebaja la suma resultante.   </w:t>
      </w:r>
    </w:p>
    <w:p w14:paraId="4D14E1C8" w14:textId="6623645C" w:rsidR="00286EC4" w:rsidRPr="005760E0" w:rsidRDefault="00286EC4"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lastRenderedPageBreak/>
        <w:t xml:space="preserve">a.1.1. Si el vehículo asegurado corresponde a vehículos de alquiler; se aplicará a la Pérdida </w:t>
      </w:r>
      <w:r w:rsidR="00730440" w:rsidRPr="005760E0">
        <w:rPr>
          <w:rFonts w:ascii="Arial" w:hAnsi="Arial" w:cs="Arial"/>
          <w:sz w:val="22"/>
          <w:szCs w:val="22"/>
        </w:rPr>
        <w:t>Bruta</w:t>
      </w:r>
      <w:r w:rsidRPr="005760E0">
        <w:rPr>
          <w:rFonts w:ascii="Arial" w:hAnsi="Arial" w:cs="Arial"/>
          <w:sz w:val="22"/>
          <w:szCs w:val="22"/>
        </w:rPr>
        <w:t>, bajo esta forma de aseguramiento, un deducible único de US$</w:t>
      </w:r>
      <w:r w:rsidR="003200C8" w:rsidRPr="005760E0">
        <w:rPr>
          <w:rFonts w:ascii="Arial" w:hAnsi="Arial" w:cs="Arial"/>
          <w:sz w:val="22"/>
          <w:szCs w:val="22"/>
        </w:rPr>
        <w:t>670</w:t>
      </w:r>
      <w:r w:rsidRPr="005760E0">
        <w:rPr>
          <w:rFonts w:ascii="Arial" w:hAnsi="Arial" w:cs="Arial"/>
          <w:sz w:val="22"/>
          <w:szCs w:val="22"/>
        </w:rPr>
        <w:t>.</w:t>
      </w:r>
    </w:p>
    <w:p w14:paraId="3526A2AE" w14:textId="77777777" w:rsidR="006B747A" w:rsidRPr="005760E0" w:rsidRDefault="006B747A" w:rsidP="00202304">
      <w:pPr>
        <w:ind w:left="206" w:right="193"/>
        <w:jc w:val="both"/>
        <w:rPr>
          <w:rFonts w:ascii="Arial" w:hAnsi="Arial" w:cs="Arial"/>
          <w:b/>
          <w:sz w:val="22"/>
          <w:szCs w:val="22"/>
        </w:rPr>
      </w:pPr>
    </w:p>
    <w:p w14:paraId="263BABB4" w14:textId="2ED02E05" w:rsidR="002B2012" w:rsidRPr="005760E0" w:rsidRDefault="002B2012" w:rsidP="00202304">
      <w:pPr>
        <w:ind w:left="142"/>
        <w:jc w:val="both"/>
        <w:rPr>
          <w:rFonts w:ascii="Arial" w:hAnsi="Arial" w:cs="Arial"/>
          <w:sz w:val="22"/>
          <w:szCs w:val="22"/>
        </w:rPr>
      </w:pPr>
      <w:r w:rsidRPr="005760E0">
        <w:rPr>
          <w:rFonts w:ascii="Arial" w:hAnsi="Arial" w:cs="Arial"/>
          <w:b/>
          <w:sz w:val="22"/>
          <w:szCs w:val="22"/>
        </w:rPr>
        <w:t>a.2. Aplicación Opcional de Deducible porcentual del 20% con un mínimo de US$</w:t>
      </w:r>
      <w:r w:rsidR="003200C8" w:rsidRPr="005760E0">
        <w:rPr>
          <w:rFonts w:ascii="Arial" w:hAnsi="Arial" w:cs="Arial"/>
          <w:b/>
          <w:sz w:val="22"/>
          <w:szCs w:val="22"/>
        </w:rPr>
        <w:t>5</w:t>
      </w:r>
      <w:r w:rsidRPr="005760E0">
        <w:rPr>
          <w:rFonts w:ascii="Arial" w:hAnsi="Arial" w:cs="Arial"/>
          <w:b/>
          <w:sz w:val="22"/>
          <w:szCs w:val="22"/>
        </w:rPr>
        <w:t>00.00 - US$</w:t>
      </w:r>
      <w:r w:rsidR="003200C8" w:rsidRPr="005760E0">
        <w:rPr>
          <w:rFonts w:ascii="Arial" w:hAnsi="Arial" w:cs="Arial"/>
          <w:b/>
          <w:sz w:val="22"/>
          <w:szCs w:val="22"/>
        </w:rPr>
        <w:t>830</w:t>
      </w:r>
      <w:r w:rsidRPr="005760E0">
        <w:rPr>
          <w:rFonts w:ascii="Arial" w:hAnsi="Arial" w:cs="Arial"/>
          <w:b/>
          <w:sz w:val="22"/>
          <w:szCs w:val="22"/>
        </w:rPr>
        <w:t>.00 - US$1.</w:t>
      </w:r>
      <w:r w:rsidR="003200C8" w:rsidRPr="005760E0">
        <w:rPr>
          <w:rFonts w:ascii="Arial" w:hAnsi="Arial" w:cs="Arial"/>
          <w:b/>
          <w:sz w:val="22"/>
          <w:szCs w:val="22"/>
        </w:rPr>
        <w:t>0</w:t>
      </w:r>
      <w:r w:rsidRPr="005760E0">
        <w:rPr>
          <w:rFonts w:ascii="Arial" w:hAnsi="Arial" w:cs="Arial"/>
          <w:b/>
          <w:sz w:val="22"/>
          <w:szCs w:val="22"/>
        </w:rPr>
        <w:t>00.00 o US$1.</w:t>
      </w:r>
      <w:r w:rsidR="003200C8" w:rsidRPr="005760E0">
        <w:rPr>
          <w:rFonts w:ascii="Arial" w:hAnsi="Arial" w:cs="Arial"/>
          <w:b/>
          <w:sz w:val="22"/>
          <w:szCs w:val="22"/>
        </w:rPr>
        <w:t>17</w:t>
      </w:r>
      <w:r w:rsidRPr="005760E0">
        <w:rPr>
          <w:rFonts w:ascii="Arial" w:hAnsi="Arial" w:cs="Arial"/>
          <w:b/>
          <w:sz w:val="22"/>
          <w:szCs w:val="22"/>
        </w:rPr>
        <w:t>0.00:</w:t>
      </w:r>
      <w:r w:rsidRPr="005760E0">
        <w:rPr>
          <w:rFonts w:ascii="Arial" w:hAnsi="Arial" w:cs="Arial"/>
          <w:sz w:val="22"/>
          <w:szCs w:val="22"/>
        </w:rPr>
        <w:t xml:space="preserve"> Para esta forma de aseguramiento, se aplicará a la Pérdida Bruta un deducible opcional mínimo de US$</w:t>
      </w:r>
      <w:r w:rsidR="003200C8" w:rsidRPr="005760E0">
        <w:rPr>
          <w:rFonts w:ascii="Arial" w:hAnsi="Arial" w:cs="Arial"/>
          <w:sz w:val="22"/>
          <w:szCs w:val="22"/>
        </w:rPr>
        <w:t>5</w:t>
      </w:r>
      <w:r w:rsidRPr="005760E0">
        <w:rPr>
          <w:rFonts w:ascii="Arial" w:hAnsi="Arial" w:cs="Arial"/>
          <w:sz w:val="22"/>
          <w:szCs w:val="22"/>
        </w:rPr>
        <w:t>00.00 - US$</w:t>
      </w:r>
      <w:r w:rsidR="003200C8" w:rsidRPr="005760E0">
        <w:rPr>
          <w:rFonts w:ascii="Arial" w:hAnsi="Arial" w:cs="Arial"/>
          <w:sz w:val="22"/>
          <w:szCs w:val="22"/>
        </w:rPr>
        <w:t>83</w:t>
      </w:r>
      <w:r w:rsidRPr="005760E0">
        <w:rPr>
          <w:rFonts w:ascii="Arial" w:hAnsi="Arial" w:cs="Arial"/>
          <w:sz w:val="22"/>
          <w:szCs w:val="22"/>
        </w:rPr>
        <w:t>0.00 – US$1.</w:t>
      </w:r>
      <w:r w:rsidR="003200C8" w:rsidRPr="005760E0">
        <w:rPr>
          <w:rFonts w:ascii="Arial" w:hAnsi="Arial" w:cs="Arial"/>
          <w:sz w:val="22"/>
          <w:szCs w:val="22"/>
        </w:rPr>
        <w:t>0</w:t>
      </w:r>
      <w:r w:rsidRPr="005760E0">
        <w:rPr>
          <w:rFonts w:ascii="Arial" w:hAnsi="Arial" w:cs="Arial"/>
          <w:sz w:val="22"/>
          <w:szCs w:val="22"/>
        </w:rPr>
        <w:t>00.00 o US$1.</w:t>
      </w:r>
      <w:r w:rsidR="003200C8" w:rsidRPr="005760E0">
        <w:rPr>
          <w:rFonts w:ascii="Arial" w:hAnsi="Arial" w:cs="Arial"/>
          <w:sz w:val="22"/>
          <w:szCs w:val="22"/>
        </w:rPr>
        <w:t>17</w:t>
      </w:r>
      <w:r w:rsidRPr="005760E0">
        <w:rPr>
          <w:rFonts w:ascii="Arial" w:hAnsi="Arial" w:cs="Arial"/>
          <w:sz w:val="22"/>
          <w:szCs w:val="22"/>
        </w:rPr>
        <w:t>0.00</w:t>
      </w:r>
      <w:r w:rsidRPr="005760E0">
        <w:rPr>
          <w:rFonts w:ascii="Arial" w:hAnsi="Arial" w:cs="Arial"/>
          <w:b/>
          <w:sz w:val="22"/>
          <w:szCs w:val="22"/>
        </w:rPr>
        <w:t xml:space="preserve"> </w:t>
      </w:r>
      <w:r w:rsidRPr="005760E0">
        <w:rPr>
          <w:rFonts w:ascii="Arial" w:hAnsi="Arial" w:cs="Arial"/>
          <w:sz w:val="22"/>
          <w:szCs w:val="22"/>
        </w:rPr>
        <w:t>según opción contratada por el Asegurado,</w:t>
      </w:r>
      <w:r w:rsidRPr="005760E0">
        <w:rPr>
          <w:rFonts w:ascii="Arial" w:hAnsi="Arial" w:cs="Arial"/>
          <w:b/>
          <w:sz w:val="22"/>
          <w:szCs w:val="22"/>
        </w:rPr>
        <w:t xml:space="preserve"> </w:t>
      </w:r>
      <w:r w:rsidRPr="005760E0">
        <w:rPr>
          <w:rFonts w:ascii="Arial" w:hAnsi="Arial" w:cs="Arial"/>
          <w:sz w:val="22"/>
          <w:szCs w:val="22"/>
        </w:rPr>
        <w:t>o un deducible porcentual del 20%, conforme el siguiente detalle:</w:t>
      </w:r>
    </w:p>
    <w:p w14:paraId="5A36DE99" w14:textId="77777777" w:rsidR="002B2012" w:rsidRPr="005760E0" w:rsidRDefault="002B2012" w:rsidP="00202304">
      <w:pPr>
        <w:ind w:left="142"/>
        <w:jc w:val="both"/>
        <w:rPr>
          <w:rFonts w:ascii="Arial" w:hAnsi="Arial" w:cs="Arial"/>
          <w:sz w:val="22"/>
          <w:szCs w:val="22"/>
        </w:rPr>
      </w:pPr>
    </w:p>
    <w:p w14:paraId="060674FE" w14:textId="508C6391" w:rsidR="002B2012" w:rsidRPr="005760E0" w:rsidRDefault="002B2012"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Si el resultado de multiplicar la Pérdida Bruta por el 20%, es inferior o igual al monto del deducible mínimo contratado, entonces se rebaja a la Pérdida Bruta el monto del deducible mínimo contratado.</w:t>
      </w:r>
    </w:p>
    <w:p w14:paraId="40C2ECD8" w14:textId="5C771067" w:rsidR="002B2012" w:rsidRPr="005760E0" w:rsidRDefault="002B2012"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 xml:space="preserve">Si el resultado es mayor al monto del deducible mínimo contratado, entonces se rebaja la suma resultante.   </w:t>
      </w:r>
    </w:p>
    <w:p w14:paraId="1104F9A2" w14:textId="77777777" w:rsidR="002B2012" w:rsidRPr="005760E0" w:rsidRDefault="002B2012" w:rsidP="00202304">
      <w:pPr>
        <w:ind w:left="142"/>
        <w:jc w:val="both"/>
        <w:rPr>
          <w:rFonts w:ascii="Arial" w:hAnsi="Arial" w:cs="Arial"/>
          <w:b/>
          <w:sz w:val="22"/>
          <w:szCs w:val="22"/>
        </w:rPr>
      </w:pPr>
    </w:p>
    <w:p w14:paraId="06E96331" w14:textId="35E3D7FC" w:rsidR="002B2012" w:rsidRPr="005760E0" w:rsidRDefault="002B2012" w:rsidP="00202304">
      <w:pPr>
        <w:ind w:left="142"/>
        <w:jc w:val="both"/>
        <w:rPr>
          <w:rFonts w:ascii="Arial" w:hAnsi="Arial" w:cs="Arial"/>
          <w:sz w:val="22"/>
          <w:szCs w:val="22"/>
        </w:rPr>
      </w:pPr>
      <w:r w:rsidRPr="005760E0">
        <w:rPr>
          <w:rFonts w:ascii="Arial" w:hAnsi="Arial" w:cs="Arial"/>
          <w:b/>
          <w:sz w:val="22"/>
          <w:szCs w:val="22"/>
        </w:rPr>
        <w:t xml:space="preserve">a.3. Aplicación Opcional de Deducible Fijo: </w:t>
      </w:r>
      <w:r w:rsidRPr="005760E0">
        <w:rPr>
          <w:rFonts w:ascii="Arial" w:hAnsi="Arial" w:cs="Arial"/>
          <w:sz w:val="22"/>
          <w:szCs w:val="22"/>
        </w:rPr>
        <w:t>Se aplicará a la Pérdida Bruta el deducible fijo</w:t>
      </w:r>
      <w:r w:rsidRPr="005760E0">
        <w:rPr>
          <w:rFonts w:ascii="Arial" w:hAnsi="Arial" w:cs="Arial"/>
          <w:b/>
          <w:sz w:val="22"/>
          <w:szCs w:val="22"/>
        </w:rPr>
        <w:t xml:space="preserve"> </w:t>
      </w:r>
      <w:r w:rsidRPr="005760E0">
        <w:rPr>
          <w:rFonts w:ascii="Arial" w:hAnsi="Arial" w:cs="Arial"/>
          <w:sz w:val="22"/>
          <w:szCs w:val="22"/>
        </w:rPr>
        <w:t>por US$</w:t>
      </w:r>
      <w:r w:rsidR="003200C8" w:rsidRPr="005760E0">
        <w:rPr>
          <w:rFonts w:ascii="Arial" w:hAnsi="Arial" w:cs="Arial"/>
          <w:sz w:val="22"/>
          <w:szCs w:val="22"/>
        </w:rPr>
        <w:t>5</w:t>
      </w:r>
      <w:r w:rsidRPr="005760E0">
        <w:rPr>
          <w:rFonts w:ascii="Arial" w:hAnsi="Arial" w:cs="Arial"/>
          <w:sz w:val="22"/>
          <w:szCs w:val="22"/>
        </w:rPr>
        <w:t>00.00 - US$</w:t>
      </w:r>
      <w:r w:rsidR="003200C8" w:rsidRPr="005760E0">
        <w:rPr>
          <w:rFonts w:ascii="Arial" w:hAnsi="Arial" w:cs="Arial"/>
          <w:sz w:val="22"/>
          <w:szCs w:val="22"/>
        </w:rPr>
        <w:t>83</w:t>
      </w:r>
      <w:r w:rsidRPr="005760E0">
        <w:rPr>
          <w:rFonts w:ascii="Arial" w:hAnsi="Arial" w:cs="Arial"/>
          <w:sz w:val="22"/>
          <w:szCs w:val="22"/>
        </w:rPr>
        <w:t>0.00 - US$1.</w:t>
      </w:r>
      <w:r w:rsidR="003200C8" w:rsidRPr="005760E0">
        <w:rPr>
          <w:rFonts w:ascii="Arial" w:hAnsi="Arial" w:cs="Arial"/>
          <w:sz w:val="22"/>
          <w:szCs w:val="22"/>
        </w:rPr>
        <w:t>0</w:t>
      </w:r>
      <w:r w:rsidRPr="005760E0">
        <w:rPr>
          <w:rFonts w:ascii="Arial" w:hAnsi="Arial" w:cs="Arial"/>
          <w:sz w:val="22"/>
          <w:szCs w:val="22"/>
        </w:rPr>
        <w:t>00.00 - US$1.</w:t>
      </w:r>
      <w:r w:rsidR="003200C8" w:rsidRPr="005760E0">
        <w:rPr>
          <w:rFonts w:ascii="Arial" w:hAnsi="Arial" w:cs="Arial"/>
          <w:sz w:val="22"/>
          <w:szCs w:val="22"/>
        </w:rPr>
        <w:t>17</w:t>
      </w:r>
      <w:r w:rsidRPr="005760E0">
        <w:rPr>
          <w:rFonts w:ascii="Arial" w:hAnsi="Arial" w:cs="Arial"/>
          <w:sz w:val="22"/>
          <w:szCs w:val="22"/>
        </w:rPr>
        <w:t>0.00 - US$</w:t>
      </w:r>
      <w:r w:rsidR="003200C8" w:rsidRPr="005760E0">
        <w:rPr>
          <w:rFonts w:ascii="Arial" w:hAnsi="Arial" w:cs="Arial"/>
          <w:sz w:val="22"/>
          <w:szCs w:val="22"/>
        </w:rPr>
        <w:t>1.67</w:t>
      </w:r>
      <w:r w:rsidRPr="005760E0">
        <w:rPr>
          <w:rFonts w:ascii="Arial" w:hAnsi="Arial" w:cs="Arial"/>
          <w:sz w:val="22"/>
          <w:szCs w:val="22"/>
        </w:rPr>
        <w:t>0.00 - US$2.</w:t>
      </w:r>
      <w:r w:rsidR="003200C8" w:rsidRPr="005760E0">
        <w:rPr>
          <w:rFonts w:ascii="Arial" w:hAnsi="Arial" w:cs="Arial"/>
          <w:sz w:val="22"/>
          <w:szCs w:val="22"/>
        </w:rPr>
        <w:t>0</w:t>
      </w:r>
      <w:r w:rsidRPr="005760E0">
        <w:rPr>
          <w:rFonts w:ascii="Arial" w:hAnsi="Arial" w:cs="Arial"/>
          <w:sz w:val="22"/>
          <w:szCs w:val="22"/>
        </w:rPr>
        <w:t>00.00 - US$</w:t>
      </w:r>
      <w:r w:rsidR="003200C8" w:rsidRPr="005760E0">
        <w:rPr>
          <w:rFonts w:ascii="Arial" w:hAnsi="Arial" w:cs="Arial"/>
          <w:sz w:val="22"/>
          <w:szCs w:val="22"/>
        </w:rPr>
        <w:t>2</w:t>
      </w:r>
      <w:r w:rsidRPr="005760E0">
        <w:rPr>
          <w:rFonts w:ascii="Arial" w:hAnsi="Arial" w:cs="Arial"/>
          <w:sz w:val="22"/>
          <w:szCs w:val="22"/>
        </w:rPr>
        <w:t>.</w:t>
      </w:r>
      <w:r w:rsidR="003200C8" w:rsidRPr="005760E0">
        <w:rPr>
          <w:rFonts w:ascii="Arial" w:hAnsi="Arial" w:cs="Arial"/>
          <w:sz w:val="22"/>
          <w:szCs w:val="22"/>
        </w:rPr>
        <w:t>5</w:t>
      </w:r>
      <w:r w:rsidRPr="005760E0">
        <w:rPr>
          <w:rFonts w:ascii="Arial" w:hAnsi="Arial" w:cs="Arial"/>
          <w:sz w:val="22"/>
          <w:szCs w:val="22"/>
        </w:rPr>
        <w:t>00.00 o US$</w:t>
      </w:r>
      <w:r w:rsidR="003200C8" w:rsidRPr="005760E0">
        <w:rPr>
          <w:rFonts w:ascii="Arial" w:hAnsi="Arial" w:cs="Arial"/>
          <w:sz w:val="22"/>
          <w:szCs w:val="22"/>
        </w:rPr>
        <w:t>8</w:t>
      </w:r>
      <w:r w:rsidRPr="005760E0">
        <w:rPr>
          <w:rFonts w:ascii="Arial" w:hAnsi="Arial" w:cs="Arial"/>
          <w:sz w:val="22"/>
          <w:szCs w:val="22"/>
        </w:rPr>
        <w:t>.</w:t>
      </w:r>
      <w:r w:rsidR="003200C8" w:rsidRPr="005760E0">
        <w:rPr>
          <w:rFonts w:ascii="Arial" w:hAnsi="Arial" w:cs="Arial"/>
          <w:sz w:val="22"/>
          <w:szCs w:val="22"/>
        </w:rPr>
        <w:t>330</w:t>
      </w:r>
      <w:r w:rsidRPr="005760E0">
        <w:rPr>
          <w:rFonts w:ascii="Arial" w:hAnsi="Arial" w:cs="Arial"/>
          <w:sz w:val="22"/>
          <w:szCs w:val="22"/>
        </w:rPr>
        <w:t>.00 según opción contratada por el Asegurado.</w:t>
      </w:r>
    </w:p>
    <w:p w14:paraId="428F1023" w14:textId="77777777" w:rsidR="002B2012" w:rsidRPr="005760E0" w:rsidRDefault="002B2012" w:rsidP="00202304">
      <w:pPr>
        <w:ind w:left="142"/>
        <w:jc w:val="both"/>
        <w:rPr>
          <w:rFonts w:ascii="Arial" w:hAnsi="Arial" w:cs="Arial"/>
          <w:b/>
          <w:sz w:val="22"/>
          <w:szCs w:val="22"/>
        </w:rPr>
      </w:pPr>
    </w:p>
    <w:p w14:paraId="056AF78B" w14:textId="7D265850" w:rsidR="002B2012" w:rsidRPr="005760E0" w:rsidRDefault="002B2012" w:rsidP="00202304">
      <w:pPr>
        <w:ind w:left="142"/>
        <w:jc w:val="both"/>
        <w:rPr>
          <w:rFonts w:ascii="Arial" w:hAnsi="Arial" w:cs="Arial"/>
          <w:sz w:val="22"/>
          <w:szCs w:val="22"/>
        </w:rPr>
      </w:pPr>
      <w:r w:rsidRPr="005760E0">
        <w:rPr>
          <w:rFonts w:ascii="Arial" w:hAnsi="Arial" w:cs="Arial"/>
          <w:b/>
          <w:sz w:val="22"/>
          <w:szCs w:val="22"/>
        </w:rPr>
        <w:t xml:space="preserve">a.4. Aplicación de Deducible Especial: </w:t>
      </w:r>
      <w:r w:rsidRPr="005760E0">
        <w:rPr>
          <w:rFonts w:ascii="Arial" w:hAnsi="Arial" w:cs="Arial"/>
          <w:sz w:val="22"/>
          <w:szCs w:val="22"/>
        </w:rPr>
        <w:t>Cuando se presente un evento amparado según los términos definidos en el Artículo “Aplicaciones Especiales del Deducible” Inciso</w:t>
      </w:r>
      <w:r w:rsidR="005167E9">
        <w:rPr>
          <w:rFonts w:ascii="Arial" w:hAnsi="Arial" w:cs="Arial"/>
          <w:sz w:val="22"/>
          <w:szCs w:val="22"/>
        </w:rPr>
        <w:t>s</w:t>
      </w:r>
      <w:r w:rsidRPr="005760E0">
        <w:rPr>
          <w:rFonts w:ascii="Arial" w:hAnsi="Arial" w:cs="Arial"/>
          <w:sz w:val="22"/>
          <w:szCs w:val="22"/>
        </w:rPr>
        <w:t xml:space="preserve"> 1.2</w:t>
      </w:r>
      <w:r w:rsidR="006A4DE4">
        <w:rPr>
          <w:rFonts w:ascii="Arial" w:hAnsi="Arial" w:cs="Arial"/>
          <w:sz w:val="22"/>
          <w:szCs w:val="22"/>
        </w:rPr>
        <w:t>.</w:t>
      </w:r>
      <w:r w:rsidRPr="005760E0">
        <w:rPr>
          <w:rFonts w:ascii="Arial" w:hAnsi="Arial" w:cs="Arial"/>
          <w:sz w:val="22"/>
          <w:szCs w:val="22"/>
        </w:rPr>
        <w:t xml:space="preserve"> </w:t>
      </w:r>
      <w:r w:rsidR="005167E9">
        <w:rPr>
          <w:rFonts w:ascii="Arial" w:hAnsi="Arial" w:cs="Arial"/>
          <w:sz w:val="22"/>
          <w:szCs w:val="22"/>
        </w:rPr>
        <w:t>y</w:t>
      </w:r>
      <w:r w:rsidRPr="005760E0">
        <w:rPr>
          <w:rFonts w:ascii="Arial" w:hAnsi="Arial" w:cs="Arial"/>
          <w:sz w:val="22"/>
          <w:szCs w:val="22"/>
        </w:rPr>
        <w:t xml:space="preserve"> 1.</w:t>
      </w:r>
      <w:r w:rsidR="006A4DE4">
        <w:rPr>
          <w:rFonts w:ascii="Arial" w:hAnsi="Arial" w:cs="Arial"/>
          <w:sz w:val="22"/>
          <w:szCs w:val="22"/>
        </w:rPr>
        <w:t>6</w:t>
      </w:r>
      <w:r w:rsidRPr="005760E0">
        <w:rPr>
          <w:rFonts w:ascii="Arial" w:hAnsi="Arial" w:cs="Arial"/>
          <w:sz w:val="22"/>
          <w:szCs w:val="22"/>
        </w:rPr>
        <w:t>; el deducible especial se aplicará de la siguiente forma:</w:t>
      </w:r>
    </w:p>
    <w:p w14:paraId="73A74764" w14:textId="77777777" w:rsidR="002B2012" w:rsidRPr="005760E0" w:rsidRDefault="002B2012" w:rsidP="00202304">
      <w:pPr>
        <w:ind w:left="142"/>
        <w:jc w:val="both"/>
        <w:rPr>
          <w:rFonts w:ascii="Arial" w:hAnsi="Arial" w:cs="Arial"/>
          <w:sz w:val="22"/>
          <w:szCs w:val="22"/>
        </w:rPr>
      </w:pPr>
    </w:p>
    <w:p w14:paraId="4870A4A0" w14:textId="7EDD36EB" w:rsidR="00A37A11" w:rsidRPr="005760E0" w:rsidRDefault="002B2012" w:rsidP="00C9211B">
      <w:pPr>
        <w:pStyle w:val="Prrafodelista"/>
        <w:numPr>
          <w:ilvl w:val="0"/>
          <w:numId w:val="56"/>
        </w:numPr>
        <w:autoSpaceDE w:val="0"/>
        <w:autoSpaceDN w:val="0"/>
        <w:adjustRightInd w:val="0"/>
        <w:ind w:left="784"/>
        <w:jc w:val="both"/>
        <w:rPr>
          <w:rFonts w:ascii="Arial" w:eastAsia="Calibri" w:hAnsi="Arial" w:cs="Arial"/>
          <w:sz w:val="22"/>
          <w:szCs w:val="22"/>
          <w:lang w:eastAsia="es-CR"/>
        </w:rPr>
      </w:pPr>
      <w:r w:rsidRPr="005760E0">
        <w:rPr>
          <w:rFonts w:ascii="Arial" w:eastAsia="Calibri" w:hAnsi="Arial" w:cs="Arial"/>
          <w:sz w:val="22"/>
          <w:szCs w:val="22"/>
          <w:lang w:eastAsia="es-CR"/>
        </w:rPr>
        <w:t xml:space="preserve">Si el resultado de multiplicar la Pérdida Bruta por el 20%, es inferior o igual al deducible mínimo, se rebaja de la Pérdida Bruta el monto del deducible mínimo dos veces. </w:t>
      </w:r>
    </w:p>
    <w:p w14:paraId="5F9B5F00" w14:textId="25B9EDD5" w:rsidR="002B2012" w:rsidRPr="005760E0" w:rsidRDefault="002B2012" w:rsidP="00C9211B">
      <w:pPr>
        <w:pStyle w:val="Prrafodelista"/>
        <w:numPr>
          <w:ilvl w:val="0"/>
          <w:numId w:val="56"/>
        </w:numPr>
        <w:autoSpaceDE w:val="0"/>
        <w:autoSpaceDN w:val="0"/>
        <w:adjustRightInd w:val="0"/>
        <w:ind w:left="784"/>
        <w:jc w:val="both"/>
        <w:rPr>
          <w:rFonts w:ascii="Arial" w:eastAsia="Calibri" w:hAnsi="Arial" w:cs="Arial"/>
          <w:sz w:val="22"/>
          <w:szCs w:val="22"/>
          <w:lang w:eastAsia="es-CR"/>
        </w:rPr>
      </w:pPr>
      <w:r w:rsidRPr="005760E0">
        <w:rPr>
          <w:rFonts w:ascii="Arial" w:eastAsia="Calibri" w:hAnsi="Arial" w:cs="Arial"/>
          <w:sz w:val="22"/>
          <w:szCs w:val="22"/>
          <w:lang w:eastAsia="es-CR"/>
        </w:rPr>
        <w:t xml:space="preserve">Si el resultado es mayor, se rebaja la suma resultante más el monto del deducible mínimo. </w:t>
      </w:r>
    </w:p>
    <w:p w14:paraId="1413C80A" w14:textId="77777777" w:rsidR="002F2093" w:rsidRPr="005760E0" w:rsidRDefault="002B2012" w:rsidP="00C9211B">
      <w:pPr>
        <w:numPr>
          <w:ilvl w:val="0"/>
          <w:numId w:val="55"/>
        </w:numPr>
        <w:ind w:left="784"/>
        <w:jc w:val="both"/>
        <w:rPr>
          <w:rFonts w:ascii="Arial" w:hAnsi="Arial" w:cs="Arial"/>
          <w:sz w:val="22"/>
          <w:szCs w:val="22"/>
        </w:rPr>
      </w:pPr>
      <w:r w:rsidRPr="005760E0">
        <w:rPr>
          <w:rFonts w:ascii="Arial" w:eastAsia="Calibri" w:hAnsi="Arial" w:cs="Arial"/>
          <w:sz w:val="22"/>
          <w:szCs w:val="22"/>
          <w:lang w:eastAsia="es-CR"/>
        </w:rPr>
        <w:t xml:space="preserve">En el caso de vehículos de alquiler, se rebajará a la Pérdida Bruta dos veces el monto de deducible fijo de </w:t>
      </w:r>
      <w:r w:rsidRPr="005760E0">
        <w:rPr>
          <w:rFonts w:ascii="Arial" w:hAnsi="Arial" w:cs="Arial"/>
          <w:sz w:val="22"/>
          <w:szCs w:val="22"/>
        </w:rPr>
        <w:t>US$</w:t>
      </w:r>
      <w:r w:rsidR="003200C8" w:rsidRPr="005760E0">
        <w:rPr>
          <w:rFonts w:ascii="Arial" w:hAnsi="Arial" w:cs="Arial"/>
          <w:sz w:val="22"/>
          <w:szCs w:val="22"/>
        </w:rPr>
        <w:t>67</w:t>
      </w:r>
      <w:r w:rsidRPr="005760E0">
        <w:rPr>
          <w:rFonts w:ascii="Arial" w:hAnsi="Arial" w:cs="Arial"/>
          <w:sz w:val="22"/>
          <w:szCs w:val="22"/>
        </w:rPr>
        <w:t>0.00.</w:t>
      </w:r>
    </w:p>
    <w:p w14:paraId="6B2BEAE0" w14:textId="1472D2F5" w:rsidR="002F2093" w:rsidRPr="005760E0" w:rsidRDefault="002F2093" w:rsidP="00C9211B">
      <w:pPr>
        <w:numPr>
          <w:ilvl w:val="0"/>
          <w:numId w:val="55"/>
        </w:numPr>
        <w:ind w:left="784"/>
        <w:jc w:val="both"/>
        <w:rPr>
          <w:rFonts w:ascii="Arial" w:hAnsi="Arial" w:cs="Arial"/>
          <w:sz w:val="22"/>
          <w:szCs w:val="22"/>
        </w:rPr>
      </w:pPr>
      <w:r w:rsidRPr="005760E0">
        <w:rPr>
          <w:rFonts w:ascii="Arial" w:hAnsi="Arial" w:cs="Arial"/>
          <w:sz w:val="22"/>
          <w:szCs w:val="22"/>
        </w:rPr>
        <w:t>Cuando exista contratado un deducible fijo o único, aplicará dos veces la suma seleccionada por el Asegurado como deducible fijo o único.</w:t>
      </w:r>
    </w:p>
    <w:p w14:paraId="00CF1785" w14:textId="77777777" w:rsidR="0045141E" w:rsidRPr="005760E0" w:rsidRDefault="0045141E" w:rsidP="00202304">
      <w:pPr>
        <w:ind w:left="142" w:right="193"/>
        <w:jc w:val="both"/>
        <w:rPr>
          <w:rFonts w:ascii="Arial" w:hAnsi="Arial" w:cs="Arial"/>
          <w:b/>
          <w:sz w:val="22"/>
          <w:szCs w:val="22"/>
        </w:rPr>
      </w:pPr>
    </w:p>
    <w:p w14:paraId="23C5F71A" w14:textId="77777777" w:rsidR="0045141E" w:rsidRPr="005760E0" w:rsidRDefault="0045141E" w:rsidP="00C9211B">
      <w:pPr>
        <w:numPr>
          <w:ilvl w:val="0"/>
          <w:numId w:val="31"/>
        </w:numPr>
        <w:tabs>
          <w:tab w:val="clear" w:pos="360"/>
          <w:tab w:val="num" w:pos="284"/>
        </w:tabs>
        <w:ind w:left="142" w:right="193" w:firstLine="0"/>
        <w:jc w:val="both"/>
        <w:rPr>
          <w:rFonts w:ascii="Arial" w:hAnsi="Arial" w:cs="Arial"/>
          <w:b/>
          <w:sz w:val="22"/>
          <w:szCs w:val="22"/>
        </w:rPr>
      </w:pPr>
      <w:r w:rsidRPr="005760E0">
        <w:rPr>
          <w:rFonts w:ascii="Arial" w:hAnsi="Arial" w:cs="Arial"/>
          <w:b/>
          <w:sz w:val="22"/>
          <w:szCs w:val="22"/>
        </w:rPr>
        <w:t>Vehículos asegurados cuya forma de aseguramiento es a Primer Riesgo Absoluto</w:t>
      </w:r>
    </w:p>
    <w:p w14:paraId="7CA5533F" w14:textId="77777777" w:rsidR="0045141E" w:rsidRPr="005760E0" w:rsidRDefault="0045141E" w:rsidP="00202304">
      <w:pPr>
        <w:pStyle w:val="Textoindependiente3"/>
        <w:spacing w:before="0"/>
        <w:ind w:left="142" w:right="193"/>
        <w:rPr>
          <w:rFonts w:ascii="Arial" w:hAnsi="Arial" w:cs="Arial"/>
          <w:sz w:val="22"/>
          <w:szCs w:val="22"/>
        </w:rPr>
      </w:pPr>
    </w:p>
    <w:p w14:paraId="6D778312" w14:textId="11B89FB5" w:rsidR="0045141E" w:rsidRPr="005760E0" w:rsidRDefault="0045141E" w:rsidP="00202304">
      <w:pPr>
        <w:pStyle w:val="Textoindependiente3"/>
        <w:spacing w:before="0"/>
        <w:ind w:left="142" w:right="193"/>
        <w:rPr>
          <w:rFonts w:ascii="Arial" w:hAnsi="Arial" w:cs="Arial"/>
          <w:sz w:val="22"/>
          <w:szCs w:val="22"/>
        </w:rPr>
      </w:pPr>
      <w:r w:rsidRPr="005760E0">
        <w:rPr>
          <w:rFonts w:ascii="Arial" w:hAnsi="Arial" w:cs="Arial"/>
          <w:b/>
          <w:sz w:val="22"/>
          <w:szCs w:val="22"/>
        </w:rPr>
        <w:t xml:space="preserve">b.1. Aplicación Ordinaria: </w:t>
      </w:r>
      <w:r w:rsidRPr="005760E0">
        <w:rPr>
          <w:rFonts w:ascii="Arial" w:hAnsi="Arial" w:cs="Arial"/>
          <w:sz w:val="22"/>
          <w:szCs w:val="22"/>
        </w:rPr>
        <w:t>Se aplicará un deducible único a la Pérdida Bruta por un monto de US</w:t>
      </w:r>
      <w:r w:rsidR="00781CD0" w:rsidRPr="005760E0">
        <w:rPr>
          <w:rFonts w:ascii="Arial" w:hAnsi="Arial" w:cs="Arial"/>
          <w:sz w:val="22"/>
          <w:szCs w:val="22"/>
        </w:rPr>
        <w:t>$</w:t>
      </w:r>
      <w:r w:rsidR="003200C8" w:rsidRPr="005760E0">
        <w:rPr>
          <w:rFonts w:ascii="Arial" w:hAnsi="Arial" w:cs="Arial"/>
          <w:sz w:val="22"/>
          <w:szCs w:val="22"/>
        </w:rPr>
        <w:t>33</w:t>
      </w:r>
      <w:r w:rsidR="00781CD0" w:rsidRPr="005760E0">
        <w:rPr>
          <w:rFonts w:ascii="Arial" w:hAnsi="Arial" w:cs="Arial"/>
          <w:sz w:val="22"/>
          <w:szCs w:val="22"/>
        </w:rPr>
        <w:t>0.00</w:t>
      </w:r>
      <w:r w:rsidRPr="005760E0">
        <w:rPr>
          <w:rFonts w:ascii="Arial" w:hAnsi="Arial" w:cs="Arial"/>
          <w:sz w:val="22"/>
          <w:szCs w:val="22"/>
        </w:rPr>
        <w:t xml:space="preserve">. </w:t>
      </w:r>
    </w:p>
    <w:p w14:paraId="1CEC306B" w14:textId="77777777" w:rsidR="0045141E" w:rsidRPr="005760E0" w:rsidRDefault="0045141E" w:rsidP="00202304">
      <w:pPr>
        <w:tabs>
          <w:tab w:val="num" w:pos="1788"/>
        </w:tabs>
        <w:ind w:left="142" w:right="193"/>
        <w:jc w:val="both"/>
        <w:rPr>
          <w:rFonts w:ascii="Arial" w:hAnsi="Arial" w:cs="Arial"/>
          <w:b/>
          <w:sz w:val="22"/>
          <w:szCs w:val="22"/>
        </w:rPr>
      </w:pPr>
    </w:p>
    <w:p w14:paraId="2C0A3B7C" w14:textId="721D451E" w:rsidR="0045141E" w:rsidRPr="005760E0" w:rsidRDefault="0045141E" w:rsidP="00202304">
      <w:pPr>
        <w:tabs>
          <w:tab w:val="num" w:pos="1788"/>
        </w:tabs>
        <w:ind w:left="142" w:right="193"/>
        <w:jc w:val="both"/>
        <w:rPr>
          <w:rFonts w:ascii="Arial" w:hAnsi="Arial" w:cs="Arial"/>
          <w:sz w:val="22"/>
          <w:szCs w:val="22"/>
        </w:rPr>
      </w:pPr>
      <w:r w:rsidRPr="005760E0">
        <w:rPr>
          <w:rFonts w:ascii="Arial" w:hAnsi="Arial" w:cs="Arial"/>
          <w:b/>
          <w:sz w:val="22"/>
          <w:szCs w:val="22"/>
        </w:rPr>
        <w:t>b.2. Aplicación de Deducible Especial:</w:t>
      </w:r>
      <w:r w:rsidRPr="005760E0">
        <w:rPr>
          <w:rFonts w:ascii="Arial" w:hAnsi="Arial" w:cs="Arial"/>
          <w:sz w:val="22"/>
          <w:szCs w:val="22"/>
        </w:rPr>
        <w:t xml:space="preserve"> Cuando se presente un evento amparado según los términos definidos en el Artículo “Aplicaciones Especiales del Deducible” </w:t>
      </w:r>
      <w:bookmarkStart w:id="75" w:name="_Hlk25343338"/>
      <w:r w:rsidRPr="005760E0">
        <w:rPr>
          <w:rFonts w:ascii="Arial" w:hAnsi="Arial" w:cs="Arial"/>
          <w:sz w:val="22"/>
          <w:szCs w:val="22"/>
        </w:rPr>
        <w:t>Inciso</w:t>
      </w:r>
      <w:r w:rsidR="0067759E">
        <w:rPr>
          <w:rFonts w:ascii="Arial" w:hAnsi="Arial" w:cs="Arial"/>
          <w:sz w:val="22"/>
          <w:szCs w:val="22"/>
        </w:rPr>
        <w:t>s 1.2., 1.5. y 1.6.</w:t>
      </w:r>
      <w:bookmarkEnd w:id="75"/>
      <w:r w:rsidRPr="005760E0">
        <w:rPr>
          <w:rFonts w:ascii="Arial" w:hAnsi="Arial" w:cs="Arial"/>
          <w:sz w:val="22"/>
          <w:szCs w:val="22"/>
        </w:rPr>
        <w:t xml:space="preserve">; de la siguiente forma, se rebajará a la Pérdida Bruta dos veces el monto de deducible fijo de </w:t>
      </w:r>
      <w:r w:rsidR="00781CD0" w:rsidRPr="00C67520">
        <w:rPr>
          <w:rFonts w:ascii="Arial" w:hAnsi="Arial" w:cs="Arial"/>
          <w:sz w:val="22"/>
          <w:szCs w:val="22"/>
        </w:rPr>
        <w:t>US$</w:t>
      </w:r>
      <w:r w:rsidR="003200C8" w:rsidRPr="00C67520">
        <w:rPr>
          <w:rFonts w:ascii="Arial" w:hAnsi="Arial" w:cs="Arial"/>
          <w:sz w:val="22"/>
          <w:szCs w:val="22"/>
        </w:rPr>
        <w:t>33</w:t>
      </w:r>
      <w:r w:rsidR="00781CD0" w:rsidRPr="00C67520">
        <w:rPr>
          <w:rFonts w:ascii="Arial" w:hAnsi="Arial" w:cs="Arial"/>
          <w:sz w:val="22"/>
          <w:szCs w:val="22"/>
        </w:rPr>
        <w:t>0.00</w:t>
      </w:r>
      <w:r w:rsidRPr="00C67520">
        <w:rPr>
          <w:rFonts w:ascii="Arial" w:hAnsi="Arial" w:cs="Arial"/>
          <w:sz w:val="22"/>
          <w:szCs w:val="22"/>
        </w:rPr>
        <w:t>.</w:t>
      </w:r>
      <w:r w:rsidRPr="005760E0">
        <w:rPr>
          <w:rFonts w:ascii="Arial" w:hAnsi="Arial" w:cs="Arial"/>
          <w:sz w:val="22"/>
          <w:szCs w:val="22"/>
        </w:rPr>
        <w:t xml:space="preserve"> </w:t>
      </w:r>
    </w:p>
    <w:p w14:paraId="1F98C9E2" w14:textId="77777777" w:rsidR="0045141E" w:rsidRPr="005760E0" w:rsidRDefault="0045141E" w:rsidP="00202304">
      <w:pPr>
        <w:ind w:left="142" w:right="193"/>
        <w:jc w:val="both"/>
        <w:rPr>
          <w:rFonts w:ascii="Arial" w:hAnsi="Arial" w:cs="Arial"/>
          <w:b/>
          <w:sz w:val="22"/>
          <w:szCs w:val="22"/>
        </w:rPr>
      </w:pPr>
    </w:p>
    <w:p w14:paraId="4385A1AB" w14:textId="77777777" w:rsidR="0045141E" w:rsidRPr="005760E0" w:rsidRDefault="0045141E" w:rsidP="00202304">
      <w:pPr>
        <w:ind w:left="142" w:right="193"/>
        <w:jc w:val="both"/>
        <w:rPr>
          <w:rFonts w:ascii="Arial" w:hAnsi="Arial" w:cs="Arial"/>
          <w:sz w:val="22"/>
          <w:szCs w:val="22"/>
        </w:rPr>
      </w:pPr>
      <w:r w:rsidRPr="005760E0">
        <w:rPr>
          <w:rFonts w:ascii="Arial" w:hAnsi="Arial" w:cs="Arial"/>
          <w:sz w:val="22"/>
          <w:szCs w:val="22"/>
        </w:rPr>
        <w:t xml:space="preserve">Cuando la cobertura “F” Robo y/o Hurto se haya contratado como única cobertura en la póliza o se haya suscrito sin la combinación de la cobertura “D” Colisión y/o Vuelco, no se podrá suscribir la forma de aseguramiento Primer Riesgo Absoluto en el contrato.  </w:t>
      </w:r>
    </w:p>
    <w:p w14:paraId="7897EA4B" w14:textId="77777777" w:rsidR="00A52BDB" w:rsidRPr="005760E0" w:rsidRDefault="00A52BDB" w:rsidP="00202304">
      <w:pPr>
        <w:ind w:left="142" w:right="193"/>
        <w:jc w:val="both"/>
        <w:rPr>
          <w:rFonts w:ascii="Arial" w:hAnsi="Arial" w:cs="Arial"/>
          <w:b/>
          <w:bCs/>
          <w:sz w:val="22"/>
          <w:szCs w:val="22"/>
        </w:rPr>
      </w:pPr>
    </w:p>
    <w:p w14:paraId="770442E4" w14:textId="77777777" w:rsidR="00286EC4" w:rsidRPr="005760E0" w:rsidRDefault="00286EC4" w:rsidP="00202304">
      <w:pPr>
        <w:ind w:left="142" w:right="193"/>
        <w:jc w:val="both"/>
        <w:rPr>
          <w:rFonts w:ascii="Arial" w:hAnsi="Arial" w:cs="Arial"/>
          <w:b/>
          <w:bCs/>
          <w:sz w:val="22"/>
          <w:szCs w:val="22"/>
        </w:rPr>
      </w:pPr>
      <w:r w:rsidRPr="005760E0">
        <w:rPr>
          <w:rFonts w:ascii="Arial" w:hAnsi="Arial" w:cs="Arial"/>
          <w:b/>
          <w:bCs/>
          <w:sz w:val="22"/>
          <w:szCs w:val="22"/>
        </w:rPr>
        <w:t xml:space="preserve">7)  COBERTURA “G” MULTIASISTENCIA AUTOMÓVILES </w:t>
      </w:r>
    </w:p>
    <w:p w14:paraId="79872A92" w14:textId="77777777" w:rsidR="00286EC4" w:rsidRPr="005760E0" w:rsidRDefault="00286EC4" w:rsidP="00202304">
      <w:pPr>
        <w:ind w:left="142" w:right="193"/>
        <w:jc w:val="both"/>
        <w:rPr>
          <w:rFonts w:ascii="Arial" w:hAnsi="Arial" w:cs="Arial"/>
          <w:sz w:val="22"/>
          <w:szCs w:val="22"/>
        </w:rPr>
      </w:pPr>
    </w:p>
    <w:p w14:paraId="51792C15" w14:textId="77777777" w:rsidR="00286EC4" w:rsidRPr="005760E0" w:rsidRDefault="00286EC4" w:rsidP="00202304">
      <w:pPr>
        <w:ind w:left="142" w:right="193"/>
        <w:jc w:val="both"/>
        <w:outlineLvl w:val="4"/>
        <w:rPr>
          <w:rFonts w:ascii="Arial" w:hAnsi="Arial" w:cs="Arial"/>
          <w:sz w:val="22"/>
          <w:szCs w:val="22"/>
        </w:rPr>
      </w:pPr>
      <w:r w:rsidRPr="005760E0">
        <w:rPr>
          <w:rFonts w:ascii="Arial" w:hAnsi="Arial" w:cs="Arial"/>
          <w:sz w:val="22"/>
          <w:szCs w:val="22"/>
        </w:rPr>
        <w:t>Esta cobertura ampara la asistencia en viaje de las personas aseguradas establecidas en el Artículo “Asegurados” de las “Condiciones Operativas de la</w:t>
      </w:r>
      <w:r w:rsidR="003E1A0D" w:rsidRPr="005760E0">
        <w:rPr>
          <w:rFonts w:ascii="Arial" w:hAnsi="Arial" w:cs="Arial"/>
          <w:sz w:val="22"/>
          <w:szCs w:val="22"/>
        </w:rPr>
        <w:t>s</w:t>
      </w:r>
      <w:r w:rsidRPr="005760E0">
        <w:rPr>
          <w:rFonts w:ascii="Arial" w:hAnsi="Arial" w:cs="Arial"/>
          <w:sz w:val="22"/>
          <w:szCs w:val="22"/>
        </w:rPr>
        <w:t xml:space="preserve"> Cobertura</w:t>
      </w:r>
      <w:r w:rsidR="003E1A0D" w:rsidRPr="005760E0">
        <w:rPr>
          <w:rFonts w:ascii="Arial" w:hAnsi="Arial" w:cs="Arial"/>
          <w:sz w:val="22"/>
          <w:szCs w:val="22"/>
        </w:rPr>
        <w:t>s</w:t>
      </w:r>
      <w:r w:rsidRPr="005760E0">
        <w:rPr>
          <w:rFonts w:ascii="Arial" w:hAnsi="Arial" w:cs="Arial"/>
          <w:sz w:val="22"/>
          <w:szCs w:val="22"/>
        </w:rPr>
        <w:t xml:space="preserve"> “G” </w:t>
      </w:r>
      <w:proofErr w:type="spellStart"/>
      <w:r w:rsidRPr="005760E0">
        <w:rPr>
          <w:rFonts w:ascii="Arial" w:hAnsi="Arial" w:cs="Arial"/>
          <w:sz w:val="22"/>
          <w:szCs w:val="22"/>
        </w:rPr>
        <w:t>Multiasistencia</w:t>
      </w:r>
      <w:proofErr w:type="spellEnd"/>
      <w:r w:rsidRPr="005760E0">
        <w:rPr>
          <w:rFonts w:ascii="Arial" w:hAnsi="Arial" w:cs="Arial"/>
          <w:sz w:val="22"/>
          <w:szCs w:val="22"/>
        </w:rPr>
        <w:t xml:space="preserve"> Automóviles</w:t>
      </w:r>
      <w:r w:rsidR="003E1A0D" w:rsidRPr="005760E0">
        <w:rPr>
          <w:rFonts w:ascii="Arial" w:hAnsi="Arial" w:cs="Arial"/>
          <w:sz w:val="22"/>
          <w:szCs w:val="22"/>
        </w:rPr>
        <w:t xml:space="preserve"> y “M” </w:t>
      </w:r>
      <w:proofErr w:type="spellStart"/>
      <w:r w:rsidR="003E1A0D" w:rsidRPr="005760E0">
        <w:rPr>
          <w:rFonts w:ascii="Arial" w:hAnsi="Arial" w:cs="Arial"/>
          <w:sz w:val="22"/>
          <w:szCs w:val="22"/>
        </w:rPr>
        <w:lastRenderedPageBreak/>
        <w:t>Multiasistencia</w:t>
      </w:r>
      <w:proofErr w:type="spellEnd"/>
      <w:r w:rsidR="003E1A0D" w:rsidRPr="005760E0">
        <w:rPr>
          <w:rFonts w:ascii="Arial" w:hAnsi="Arial" w:cs="Arial"/>
          <w:sz w:val="22"/>
          <w:szCs w:val="22"/>
        </w:rPr>
        <w:t xml:space="preserve"> Extendida.</w:t>
      </w:r>
      <w:r w:rsidR="00855039" w:rsidRPr="005760E0">
        <w:rPr>
          <w:rFonts w:ascii="Arial" w:hAnsi="Arial" w:cs="Arial"/>
          <w:sz w:val="22"/>
          <w:szCs w:val="22"/>
        </w:rPr>
        <w:t xml:space="preserve"> </w:t>
      </w:r>
      <w:r w:rsidRPr="005760E0">
        <w:rPr>
          <w:rFonts w:ascii="Arial" w:hAnsi="Arial" w:cs="Arial"/>
          <w:sz w:val="22"/>
          <w:szCs w:val="22"/>
        </w:rPr>
        <w:t>Los términos y condiciones de esta cobertura, así como los beneficios a disfrutar tanto en el territorio nacional como en el extranjero, se encuentran estipulados en</w:t>
      </w:r>
      <w:r w:rsidR="003E1A0D" w:rsidRPr="005760E0">
        <w:rPr>
          <w:rFonts w:ascii="Arial" w:hAnsi="Arial" w:cs="Arial"/>
          <w:sz w:val="22"/>
          <w:szCs w:val="22"/>
        </w:rPr>
        <w:t xml:space="preserve"> las “Condiciones Operativas de las Coberturas “G” </w:t>
      </w:r>
      <w:proofErr w:type="spellStart"/>
      <w:r w:rsidR="003E1A0D" w:rsidRPr="005760E0">
        <w:rPr>
          <w:rFonts w:ascii="Arial" w:hAnsi="Arial" w:cs="Arial"/>
          <w:sz w:val="22"/>
          <w:szCs w:val="22"/>
        </w:rPr>
        <w:t>Multiasistencia</w:t>
      </w:r>
      <w:proofErr w:type="spellEnd"/>
      <w:r w:rsidR="003E1A0D" w:rsidRPr="005760E0">
        <w:rPr>
          <w:rFonts w:ascii="Arial" w:hAnsi="Arial" w:cs="Arial"/>
          <w:sz w:val="22"/>
          <w:szCs w:val="22"/>
        </w:rPr>
        <w:t xml:space="preserve"> Automóviles y “M” </w:t>
      </w:r>
      <w:proofErr w:type="spellStart"/>
      <w:r w:rsidR="003E1A0D" w:rsidRPr="005760E0">
        <w:rPr>
          <w:rFonts w:ascii="Arial" w:hAnsi="Arial" w:cs="Arial"/>
          <w:sz w:val="22"/>
          <w:szCs w:val="22"/>
        </w:rPr>
        <w:t>Multiasistencia</w:t>
      </w:r>
      <w:proofErr w:type="spellEnd"/>
      <w:r w:rsidR="003E1A0D" w:rsidRPr="005760E0">
        <w:rPr>
          <w:rFonts w:ascii="Arial" w:hAnsi="Arial" w:cs="Arial"/>
          <w:sz w:val="22"/>
          <w:szCs w:val="22"/>
        </w:rPr>
        <w:t xml:space="preserve"> Extendida.</w:t>
      </w:r>
    </w:p>
    <w:p w14:paraId="309D0403" w14:textId="77777777" w:rsidR="00286EC4" w:rsidRPr="005760E0" w:rsidRDefault="00286EC4" w:rsidP="00202304">
      <w:pPr>
        <w:ind w:left="142" w:right="193"/>
        <w:jc w:val="both"/>
        <w:rPr>
          <w:rFonts w:ascii="Arial" w:hAnsi="Arial" w:cs="Arial"/>
          <w:b/>
          <w:sz w:val="22"/>
          <w:szCs w:val="22"/>
        </w:rPr>
      </w:pPr>
    </w:p>
    <w:p w14:paraId="12AFAD87" w14:textId="77777777" w:rsidR="00286EC4" w:rsidRPr="005760E0" w:rsidRDefault="00286EC4" w:rsidP="00202304">
      <w:pPr>
        <w:ind w:left="142" w:right="193"/>
        <w:jc w:val="both"/>
        <w:rPr>
          <w:rFonts w:ascii="Arial" w:hAnsi="Arial" w:cs="Arial"/>
          <w:sz w:val="22"/>
          <w:szCs w:val="22"/>
        </w:rPr>
      </w:pPr>
      <w:r w:rsidRPr="005760E0">
        <w:rPr>
          <w:rFonts w:ascii="Arial" w:hAnsi="Arial" w:cs="Arial"/>
          <w:b/>
          <w:sz w:val="22"/>
          <w:szCs w:val="22"/>
        </w:rPr>
        <w:t>7.1. Límite de responsabilidad</w:t>
      </w:r>
      <w:r w:rsidR="00356C1E" w:rsidRPr="005760E0">
        <w:rPr>
          <w:rFonts w:ascii="Arial" w:hAnsi="Arial" w:cs="Arial"/>
          <w:b/>
          <w:sz w:val="22"/>
          <w:szCs w:val="22"/>
        </w:rPr>
        <w:t xml:space="preserve">. </w:t>
      </w:r>
      <w:r w:rsidR="00222D50" w:rsidRPr="005760E0">
        <w:rPr>
          <w:rFonts w:ascii="Arial" w:hAnsi="Arial" w:cs="Arial"/>
          <w:b/>
          <w:sz w:val="22"/>
          <w:szCs w:val="22"/>
        </w:rPr>
        <w:t xml:space="preserve"> </w:t>
      </w:r>
      <w:r w:rsidRPr="005760E0">
        <w:rPr>
          <w:rFonts w:ascii="Arial" w:hAnsi="Arial" w:cs="Arial"/>
          <w:sz w:val="22"/>
          <w:szCs w:val="22"/>
        </w:rPr>
        <w:t xml:space="preserve">El límite máximo de responsabilidad del Instituto por servicios brindados bajo la cobertura “G” </w:t>
      </w:r>
      <w:proofErr w:type="spellStart"/>
      <w:r w:rsidRPr="005760E0">
        <w:rPr>
          <w:rFonts w:ascii="Arial" w:hAnsi="Arial" w:cs="Arial"/>
          <w:sz w:val="22"/>
          <w:szCs w:val="22"/>
        </w:rPr>
        <w:t>Multiasistencia</w:t>
      </w:r>
      <w:proofErr w:type="spellEnd"/>
      <w:r w:rsidRPr="005760E0">
        <w:rPr>
          <w:rFonts w:ascii="Arial" w:hAnsi="Arial" w:cs="Arial"/>
          <w:sz w:val="22"/>
          <w:szCs w:val="22"/>
        </w:rPr>
        <w:t xml:space="preserve"> Automóviles, será de acuerdo con los alcances, cuantía y límites estipulados para cada servicio en las Condiciones Operativas de </w:t>
      </w:r>
      <w:proofErr w:type="spellStart"/>
      <w:r w:rsidRPr="005760E0">
        <w:rPr>
          <w:rFonts w:ascii="Arial" w:hAnsi="Arial" w:cs="Arial"/>
          <w:sz w:val="22"/>
          <w:szCs w:val="22"/>
        </w:rPr>
        <w:t>Multiasistencia</w:t>
      </w:r>
      <w:proofErr w:type="spellEnd"/>
      <w:r w:rsidRPr="005760E0">
        <w:rPr>
          <w:rFonts w:ascii="Arial" w:hAnsi="Arial" w:cs="Arial"/>
          <w:sz w:val="22"/>
          <w:szCs w:val="22"/>
        </w:rPr>
        <w:t xml:space="preserve"> Automóviles, por automóvil asegurado y por año calendario (del 1 de Enero al 31 de Diciembre), los cuales no son acumulativos; lo anterior, mientras la póliza esté vigente.  </w:t>
      </w:r>
    </w:p>
    <w:p w14:paraId="78A0BDA0" w14:textId="77777777" w:rsidR="00286EC4" w:rsidRPr="005760E0" w:rsidRDefault="00286EC4" w:rsidP="00202304">
      <w:pPr>
        <w:ind w:left="142" w:right="193"/>
        <w:jc w:val="both"/>
        <w:rPr>
          <w:rFonts w:ascii="Arial" w:hAnsi="Arial" w:cs="Arial"/>
          <w:sz w:val="22"/>
          <w:szCs w:val="22"/>
        </w:rPr>
      </w:pPr>
    </w:p>
    <w:p w14:paraId="49979C0F" w14:textId="777777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En caso de que un mismo Asegurado cuente con varias pólizas suscritas a su nombre y los vehículos asegurados en dichas pólizas cumplan con los requisitos establecidos para el disfrute de los beneficios de asistencia en viaje; al ocurrir un evento en el extranjero, aplicará únicamente la cobertura hasta el límite de los beneficios correspondientes a una póliza, no la sumatoria de los límites de cada póliza suscrita.</w:t>
      </w:r>
    </w:p>
    <w:p w14:paraId="584ACBE1" w14:textId="77777777" w:rsidR="00286EC4" w:rsidRPr="005760E0" w:rsidRDefault="00286EC4" w:rsidP="00202304">
      <w:pPr>
        <w:ind w:left="142" w:right="193"/>
        <w:jc w:val="both"/>
        <w:rPr>
          <w:rFonts w:ascii="Arial" w:hAnsi="Arial" w:cs="Arial"/>
          <w:sz w:val="22"/>
          <w:szCs w:val="22"/>
        </w:rPr>
      </w:pPr>
    </w:p>
    <w:p w14:paraId="487C6E2C" w14:textId="578B3C52"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Cuando el costo de cualquier </w:t>
      </w:r>
      <w:r w:rsidR="00A37A11" w:rsidRPr="005760E0">
        <w:rPr>
          <w:rFonts w:ascii="Arial" w:hAnsi="Arial" w:cs="Arial"/>
          <w:sz w:val="22"/>
          <w:szCs w:val="22"/>
        </w:rPr>
        <w:t>servicio</w:t>
      </w:r>
      <w:r w:rsidRPr="005760E0">
        <w:rPr>
          <w:rFonts w:ascii="Arial" w:hAnsi="Arial" w:cs="Arial"/>
          <w:sz w:val="22"/>
          <w:szCs w:val="22"/>
        </w:rPr>
        <w:t xml:space="preserve"> exceda el monto y/o la cantidad de eventos estipulados para cada servicio de asistencia, dicho exceso deberá ser cancelado en el acto, por el Asegurado, al proveedor del servicio, utilizando el tipo de cambio del dólar de los Estados Unidos de Norte América.</w:t>
      </w:r>
    </w:p>
    <w:p w14:paraId="689B7C5A" w14:textId="77777777" w:rsidR="00286EC4" w:rsidRPr="005760E0" w:rsidRDefault="00286EC4" w:rsidP="00202304">
      <w:pPr>
        <w:ind w:left="142" w:right="193"/>
        <w:jc w:val="both"/>
        <w:rPr>
          <w:rFonts w:ascii="Arial" w:hAnsi="Arial" w:cs="Arial"/>
          <w:sz w:val="22"/>
          <w:szCs w:val="22"/>
        </w:rPr>
      </w:pPr>
    </w:p>
    <w:p w14:paraId="2FFE77E4" w14:textId="777777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Los servicios de </w:t>
      </w:r>
      <w:proofErr w:type="spellStart"/>
      <w:r w:rsidRPr="005760E0">
        <w:rPr>
          <w:rFonts w:ascii="Arial" w:hAnsi="Arial" w:cs="Arial"/>
          <w:sz w:val="22"/>
          <w:szCs w:val="22"/>
        </w:rPr>
        <w:t>Multiasistencia</w:t>
      </w:r>
      <w:proofErr w:type="spellEnd"/>
      <w:r w:rsidRPr="005760E0">
        <w:rPr>
          <w:rFonts w:ascii="Arial" w:hAnsi="Arial" w:cs="Arial"/>
          <w:sz w:val="22"/>
          <w:szCs w:val="22"/>
        </w:rPr>
        <w:t xml:space="preserve"> Automóviles se brindan en especie, lo que implica que no se realizarán reintegros por servicios que el Asegurado contrate por sus propios medios, excepto aquellos casos previamente autorizados por el Instituto, para lo cual se procederá con el reembolso del costo incurrido por el Asegurado hasta los límites establecidos para cada uno de los servicios contemplados en las Condiciones Operativas de la</w:t>
      </w:r>
      <w:r w:rsidR="003E1A0D" w:rsidRPr="005760E0">
        <w:rPr>
          <w:rFonts w:ascii="Arial" w:hAnsi="Arial" w:cs="Arial"/>
          <w:sz w:val="22"/>
          <w:szCs w:val="22"/>
        </w:rPr>
        <w:t>s</w:t>
      </w:r>
      <w:r w:rsidRPr="005760E0">
        <w:rPr>
          <w:rFonts w:ascii="Arial" w:hAnsi="Arial" w:cs="Arial"/>
          <w:sz w:val="22"/>
          <w:szCs w:val="22"/>
        </w:rPr>
        <w:t xml:space="preserve"> cobertura</w:t>
      </w:r>
      <w:r w:rsidR="003E1A0D" w:rsidRPr="005760E0">
        <w:rPr>
          <w:rFonts w:ascii="Arial" w:hAnsi="Arial" w:cs="Arial"/>
          <w:sz w:val="22"/>
          <w:szCs w:val="22"/>
        </w:rPr>
        <w:t>s</w:t>
      </w:r>
      <w:r w:rsidRPr="005760E0">
        <w:rPr>
          <w:rFonts w:ascii="Arial" w:hAnsi="Arial" w:cs="Arial"/>
          <w:sz w:val="22"/>
          <w:szCs w:val="22"/>
        </w:rPr>
        <w:t xml:space="preserve"> “G” </w:t>
      </w:r>
      <w:proofErr w:type="spellStart"/>
      <w:r w:rsidRPr="005760E0">
        <w:rPr>
          <w:rFonts w:ascii="Arial" w:hAnsi="Arial" w:cs="Arial"/>
          <w:sz w:val="22"/>
          <w:szCs w:val="22"/>
        </w:rPr>
        <w:t>Multiasistencia</w:t>
      </w:r>
      <w:proofErr w:type="spellEnd"/>
      <w:r w:rsidRPr="005760E0">
        <w:rPr>
          <w:rFonts w:ascii="Arial" w:hAnsi="Arial" w:cs="Arial"/>
          <w:sz w:val="22"/>
          <w:szCs w:val="22"/>
        </w:rPr>
        <w:t xml:space="preserve"> Automóviles</w:t>
      </w:r>
      <w:r w:rsidR="003E1A0D" w:rsidRPr="005760E0">
        <w:rPr>
          <w:rFonts w:ascii="Arial" w:hAnsi="Arial" w:cs="Arial"/>
          <w:sz w:val="22"/>
          <w:szCs w:val="22"/>
        </w:rPr>
        <w:t xml:space="preserve"> y “M” </w:t>
      </w:r>
      <w:proofErr w:type="spellStart"/>
      <w:r w:rsidR="003E1A0D" w:rsidRPr="005760E0">
        <w:rPr>
          <w:rFonts w:ascii="Arial" w:hAnsi="Arial" w:cs="Arial"/>
          <w:sz w:val="22"/>
          <w:szCs w:val="22"/>
        </w:rPr>
        <w:t>Multiasistencia</w:t>
      </w:r>
      <w:proofErr w:type="spellEnd"/>
      <w:r w:rsidR="003E1A0D" w:rsidRPr="005760E0">
        <w:rPr>
          <w:rFonts w:ascii="Arial" w:hAnsi="Arial" w:cs="Arial"/>
          <w:sz w:val="22"/>
          <w:szCs w:val="22"/>
        </w:rPr>
        <w:t xml:space="preserve"> Extendida, según se detalla en el artículo Solicitud de Servicio Asistencial de dicho documento. </w:t>
      </w:r>
      <w:r w:rsidRPr="005760E0">
        <w:rPr>
          <w:rFonts w:ascii="Arial" w:hAnsi="Arial" w:cs="Arial"/>
          <w:sz w:val="22"/>
          <w:szCs w:val="22"/>
        </w:rPr>
        <w:t xml:space="preserve"> </w:t>
      </w:r>
    </w:p>
    <w:p w14:paraId="504A2E95" w14:textId="77777777" w:rsidR="00286EC4" w:rsidRPr="005760E0" w:rsidRDefault="00286EC4" w:rsidP="00202304">
      <w:pPr>
        <w:ind w:left="142" w:right="193"/>
        <w:jc w:val="both"/>
        <w:rPr>
          <w:rFonts w:ascii="Arial" w:hAnsi="Arial" w:cs="Arial"/>
          <w:sz w:val="22"/>
          <w:szCs w:val="22"/>
        </w:rPr>
      </w:pPr>
    </w:p>
    <w:p w14:paraId="48E9F247" w14:textId="77777777" w:rsidR="00286EC4" w:rsidRPr="005760E0" w:rsidRDefault="00286EC4" w:rsidP="00202304">
      <w:pPr>
        <w:ind w:left="142" w:right="193"/>
        <w:jc w:val="both"/>
        <w:rPr>
          <w:rFonts w:ascii="Arial" w:hAnsi="Arial" w:cs="Arial"/>
          <w:sz w:val="22"/>
          <w:szCs w:val="22"/>
        </w:rPr>
      </w:pPr>
      <w:r w:rsidRPr="005760E0">
        <w:rPr>
          <w:rFonts w:ascii="Arial" w:hAnsi="Arial" w:cs="Arial"/>
          <w:b/>
          <w:sz w:val="22"/>
          <w:szCs w:val="22"/>
        </w:rPr>
        <w:t>7.2. Deducible</w:t>
      </w:r>
      <w:r w:rsidR="00855039" w:rsidRPr="005760E0">
        <w:rPr>
          <w:rFonts w:ascii="Arial" w:hAnsi="Arial" w:cs="Arial"/>
          <w:b/>
          <w:sz w:val="22"/>
          <w:szCs w:val="22"/>
        </w:rPr>
        <w:t xml:space="preserve">. </w:t>
      </w:r>
      <w:r w:rsidRPr="005760E0">
        <w:rPr>
          <w:rFonts w:ascii="Arial" w:hAnsi="Arial" w:cs="Arial"/>
          <w:sz w:val="22"/>
          <w:szCs w:val="22"/>
        </w:rPr>
        <w:t>No opera deducible en esta cobertura.</w:t>
      </w:r>
    </w:p>
    <w:p w14:paraId="52007A10" w14:textId="77777777" w:rsidR="00286EC4" w:rsidRPr="005760E0" w:rsidRDefault="00286EC4" w:rsidP="00202304">
      <w:pPr>
        <w:ind w:left="142" w:right="193"/>
        <w:jc w:val="both"/>
        <w:rPr>
          <w:rFonts w:ascii="Arial" w:hAnsi="Arial" w:cs="Arial"/>
          <w:sz w:val="22"/>
          <w:szCs w:val="22"/>
        </w:rPr>
      </w:pPr>
    </w:p>
    <w:p w14:paraId="7757A3B5" w14:textId="77777777" w:rsidR="00286EC4" w:rsidRPr="005760E0" w:rsidRDefault="00286EC4" w:rsidP="00202304">
      <w:pPr>
        <w:ind w:left="142" w:right="193"/>
        <w:jc w:val="both"/>
        <w:rPr>
          <w:rFonts w:ascii="Arial" w:hAnsi="Arial" w:cs="Arial"/>
          <w:b/>
          <w:bCs/>
          <w:sz w:val="22"/>
          <w:szCs w:val="22"/>
        </w:rPr>
      </w:pPr>
      <w:r w:rsidRPr="005760E0">
        <w:rPr>
          <w:rFonts w:ascii="Arial" w:hAnsi="Arial" w:cs="Arial"/>
          <w:b/>
          <w:bCs/>
          <w:sz w:val="22"/>
          <w:szCs w:val="22"/>
        </w:rPr>
        <w:t>8) COBERTURA "H" RIESGOS ADICIONALES</w:t>
      </w:r>
    </w:p>
    <w:p w14:paraId="7830462B" w14:textId="77777777" w:rsidR="00286EC4" w:rsidRPr="005760E0" w:rsidRDefault="00286EC4" w:rsidP="00202304">
      <w:pPr>
        <w:ind w:left="142" w:right="193"/>
        <w:jc w:val="both"/>
        <w:rPr>
          <w:rFonts w:ascii="Arial" w:hAnsi="Arial" w:cs="Arial"/>
          <w:i/>
          <w:sz w:val="22"/>
          <w:szCs w:val="22"/>
        </w:rPr>
      </w:pPr>
    </w:p>
    <w:p w14:paraId="6F00E3B8" w14:textId="23009576"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Esta cobertura ampara las pérdidas directas, súbitas y accidentales que </w:t>
      </w:r>
      <w:r w:rsidR="002F2093" w:rsidRPr="005760E0">
        <w:rPr>
          <w:rFonts w:ascii="Arial" w:hAnsi="Arial" w:cs="Arial"/>
          <w:sz w:val="22"/>
          <w:szCs w:val="22"/>
        </w:rPr>
        <w:t xml:space="preserve">sean causadas al </w:t>
      </w:r>
      <w:r w:rsidRPr="005760E0">
        <w:rPr>
          <w:rFonts w:ascii="Arial" w:hAnsi="Arial" w:cs="Arial"/>
          <w:sz w:val="22"/>
          <w:szCs w:val="22"/>
        </w:rPr>
        <w:t>automóvil asegurado hasta el límite de la suma contratada, y en exceso del deducible convenido en las Condiciones Particulares, a consecuencia de:</w:t>
      </w:r>
    </w:p>
    <w:p w14:paraId="102CECAD" w14:textId="77777777" w:rsidR="006A3B54" w:rsidRPr="005760E0" w:rsidRDefault="006A3B54" w:rsidP="00202304">
      <w:pPr>
        <w:autoSpaceDE w:val="0"/>
        <w:autoSpaceDN w:val="0"/>
        <w:adjustRightInd w:val="0"/>
        <w:ind w:left="142" w:right="193"/>
        <w:jc w:val="both"/>
        <w:rPr>
          <w:rFonts w:ascii="Arial" w:hAnsi="Arial" w:cs="Arial"/>
          <w:sz w:val="22"/>
          <w:szCs w:val="22"/>
        </w:rPr>
      </w:pPr>
    </w:p>
    <w:p w14:paraId="4A70764E" w14:textId="77777777" w:rsidR="002F2093" w:rsidRPr="005760E0" w:rsidRDefault="00584AAD" w:rsidP="00C9211B">
      <w:pPr>
        <w:pStyle w:val="Prrafodelista"/>
        <w:numPr>
          <w:ilvl w:val="0"/>
          <w:numId w:val="44"/>
        </w:numPr>
        <w:autoSpaceDE w:val="0"/>
        <w:autoSpaceDN w:val="0"/>
        <w:adjustRightInd w:val="0"/>
        <w:ind w:left="633" w:right="193" w:hanging="567"/>
        <w:jc w:val="both"/>
        <w:rPr>
          <w:rFonts w:ascii="Arial" w:hAnsi="Arial" w:cs="Arial"/>
          <w:sz w:val="22"/>
          <w:szCs w:val="22"/>
        </w:rPr>
      </w:pPr>
      <w:r w:rsidRPr="005760E0">
        <w:rPr>
          <w:rFonts w:ascii="Arial" w:hAnsi="Arial" w:cs="Arial"/>
          <w:bCs/>
          <w:sz w:val="22"/>
          <w:szCs w:val="22"/>
        </w:rPr>
        <w:t xml:space="preserve">La </w:t>
      </w:r>
      <w:r w:rsidRPr="005760E0">
        <w:rPr>
          <w:rFonts w:ascii="Arial" w:hAnsi="Arial" w:cs="Arial"/>
          <w:sz w:val="22"/>
          <w:szCs w:val="22"/>
        </w:rPr>
        <w:t>inundación, entendida esta como: el efecto directo de la acción del agua, que provoca el desbordamiento de ríos, lagos, lagunas, diques, represas y embalses, así como de los sistemas de alcantarillado público o cualquier otro cause de evacuación pluvial.</w:t>
      </w:r>
    </w:p>
    <w:p w14:paraId="2A9C2098" w14:textId="1D11FEEF" w:rsidR="002F2093" w:rsidRPr="005760E0" w:rsidRDefault="00584AAD" w:rsidP="00C9211B">
      <w:pPr>
        <w:pStyle w:val="Prrafodelista"/>
        <w:numPr>
          <w:ilvl w:val="0"/>
          <w:numId w:val="44"/>
        </w:numPr>
        <w:autoSpaceDE w:val="0"/>
        <w:autoSpaceDN w:val="0"/>
        <w:adjustRightInd w:val="0"/>
        <w:ind w:left="633" w:right="193" w:hanging="567"/>
        <w:jc w:val="both"/>
        <w:rPr>
          <w:rFonts w:ascii="Arial" w:hAnsi="Arial" w:cs="Arial"/>
          <w:sz w:val="22"/>
          <w:szCs w:val="22"/>
        </w:rPr>
      </w:pPr>
      <w:r w:rsidRPr="005760E0">
        <w:rPr>
          <w:rFonts w:ascii="Arial" w:hAnsi="Arial" w:cs="Arial"/>
          <w:sz w:val="22"/>
          <w:szCs w:val="22"/>
        </w:rPr>
        <w:t xml:space="preserve">Los </w:t>
      </w:r>
      <w:r w:rsidRPr="005760E0">
        <w:rPr>
          <w:rFonts w:ascii="Arial" w:hAnsi="Arial" w:cs="Arial"/>
          <w:bCs/>
          <w:sz w:val="22"/>
          <w:szCs w:val="22"/>
        </w:rPr>
        <w:t>daños que se produzcan al automóvil asegurado a consecuencia de</w:t>
      </w:r>
      <w:r w:rsidRPr="005760E0">
        <w:rPr>
          <w:rFonts w:ascii="Arial" w:hAnsi="Arial" w:cs="Arial"/>
          <w:sz w:val="22"/>
          <w:szCs w:val="22"/>
        </w:rPr>
        <w:t>: ciclón, huracán, tornado y</w:t>
      </w:r>
      <w:r w:rsidRPr="005760E0">
        <w:rPr>
          <w:rFonts w:ascii="Arial" w:hAnsi="Arial" w:cs="Arial"/>
          <w:bCs/>
          <w:sz w:val="22"/>
          <w:szCs w:val="22"/>
        </w:rPr>
        <w:t xml:space="preserve"> tormen</w:t>
      </w:r>
      <w:r w:rsidR="002F2093" w:rsidRPr="005760E0">
        <w:rPr>
          <w:rFonts w:ascii="Arial" w:hAnsi="Arial" w:cs="Arial"/>
          <w:bCs/>
          <w:sz w:val="22"/>
          <w:szCs w:val="22"/>
        </w:rPr>
        <w:t>ta, siempre que el fenómeno natural se hubiera declarado</w:t>
      </w:r>
      <w:r w:rsidR="002F2093" w:rsidRPr="005760E0">
        <w:rPr>
          <w:rFonts w:ascii="Arial" w:hAnsi="Arial" w:cs="Arial"/>
          <w:sz w:val="22"/>
          <w:szCs w:val="22"/>
          <w:lang w:eastAsia="es-CR"/>
        </w:rPr>
        <w:t xml:space="preserve"> de manera formal por parte de las autoridades correspondientes.</w:t>
      </w:r>
    </w:p>
    <w:p w14:paraId="1037683E" w14:textId="7A30A3FE" w:rsidR="00584AAD" w:rsidRPr="005760E0" w:rsidRDefault="00584AAD" w:rsidP="00C9211B">
      <w:pPr>
        <w:pStyle w:val="Prrafodelista"/>
        <w:numPr>
          <w:ilvl w:val="0"/>
          <w:numId w:val="44"/>
        </w:numPr>
        <w:autoSpaceDE w:val="0"/>
        <w:autoSpaceDN w:val="0"/>
        <w:adjustRightInd w:val="0"/>
        <w:ind w:left="633" w:right="193" w:hanging="567"/>
        <w:jc w:val="both"/>
        <w:rPr>
          <w:rFonts w:ascii="Arial" w:hAnsi="Arial" w:cs="Arial"/>
          <w:sz w:val="22"/>
          <w:szCs w:val="22"/>
        </w:rPr>
      </w:pPr>
      <w:r w:rsidRPr="005760E0">
        <w:rPr>
          <w:rFonts w:ascii="Arial" w:hAnsi="Arial" w:cs="Arial"/>
          <w:sz w:val="22"/>
          <w:szCs w:val="22"/>
        </w:rPr>
        <w:t xml:space="preserve">Los daños provenientes de temblor, terremoto, deslizamiento, </w:t>
      </w:r>
      <w:r w:rsidR="00A37A11" w:rsidRPr="005760E0">
        <w:rPr>
          <w:rFonts w:ascii="Arial" w:hAnsi="Arial" w:cs="Arial"/>
          <w:sz w:val="22"/>
          <w:szCs w:val="22"/>
        </w:rPr>
        <w:t>hundimiento o</w:t>
      </w:r>
      <w:r w:rsidRPr="005760E0">
        <w:rPr>
          <w:rFonts w:ascii="Arial" w:hAnsi="Arial" w:cs="Arial"/>
          <w:sz w:val="22"/>
          <w:szCs w:val="22"/>
        </w:rPr>
        <w:t xml:space="preserve"> derrumbe.</w:t>
      </w:r>
    </w:p>
    <w:p w14:paraId="38A6DE0D" w14:textId="77777777" w:rsidR="004753FC" w:rsidRPr="005760E0" w:rsidRDefault="00286EC4" w:rsidP="00C9211B">
      <w:pPr>
        <w:pStyle w:val="Prrafodelista"/>
        <w:numPr>
          <w:ilvl w:val="0"/>
          <w:numId w:val="44"/>
        </w:numPr>
        <w:autoSpaceDE w:val="0"/>
        <w:autoSpaceDN w:val="0"/>
        <w:adjustRightInd w:val="0"/>
        <w:ind w:left="633" w:right="193" w:hanging="567"/>
        <w:jc w:val="both"/>
        <w:rPr>
          <w:rFonts w:ascii="Arial" w:hAnsi="Arial" w:cs="Arial"/>
          <w:bCs/>
          <w:sz w:val="22"/>
          <w:szCs w:val="22"/>
        </w:rPr>
      </w:pPr>
      <w:r w:rsidRPr="005760E0">
        <w:rPr>
          <w:rFonts w:ascii="Arial" w:hAnsi="Arial" w:cs="Arial"/>
          <w:sz w:val="22"/>
          <w:szCs w:val="22"/>
        </w:rPr>
        <w:t>Los daños a consecuencia de explosión externa.</w:t>
      </w:r>
    </w:p>
    <w:p w14:paraId="74A17628" w14:textId="77777777" w:rsidR="004753FC" w:rsidRPr="005760E0" w:rsidRDefault="00286EC4" w:rsidP="00C9211B">
      <w:pPr>
        <w:pStyle w:val="Prrafodelista"/>
        <w:numPr>
          <w:ilvl w:val="0"/>
          <w:numId w:val="44"/>
        </w:numPr>
        <w:autoSpaceDE w:val="0"/>
        <w:autoSpaceDN w:val="0"/>
        <w:adjustRightInd w:val="0"/>
        <w:ind w:left="633" w:right="193" w:hanging="567"/>
        <w:jc w:val="both"/>
        <w:rPr>
          <w:rFonts w:ascii="Arial" w:hAnsi="Arial" w:cs="Arial"/>
          <w:bCs/>
          <w:sz w:val="22"/>
          <w:szCs w:val="22"/>
        </w:rPr>
      </w:pPr>
      <w:r w:rsidRPr="005760E0">
        <w:rPr>
          <w:rFonts w:ascii="Arial" w:hAnsi="Arial" w:cs="Arial"/>
          <w:sz w:val="22"/>
          <w:szCs w:val="22"/>
        </w:rPr>
        <w:t xml:space="preserve">Los daños vandálicos que se produzcan al vehículo asegurado a consecuencia de: </w:t>
      </w:r>
      <w:proofErr w:type="spellStart"/>
      <w:r w:rsidRPr="005760E0">
        <w:rPr>
          <w:rFonts w:ascii="Arial" w:hAnsi="Arial" w:cs="Arial"/>
          <w:sz w:val="22"/>
          <w:szCs w:val="22"/>
        </w:rPr>
        <w:t>rayonazos</w:t>
      </w:r>
      <w:proofErr w:type="spellEnd"/>
      <w:r w:rsidRPr="005760E0">
        <w:rPr>
          <w:rFonts w:ascii="Arial" w:hAnsi="Arial" w:cs="Arial"/>
          <w:sz w:val="22"/>
          <w:szCs w:val="22"/>
        </w:rPr>
        <w:t xml:space="preserve">, raspones, sustancias o líquidos corrosivos, manchas de pinturas, golpes, lanzamiento de piedras, proyectiles o </w:t>
      </w:r>
      <w:r w:rsidR="00C93974" w:rsidRPr="005760E0">
        <w:rPr>
          <w:rFonts w:ascii="Arial" w:hAnsi="Arial" w:cs="Arial"/>
          <w:sz w:val="22"/>
          <w:szCs w:val="22"/>
        </w:rPr>
        <w:t>balas</w:t>
      </w:r>
      <w:r w:rsidR="00C02866" w:rsidRPr="005760E0">
        <w:rPr>
          <w:rFonts w:ascii="Arial" w:hAnsi="Arial" w:cs="Arial"/>
          <w:sz w:val="22"/>
          <w:szCs w:val="22"/>
        </w:rPr>
        <w:t xml:space="preserve">.  </w:t>
      </w:r>
      <w:r w:rsidR="00C93974" w:rsidRPr="005760E0">
        <w:rPr>
          <w:rFonts w:ascii="Arial" w:hAnsi="Arial" w:cs="Arial"/>
          <w:sz w:val="22"/>
          <w:szCs w:val="22"/>
        </w:rPr>
        <w:t xml:space="preserve"> </w:t>
      </w:r>
      <w:r w:rsidRPr="005760E0">
        <w:rPr>
          <w:rFonts w:ascii="Arial" w:hAnsi="Arial" w:cs="Arial"/>
          <w:sz w:val="22"/>
          <w:szCs w:val="22"/>
        </w:rPr>
        <w:lastRenderedPageBreak/>
        <w:t xml:space="preserve">En estos casos el INS requerirá la colaboración del Asegurado según lo establecido en el Artículo “Obligaciones del Asegurado”, Inciso E “Cooperación”. </w:t>
      </w:r>
    </w:p>
    <w:p w14:paraId="713EC9C6" w14:textId="77777777" w:rsidR="004753FC" w:rsidRPr="005760E0" w:rsidRDefault="00286EC4" w:rsidP="00C9211B">
      <w:pPr>
        <w:pStyle w:val="Prrafodelista"/>
        <w:numPr>
          <w:ilvl w:val="0"/>
          <w:numId w:val="44"/>
        </w:numPr>
        <w:autoSpaceDE w:val="0"/>
        <w:autoSpaceDN w:val="0"/>
        <w:adjustRightInd w:val="0"/>
        <w:ind w:left="633" w:right="193" w:hanging="567"/>
        <w:jc w:val="both"/>
        <w:rPr>
          <w:rFonts w:ascii="Arial" w:hAnsi="Arial" w:cs="Arial"/>
          <w:bCs/>
          <w:sz w:val="22"/>
          <w:szCs w:val="22"/>
        </w:rPr>
      </w:pPr>
      <w:r w:rsidRPr="005760E0">
        <w:rPr>
          <w:rFonts w:ascii="Arial" w:hAnsi="Arial" w:cs="Arial"/>
          <w:sz w:val="22"/>
          <w:szCs w:val="22"/>
        </w:rPr>
        <w:t>Los daños que se produzcan al automóvil asegurado durante su transporte terrestre o acuático, así como en las maniobras de carga y descarga.</w:t>
      </w:r>
    </w:p>
    <w:p w14:paraId="10CFAAD7" w14:textId="77777777" w:rsidR="004753FC" w:rsidRPr="005760E0" w:rsidRDefault="00286EC4" w:rsidP="00C9211B">
      <w:pPr>
        <w:pStyle w:val="Prrafodelista"/>
        <w:numPr>
          <w:ilvl w:val="0"/>
          <w:numId w:val="44"/>
        </w:numPr>
        <w:autoSpaceDE w:val="0"/>
        <w:autoSpaceDN w:val="0"/>
        <w:adjustRightInd w:val="0"/>
        <w:ind w:left="633" w:right="193" w:hanging="567"/>
        <w:jc w:val="both"/>
        <w:rPr>
          <w:rFonts w:ascii="Arial" w:hAnsi="Arial" w:cs="Arial"/>
          <w:bCs/>
          <w:sz w:val="22"/>
          <w:szCs w:val="22"/>
        </w:rPr>
      </w:pPr>
      <w:r w:rsidRPr="005760E0">
        <w:rPr>
          <w:rFonts w:ascii="Arial" w:hAnsi="Arial" w:cs="Arial"/>
          <w:sz w:val="22"/>
          <w:szCs w:val="22"/>
        </w:rPr>
        <w:t xml:space="preserve">El daño que se produzca al automóvil asegurado como consecuencia del aterrizaje forzoso de aeronaves, su caída </w:t>
      </w:r>
      <w:r w:rsidR="00855039" w:rsidRPr="005760E0">
        <w:rPr>
          <w:rFonts w:ascii="Arial" w:hAnsi="Arial" w:cs="Arial"/>
          <w:sz w:val="22"/>
          <w:szCs w:val="22"/>
        </w:rPr>
        <w:t>o</w:t>
      </w:r>
      <w:r w:rsidRPr="005760E0">
        <w:rPr>
          <w:rFonts w:ascii="Arial" w:hAnsi="Arial" w:cs="Arial"/>
          <w:sz w:val="22"/>
          <w:szCs w:val="22"/>
        </w:rPr>
        <w:t xml:space="preserve"> la caída de sus partes o su equipo.</w:t>
      </w:r>
    </w:p>
    <w:p w14:paraId="09D9C1F7" w14:textId="77777777" w:rsidR="004753FC" w:rsidRPr="005760E0" w:rsidRDefault="00286EC4" w:rsidP="00C9211B">
      <w:pPr>
        <w:pStyle w:val="Prrafodelista"/>
        <w:numPr>
          <w:ilvl w:val="0"/>
          <w:numId w:val="44"/>
        </w:numPr>
        <w:autoSpaceDE w:val="0"/>
        <w:autoSpaceDN w:val="0"/>
        <w:adjustRightInd w:val="0"/>
        <w:ind w:left="633" w:right="193" w:hanging="567"/>
        <w:jc w:val="both"/>
        <w:rPr>
          <w:rFonts w:ascii="Arial" w:hAnsi="Arial" w:cs="Arial"/>
          <w:bCs/>
          <w:sz w:val="22"/>
          <w:szCs w:val="22"/>
        </w:rPr>
      </w:pPr>
      <w:r w:rsidRPr="005760E0">
        <w:rPr>
          <w:rFonts w:ascii="Arial" w:hAnsi="Arial" w:cs="Arial"/>
          <w:sz w:val="22"/>
          <w:szCs w:val="22"/>
        </w:rPr>
        <w:t>El daño que reciba el automóvil asegurado a consecuencia de rayo o incendio por cualquier causa.</w:t>
      </w:r>
    </w:p>
    <w:p w14:paraId="01F2DBA1" w14:textId="77777777" w:rsidR="004753FC" w:rsidRPr="005760E0" w:rsidRDefault="00286EC4" w:rsidP="00C9211B">
      <w:pPr>
        <w:pStyle w:val="Prrafodelista"/>
        <w:numPr>
          <w:ilvl w:val="0"/>
          <w:numId w:val="44"/>
        </w:numPr>
        <w:autoSpaceDE w:val="0"/>
        <w:autoSpaceDN w:val="0"/>
        <w:adjustRightInd w:val="0"/>
        <w:ind w:left="633" w:right="193" w:hanging="567"/>
        <w:jc w:val="both"/>
        <w:rPr>
          <w:rFonts w:ascii="Arial" w:hAnsi="Arial" w:cs="Arial"/>
          <w:bCs/>
          <w:sz w:val="22"/>
          <w:szCs w:val="22"/>
        </w:rPr>
      </w:pPr>
      <w:r w:rsidRPr="005760E0">
        <w:rPr>
          <w:rFonts w:ascii="Arial" w:hAnsi="Arial" w:cs="Arial"/>
          <w:sz w:val="22"/>
          <w:szCs w:val="22"/>
        </w:rPr>
        <w:t>Los daños al automóvil provocados por el levantamiento súbito o accidental de la tapa del motor.</w:t>
      </w:r>
    </w:p>
    <w:p w14:paraId="37E78B98" w14:textId="77777777" w:rsidR="002F2093" w:rsidRPr="005760E0" w:rsidRDefault="00BE3C5F" w:rsidP="00C9211B">
      <w:pPr>
        <w:numPr>
          <w:ilvl w:val="0"/>
          <w:numId w:val="44"/>
        </w:numPr>
        <w:ind w:left="633" w:right="193" w:hanging="567"/>
        <w:jc w:val="both"/>
        <w:rPr>
          <w:rFonts w:ascii="Arial" w:hAnsi="Arial" w:cs="Arial"/>
          <w:sz w:val="22"/>
          <w:szCs w:val="22"/>
        </w:rPr>
      </w:pPr>
      <w:r w:rsidRPr="005760E0">
        <w:rPr>
          <w:rFonts w:ascii="Arial" w:hAnsi="Arial" w:cs="Arial"/>
          <w:sz w:val="22"/>
          <w:szCs w:val="22"/>
        </w:rPr>
        <w:t>Los daños en la parte externa del automóvil, distintos a los riesgos cubiertos bajo la cobertura “D” Colisión y/o Vuelco, que hayan sido provocados por animales, sean éstos o no propiedad del Asegurado.</w:t>
      </w:r>
    </w:p>
    <w:p w14:paraId="4B0CDFBC" w14:textId="77777777" w:rsidR="002F2093" w:rsidRPr="005760E0" w:rsidRDefault="002F2093" w:rsidP="00202304">
      <w:pPr>
        <w:ind w:left="633" w:right="193"/>
        <w:jc w:val="both"/>
        <w:rPr>
          <w:rFonts w:ascii="Arial" w:hAnsi="Arial" w:cs="Arial"/>
          <w:sz w:val="22"/>
          <w:szCs w:val="22"/>
        </w:rPr>
      </w:pPr>
    </w:p>
    <w:p w14:paraId="3FE6E3B6" w14:textId="5FEA769F" w:rsidR="00286EC4" w:rsidRPr="005760E0" w:rsidRDefault="00286EC4" w:rsidP="00202304">
      <w:pPr>
        <w:ind w:left="142" w:right="193"/>
        <w:jc w:val="both"/>
        <w:rPr>
          <w:rFonts w:ascii="Arial" w:hAnsi="Arial" w:cs="Arial"/>
          <w:b/>
          <w:sz w:val="22"/>
          <w:szCs w:val="22"/>
        </w:rPr>
      </w:pPr>
      <w:r w:rsidRPr="005760E0">
        <w:rPr>
          <w:rFonts w:ascii="Arial" w:hAnsi="Arial" w:cs="Arial"/>
          <w:b/>
          <w:sz w:val="22"/>
          <w:szCs w:val="22"/>
        </w:rPr>
        <w:t>8.1. Límite de responsabil</w:t>
      </w:r>
      <w:r w:rsidR="002F2093" w:rsidRPr="005760E0">
        <w:rPr>
          <w:rFonts w:ascii="Arial" w:hAnsi="Arial" w:cs="Arial"/>
          <w:b/>
          <w:sz w:val="22"/>
          <w:szCs w:val="22"/>
        </w:rPr>
        <w:t>i</w:t>
      </w:r>
      <w:r w:rsidRPr="005760E0">
        <w:rPr>
          <w:rFonts w:ascii="Arial" w:hAnsi="Arial" w:cs="Arial"/>
          <w:b/>
          <w:sz w:val="22"/>
          <w:szCs w:val="22"/>
        </w:rPr>
        <w:t>dad</w:t>
      </w:r>
    </w:p>
    <w:p w14:paraId="17BAA2CC" w14:textId="77777777" w:rsidR="00286EC4" w:rsidRPr="005760E0" w:rsidRDefault="00286EC4" w:rsidP="00202304">
      <w:pPr>
        <w:ind w:left="142" w:right="193"/>
        <w:jc w:val="both"/>
        <w:rPr>
          <w:rFonts w:ascii="Arial" w:hAnsi="Arial" w:cs="Arial"/>
          <w:b/>
          <w:sz w:val="22"/>
          <w:szCs w:val="22"/>
        </w:rPr>
      </w:pPr>
    </w:p>
    <w:p w14:paraId="5EB9BF79" w14:textId="77777777" w:rsidR="00FB22D5" w:rsidRPr="00FB22D5" w:rsidRDefault="00FB22D5" w:rsidP="00FB22D5">
      <w:pPr>
        <w:numPr>
          <w:ilvl w:val="0"/>
          <w:numId w:val="21"/>
        </w:numPr>
        <w:tabs>
          <w:tab w:val="clear" w:pos="720"/>
          <w:tab w:val="num" w:pos="-1246"/>
        </w:tabs>
        <w:ind w:left="633" w:right="193" w:hanging="567"/>
        <w:jc w:val="both"/>
        <w:rPr>
          <w:rFonts w:ascii="Arial" w:hAnsi="Arial" w:cs="Arial"/>
          <w:sz w:val="22"/>
          <w:szCs w:val="22"/>
        </w:rPr>
      </w:pPr>
      <w:bookmarkStart w:id="76" w:name="_Hlk25343941"/>
      <w:r w:rsidRPr="00FB22D5">
        <w:rPr>
          <w:rFonts w:ascii="Arial" w:hAnsi="Arial" w:cs="Arial"/>
          <w:sz w:val="22"/>
          <w:szCs w:val="22"/>
        </w:rPr>
        <w:t>El Valor Real Efectivo o Valor Declarado del automóvil asegurado; el que fuere menor de ambos, menos el deducible, primas pendientes y el valor del infraseguro si lo hubiere; además se rebajará el valor del salvamento, en los casos en los que el asegurado elija aceptar su valor.</w:t>
      </w:r>
    </w:p>
    <w:p w14:paraId="503984FE" w14:textId="1183507B" w:rsidR="00931C7E" w:rsidRPr="00931C7E" w:rsidRDefault="00931C7E" w:rsidP="00931C7E">
      <w:pPr>
        <w:numPr>
          <w:ilvl w:val="0"/>
          <w:numId w:val="21"/>
        </w:numPr>
        <w:tabs>
          <w:tab w:val="clear" w:pos="720"/>
          <w:tab w:val="num" w:pos="-1246"/>
        </w:tabs>
        <w:ind w:left="633" w:right="193" w:hanging="567"/>
        <w:jc w:val="both"/>
        <w:rPr>
          <w:rFonts w:ascii="Arial" w:hAnsi="Arial" w:cs="Arial"/>
          <w:sz w:val="22"/>
          <w:szCs w:val="22"/>
        </w:rPr>
      </w:pPr>
      <w:r w:rsidRPr="00931C7E">
        <w:rPr>
          <w:rFonts w:ascii="Arial" w:hAnsi="Arial" w:cs="Arial"/>
          <w:sz w:val="22"/>
          <w:szCs w:val="22"/>
        </w:rPr>
        <w:t xml:space="preserve">En caso de pérdidas parciales el INS cubrirá el costo de la mano de obra por reembolso, y reemplazará o reparará los repuestos dañados. Si el repuesto a reemplazar tenía un daño previo al evento amparado por la póliza, sea por falta de mantenimiento u otro evento, el Instituto aplicará la depreciación que corresponda.  </w:t>
      </w:r>
    </w:p>
    <w:bookmarkEnd w:id="76"/>
    <w:p w14:paraId="38F09750" w14:textId="77777777" w:rsidR="00571D41" w:rsidRPr="00953611" w:rsidRDefault="00626EFE" w:rsidP="00202304">
      <w:pPr>
        <w:numPr>
          <w:ilvl w:val="0"/>
          <w:numId w:val="21"/>
        </w:numPr>
        <w:tabs>
          <w:tab w:val="clear" w:pos="720"/>
          <w:tab w:val="num" w:pos="-1246"/>
        </w:tabs>
        <w:ind w:left="633" w:right="193" w:hanging="567"/>
        <w:jc w:val="both"/>
        <w:rPr>
          <w:rFonts w:ascii="Arial" w:hAnsi="Arial" w:cs="Arial"/>
          <w:b/>
          <w:sz w:val="22"/>
          <w:szCs w:val="22"/>
        </w:rPr>
      </w:pPr>
      <w:r w:rsidRPr="00953611">
        <w:rPr>
          <w:rFonts w:ascii="Arial" w:hAnsi="Arial" w:cs="Arial"/>
          <w:b/>
          <w:sz w:val="22"/>
          <w:szCs w:val="22"/>
        </w:rPr>
        <w:t xml:space="preserve">No se reconocerán costos adicionales por concepto de pedidos especiales y/o aéreos. </w:t>
      </w:r>
    </w:p>
    <w:p w14:paraId="5A75AC90" w14:textId="77777777" w:rsidR="002168A0" w:rsidRDefault="00626EFE" w:rsidP="002168A0">
      <w:pPr>
        <w:numPr>
          <w:ilvl w:val="0"/>
          <w:numId w:val="21"/>
        </w:numPr>
        <w:tabs>
          <w:tab w:val="clear" w:pos="720"/>
          <w:tab w:val="num" w:pos="-1246"/>
        </w:tabs>
        <w:ind w:left="633" w:right="193" w:hanging="567"/>
        <w:jc w:val="both"/>
        <w:rPr>
          <w:rFonts w:ascii="Arial" w:hAnsi="Arial" w:cs="Arial"/>
          <w:sz w:val="22"/>
          <w:szCs w:val="22"/>
        </w:rPr>
      </w:pPr>
      <w:r w:rsidRPr="005760E0">
        <w:rPr>
          <w:rFonts w:ascii="Arial" w:hAnsi="Arial" w:cs="Arial"/>
          <w:sz w:val="22"/>
          <w:szCs w:val="22"/>
        </w:rPr>
        <w:t xml:space="preserve">En caso de indemnización de radios o de equipos de sonido, la suma a pagar no excederá de lo indicado en la Solicitud de Seguro. </w:t>
      </w:r>
    </w:p>
    <w:p w14:paraId="346E0A1D" w14:textId="77777777" w:rsidR="002168A0" w:rsidRPr="001B36C5" w:rsidRDefault="002168A0" w:rsidP="002168A0">
      <w:pPr>
        <w:numPr>
          <w:ilvl w:val="0"/>
          <w:numId w:val="21"/>
        </w:numPr>
        <w:tabs>
          <w:tab w:val="clear" w:pos="720"/>
          <w:tab w:val="num" w:pos="-1246"/>
        </w:tabs>
        <w:ind w:left="633" w:right="193" w:hanging="567"/>
        <w:jc w:val="both"/>
        <w:rPr>
          <w:rFonts w:ascii="Arial" w:hAnsi="Arial" w:cs="Arial"/>
          <w:b/>
          <w:sz w:val="22"/>
          <w:szCs w:val="22"/>
        </w:rPr>
      </w:pPr>
      <w:r w:rsidRPr="002168A0">
        <w:rPr>
          <w:rFonts w:ascii="Arial" w:hAnsi="Arial" w:cs="Arial"/>
          <w:sz w:val="22"/>
          <w:szCs w:val="22"/>
        </w:rPr>
        <w:t xml:space="preserve">La responsabilidad del Instituto se limitará a indemnizar el costo de la pieza dañada, por tanto, </w:t>
      </w:r>
      <w:r w:rsidRPr="001B36C5">
        <w:rPr>
          <w:rFonts w:ascii="Arial" w:hAnsi="Arial" w:cs="Arial"/>
          <w:b/>
          <w:sz w:val="22"/>
          <w:szCs w:val="22"/>
        </w:rPr>
        <w:t>no se reconocerán costos por repuestos que se suministren en kits, pares o conjuntos, cuando estos no presenten daños a raíz del evento.</w:t>
      </w:r>
    </w:p>
    <w:p w14:paraId="31BD4731" w14:textId="0B2563B0" w:rsidR="002168A0" w:rsidRPr="002168A0" w:rsidRDefault="002168A0" w:rsidP="002168A0">
      <w:pPr>
        <w:numPr>
          <w:ilvl w:val="0"/>
          <w:numId w:val="21"/>
        </w:numPr>
        <w:tabs>
          <w:tab w:val="clear" w:pos="720"/>
          <w:tab w:val="num" w:pos="-1246"/>
        </w:tabs>
        <w:ind w:left="633" w:right="193" w:hanging="567"/>
        <w:jc w:val="both"/>
        <w:rPr>
          <w:rFonts w:ascii="Arial" w:hAnsi="Arial" w:cs="Arial"/>
          <w:sz w:val="22"/>
          <w:szCs w:val="22"/>
        </w:rPr>
      </w:pPr>
      <w:r w:rsidRPr="002168A0">
        <w:rPr>
          <w:rFonts w:ascii="Arial" w:hAnsi="Arial" w:cs="Arial"/>
          <w:sz w:val="22"/>
          <w:szCs w:val="22"/>
        </w:rPr>
        <w:t>Los vehículos de antigüedad igual o superior a siete (7) años, serán indemnizados sobre la base del costo de repuestos alternativos (genéricos) o usados, según el valor en el mercado. En los casos de pérdida parcial, el Instituto reemplazará las piezas dañadas con repuestos usados o genéricos.</w:t>
      </w:r>
    </w:p>
    <w:p w14:paraId="3B16BEDB" w14:textId="158C634F" w:rsidR="00286EC4" w:rsidRPr="005760E0" w:rsidRDefault="00286EC4" w:rsidP="00202304">
      <w:pPr>
        <w:ind w:left="633" w:right="193"/>
        <w:jc w:val="both"/>
        <w:rPr>
          <w:rFonts w:ascii="Arial" w:hAnsi="Arial" w:cs="Arial"/>
          <w:sz w:val="22"/>
          <w:szCs w:val="22"/>
        </w:rPr>
      </w:pPr>
      <w:r w:rsidRPr="005760E0">
        <w:rPr>
          <w:rFonts w:ascii="Arial" w:hAnsi="Arial" w:cs="Arial"/>
          <w:sz w:val="22"/>
          <w:szCs w:val="22"/>
        </w:rPr>
        <w:t xml:space="preserve"> </w:t>
      </w:r>
    </w:p>
    <w:p w14:paraId="2FF1ED5D" w14:textId="77777777" w:rsidR="00286EC4" w:rsidRPr="005760E0" w:rsidRDefault="00286EC4" w:rsidP="00202304">
      <w:pPr>
        <w:ind w:left="142" w:right="193"/>
        <w:jc w:val="both"/>
        <w:rPr>
          <w:rFonts w:ascii="Arial" w:hAnsi="Arial" w:cs="Arial"/>
          <w:sz w:val="22"/>
          <w:szCs w:val="22"/>
        </w:rPr>
      </w:pPr>
      <w:r w:rsidRPr="005760E0">
        <w:rPr>
          <w:rFonts w:ascii="Arial" w:hAnsi="Arial" w:cs="Arial"/>
          <w:b/>
          <w:sz w:val="22"/>
          <w:szCs w:val="22"/>
        </w:rPr>
        <w:t>8.2. Deducible</w:t>
      </w:r>
      <w:r w:rsidR="00356C1E" w:rsidRPr="005760E0">
        <w:rPr>
          <w:rFonts w:ascii="Arial" w:hAnsi="Arial" w:cs="Arial"/>
          <w:b/>
          <w:sz w:val="22"/>
          <w:szCs w:val="22"/>
        </w:rPr>
        <w:t xml:space="preserve">. </w:t>
      </w:r>
      <w:r w:rsidRPr="005760E0">
        <w:rPr>
          <w:rFonts w:ascii="Arial" w:hAnsi="Arial" w:cs="Arial"/>
          <w:sz w:val="22"/>
          <w:szCs w:val="22"/>
        </w:rPr>
        <w:t>A esta cobertura se le aplica, únicamente una modalidad de deducible de l</w:t>
      </w:r>
      <w:r w:rsidR="00336C6E" w:rsidRPr="005760E0">
        <w:rPr>
          <w:rFonts w:ascii="Arial" w:hAnsi="Arial" w:cs="Arial"/>
          <w:sz w:val="22"/>
          <w:szCs w:val="22"/>
        </w:rPr>
        <w:t>a</w:t>
      </w:r>
      <w:r w:rsidRPr="005760E0">
        <w:rPr>
          <w:rFonts w:ascii="Arial" w:hAnsi="Arial" w:cs="Arial"/>
          <w:sz w:val="22"/>
          <w:szCs w:val="22"/>
        </w:rPr>
        <w:t>s enunciad</w:t>
      </w:r>
      <w:r w:rsidR="00336C6E" w:rsidRPr="005760E0">
        <w:rPr>
          <w:rFonts w:ascii="Arial" w:hAnsi="Arial" w:cs="Arial"/>
          <w:sz w:val="22"/>
          <w:szCs w:val="22"/>
        </w:rPr>
        <w:t>a</w:t>
      </w:r>
      <w:r w:rsidRPr="005760E0">
        <w:rPr>
          <w:rFonts w:ascii="Arial" w:hAnsi="Arial" w:cs="Arial"/>
          <w:sz w:val="22"/>
          <w:szCs w:val="22"/>
        </w:rPr>
        <w:t>s seguidamente</w:t>
      </w:r>
      <w:r w:rsidR="00020405" w:rsidRPr="005760E0">
        <w:rPr>
          <w:rFonts w:ascii="Arial" w:hAnsi="Arial" w:cs="Arial"/>
          <w:sz w:val="22"/>
          <w:szCs w:val="22"/>
        </w:rPr>
        <w:t>:</w:t>
      </w:r>
    </w:p>
    <w:p w14:paraId="6F2BC5D9" w14:textId="77777777" w:rsidR="00286EC4" w:rsidRPr="005760E0" w:rsidRDefault="00286EC4" w:rsidP="00202304">
      <w:pPr>
        <w:pStyle w:val="Textoindependiente3"/>
        <w:spacing w:before="0"/>
        <w:ind w:left="142" w:right="193"/>
        <w:rPr>
          <w:rFonts w:ascii="Arial" w:hAnsi="Arial" w:cs="Arial"/>
          <w:sz w:val="22"/>
          <w:szCs w:val="22"/>
        </w:rPr>
      </w:pPr>
    </w:p>
    <w:p w14:paraId="7D521774" w14:textId="77777777" w:rsidR="00286EC4" w:rsidRPr="005760E0" w:rsidRDefault="00286EC4" w:rsidP="00202304">
      <w:pPr>
        <w:ind w:left="142" w:right="193"/>
        <w:jc w:val="both"/>
        <w:rPr>
          <w:rFonts w:ascii="Arial" w:hAnsi="Arial" w:cs="Arial"/>
          <w:b/>
          <w:sz w:val="22"/>
          <w:szCs w:val="22"/>
        </w:rPr>
      </w:pPr>
      <w:r w:rsidRPr="005760E0">
        <w:rPr>
          <w:rFonts w:ascii="Arial" w:hAnsi="Arial" w:cs="Arial"/>
          <w:b/>
          <w:sz w:val="22"/>
          <w:szCs w:val="22"/>
        </w:rPr>
        <w:t>a. Vehículos asegurados cuya forma de aseguramiento es Valor Declarado</w:t>
      </w:r>
    </w:p>
    <w:p w14:paraId="515AC6A2" w14:textId="77777777" w:rsidR="00286EC4" w:rsidRPr="005760E0" w:rsidRDefault="00286EC4" w:rsidP="00202304">
      <w:pPr>
        <w:pStyle w:val="Textoindependiente3"/>
        <w:spacing w:before="0"/>
        <w:ind w:left="142" w:right="193"/>
        <w:rPr>
          <w:rFonts w:ascii="Arial" w:hAnsi="Arial" w:cs="Arial"/>
          <w:sz w:val="22"/>
          <w:szCs w:val="22"/>
        </w:rPr>
      </w:pPr>
    </w:p>
    <w:p w14:paraId="22831AAE" w14:textId="13212EE1" w:rsidR="00286EC4" w:rsidRPr="005760E0" w:rsidRDefault="00286EC4" w:rsidP="00202304">
      <w:pPr>
        <w:ind w:left="142" w:right="193"/>
        <w:jc w:val="both"/>
        <w:rPr>
          <w:rFonts w:ascii="Arial" w:hAnsi="Arial" w:cs="Arial"/>
          <w:sz w:val="22"/>
          <w:szCs w:val="22"/>
        </w:rPr>
      </w:pPr>
      <w:r w:rsidRPr="005760E0">
        <w:rPr>
          <w:rFonts w:ascii="Arial" w:hAnsi="Arial" w:cs="Arial"/>
          <w:b/>
          <w:sz w:val="22"/>
          <w:szCs w:val="22"/>
        </w:rPr>
        <w:t xml:space="preserve">a.1. Aplicación Ordinaria del Deducible: </w:t>
      </w:r>
      <w:r w:rsidRPr="005760E0">
        <w:rPr>
          <w:rFonts w:ascii="Arial" w:hAnsi="Arial" w:cs="Arial"/>
          <w:sz w:val="22"/>
          <w:szCs w:val="22"/>
        </w:rPr>
        <w:t xml:space="preserve">Para esta forma de aseguramiento, se aplicará a la Pérdida </w:t>
      </w:r>
      <w:r w:rsidR="000132E3" w:rsidRPr="005760E0">
        <w:rPr>
          <w:rFonts w:ascii="Arial" w:hAnsi="Arial" w:cs="Arial"/>
          <w:sz w:val="22"/>
          <w:szCs w:val="22"/>
        </w:rPr>
        <w:t xml:space="preserve">Bruta </w:t>
      </w:r>
      <w:r w:rsidRPr="005760E0">
        <w:rPr>
          <w:rFonts w:ascii="Arial" w:hAnsi="Arial" w:cs="Arial"/>
          <w:sz w:val="22"/>
          <w:szCs w:val="22"/>
        </w:rPr>
        <w:t>un deducible mínimo de US$</w:t>
      </w:r>
      <w:r w:rsidR="00E00445" w:rsidRPr="005760E0">
        <w:rPr>
          <w:rFonts w:ascii="Arial" w:hAnsi="Arial" w:cs="Arial"/>
          <w:sz w:val="22"/>
          <w:szCs w:val="22"/>
        </w:rPr>
        <w:t>25</w:t>
      </w:r>
      <w:r w:rsidR="00C46860" w:rsidRPr="005760E0">
        <w:rPr>
          <w:rFonts w:ascii="Arial" w:hAnsi="Arial" w:cs="Arial"/>
          <w:sz w:val="22"/>
          <w:szCs w:val="22"/>
        </w:rPr>
        <w:t xml:space="preserve">0.00 </w:t>
      </w:r>
      <w:r w:rsidRPr="005760E0">
        <w:rPr>
          <w:rFonts w:ascii="Arial" w:hAnsi="Arial" w:cs="Arial"/>
          <w:sz w:val="22"/>
          <w:szCs w:val="22"/>
        </w:rPr>
        <w:t>o un deducible porcentual del 20%, según el siguiente detalle:</w:t>
      </w:r>
    </w:p>
    <w:p w14:paraId="1AA35948" w14:textId="77777777" w:rsidR="00286EC4" w:rsidRPr="005760E0" w:rsidRDefault="00286EC4" w:rsidP="00202304">
      <w:pPr>
        <w:ind w:left="142" w:right="193"/>
        <w:jc w:val="both"/>
        <w:rPr>
          <w:rFonts w:ascii="Arial" w:hAnsi="Arial" w:cs="Arial"/>
          <w:sz w:val="22"/>
          <w:szCs w:val="22"/>
        </w:rPr>
      </w:pPr>
    </w:p>
    <w:p w14:paraId="07A4F15B" w14:textId="425C2127" w:rsidR="00286EC4" w:rsidRPr="005760E0" w:rsidRDefault="00286EC4"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 xml:space="preserve">Si el resultado de multiplicar la Pérdida </w:t>
      </w:r>
      <w:r w:rsidR="000132E3" w:rsidRPr="005760E0">
        <w:rPr>
          <w:rFonts w:ascii="Arial" w:hAnsi="Arial" w:cs="Arial"/>
          <w:sz w:val="22"/>
          <w:szCs w:val="22"/>
        </w:rPr>
        <w:t xml:space="preserve">Bruta </w:t>
      </w:r>
      <w:r w:rsidRPr="005760E0">
        <w:rPr>
          <w:rFonts w:ascii="Arial" w:hAnsi="Arial" w:cs="Arial"/>
          <w:sz w:val="22"/>
          <w:szCs w:val="22"/>
        </w:rPr>
        <w:t>por el 20%, es inferior o igual a US$</w:t>
      </w:r>
      <w:r w:rsidR="00E00445" w:rsidRPr="005760E0">
        <w:rPr>
          <w:rFonts w:ascii="Arial" w:hAnsi="Arial" w:cs="Arial"/>
          <w:sz w:val="22"/>
          <w:szCs w:val="22"/>
        </w:rPr>
        <w:t>25</w:t>
      </w:r>
      <w:r w:rsidR="00C46860" w:rsidRPr="005760E0">
        <w:rPr>
          <w:rFonts w:ascii="Arial" w:hAnsi="Arial" w:cs="Arial"/>
          <w:sz w:val="22"/>
          <w:szCs w:val="22"/>
        </w:rPr>
        <w:t>0.00</w:t>
      </w:r>
      <w:r w:rsidRPr="005760E0">
        <w:rPr>
          <w:rFonts w:ascii="Arial" w:hAnsi="Arial" w:cs="Arial"/>
          <w:sz w:val="22"/>
          <w:szCs w:val="22"/>
        </w:rPr>
        <w:t xml:space="preserve">, entonces se rebaja a la Pérdida </w:t>
      </w:r>
      <w:r w:rsidR="000132E3" w:rsidRPr="005760E0">
        <w:rPr>
          <w:rFonts w:ascii="Arial" w:hAnsi="Arial" w:cs="Arial"/>
          <w:sz w:val="22"/>
          <w:szCs w:val="22"/>
        </w:rPr>
        <w:t xml:space="preserve">Bruta </w:t>
      </w:r>
      <w:r w:rsidRPr="005760E0">
        <w:rPr>
          <w:rFonts w:ascii="Arial" w:hAnsi="Arial" w:cs="Arial"/>
          <w:sz w:val="22"/>
          <w:szCs w:val="22"/>
        </w:rPr>
        <w:t>el monto mínimo de US$</w:t>
      </w:r>
      <w:r w:rsidR="00E00445" w:rsidRPr="005760E0">
        <w:rPr>
          <w:rFonts w:ascii="Arial" w:hAnsi="Arial" w:cs="Arial"/>
          <w:sz w:val="22"/>
          <w:szCs w:val="22"/>
        </w:rPr>
        <w:t>25</w:t>
      </w:r>
      <w:r w:rsidR="00C46860" w:rsidRPr="005760E0">
        <w:rPr>
          <w:rFonts w:ascii="Arial" w:hAnsi="Arial" w:cs="Arial"/>
          <w:sz w:val="22"/>
          <w:szCs w:val="22"/>
        </w:rPr>
        <w:t>0.00</w:t>
      </w:r>
      <w:r w:rsidRPr="005760E0">
        <w:rPr>
          <w:rFonts w:ascii="Arial" w:hAnsi="Arial" w:cs="Arial"/>
          <w:sz w:val="22"/>
          <w:szCs w:val="22"/>
        </w:rPr>
        <w:t>.</w:t>
      </w:r>
    </w:p>
    <w:p w14:paraId="5DCBED80" w14:textId="101F048B" w:rsidR="00286EC4" w:rsidRPr="005760E0" w:rsidRDefault="00286EC4"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Si el resultado es mayor a US$</w:t>
      </w:r>
      <w:r w:rsidR="00E00445" w:rsidRPr="005760E0">
        <w:rPr>
          <w:rFonts w:ascii="Arial" w:hAnsi="Arial" w:cs="Arial"/>
          <w:sz w:val="22"/>
          <w:szCs w:val="22"/>
        </w:rPr>
        <w:t>25</w:t>
      </w:r>
      <w:r w:rsidR="00C46860" w:rsidRPr="005760E0">
        <w:rPr>
          <w:rFonts w:ascii="Arial" w:hAnsi="Arial" w:cs="Arial"/>
          <w:sz w:val="22"/>
          <w:szCs w:val="22"/>
        </w:rPr>
        <w:t>0.00</w:t>
      </w:r>
      <w:r w:rsidRPr="005760E0">
        <w:rPr>
          <w:rFonts w:ascii="Arial" w:hAnsi="Arial" w:cs="Arial"/>
          <w:sz w:val="22"/>
          <w:szCs w:val="22"/>
        </w:rPr>
        <w:t>,</w:t>
      </w:r>
      <w:r w:rsidR="00C46860" w:rsidRPr="005760E0">
        <w:rPr>
          <w:rFonts w:ascii="Arial" w:hAnsi="Arial" w:cs="Arial"/>
          <w:sz w:val="22"/>
          <w:szCs w:val="22"/>
        </w:rPr>
        <w:t xml:space="preserve"> </w:t>
      </w:r>
      <w:r w:rsidRPr="005760E0">
        <w:rPr>
          <w:rFonts w:ascii="Arial" w:hAnsi="Arial" w:cs="Arial"/>
          <w:sz w:val="22"/>
          <w:szCs w:val="22"/>
        </w:rPr>
        <w:t xml:space="preserve">entonces se rebaja la suma resultante.   </w:t>
      </w:r>
    </w:p>
    <w:p w14:paraId="73631F3D" w14:textId="7FC23C3F" w:rsidR="00286EC4" w:rsidRPr="005760E0" w:rsidRDefault="00C46860" w:rsidP="00202304">
      <w:pPr>
        <w:pStyle w:val="Textoindependiente3"/>
        <w:ind w:left="142" w:right="193"/>
        <w:rPr>
          <w:rFonts w:ascii="Arial" w:hAnsi="Arial" w:cs="Arial"/>
          <w:sz w:val="22"/>
          <w:szCs w:val="22"/>
        </w:rPr>
      </w:pPr>
      <w:r w:rsidRPr="005760E0">
        <w:rPr>
          <w:rFonts w:ascii="Arial" w:hAnsi="Arial" w:cs="Arial"/>
          <w:b/>
          <w:sz w:val="22"/>
          <w:szCs w:val="22"/>
        </w:rPr>
        <w:t>a.1</w:t>
      </w:r>
      <w:r w:rsidR="005C15A3" w:rsidRPr="005760E0">
        <w:rPr>
          <w:rFonts w:ascii="Arial" w:hAnsi="Arial" w:cs="Arial"/>
          <w:b/>
          <w:sz w:val="22"/>
          <w:szCs w:val="22"/>
        </w:rPr>
        <w:t>.</w:t>
      </w:r>
      <w:r w:rsidRPr="005760E0">
        <w:rPr>
          <w:rFonts w:ascii="Arial" w:hAnsi="Arial" w:cs="Arial"/>
          <w:b/>
          <w:sz w:val="22"/>
          <w:szCs w:val="22"/>
        </w:rPr>
        <w:t>1</w:t>
      </w:r>
      <w:r w:rsidR="00286EC4" w:rsidRPr="005760E0">
        <w:rPr>
          <w:rFonts w:ascii="Arial" w:hAnsi="Arial" w:cs="Arial"/>
          <w:b/>
          <w:sz w:val="22"/>
          <w:szCs w:val="22"/>
        </w:rPr>
        <w:t>.</w:t>
      </w:r>
      <w:r w:rsidR="00286EC4" w:rsidRPr="005760E0">
        <w:rPr>
          <w:rFonts w:ascii="Arial" w:hAnsi="Arial" w:cs="Arial"/>
          <w:sz w:val="22"/>
          <w:szCs w:val="22"/>
        </w:rPr>
        <w:t xml:space="preserve"> Si el vehículo asegurado corresponde a vehículos de alquiler, se aplicará a la Pérdida </w:t>
      </w:r>
      <w:r w:rsidR="00D426D4" w:rsidRPr="005760E0">
        <w:rPr>
          <w:rFonts w:ascii="Arial" w:hAnsi="Arial" w:cs="Arial"/>
          <w:sz w:val="22"/>
          <w:szCs w:val="22"/>
        </w:rPr>
        <w:t>Bruta</w:t>
      </w:r>
      <w:r w:rsidR="00286EC4" w:rsidRPr="005760E0">
        <w:rPr>
          <w:rFonts w:ascii="Arial" w:hAnsi="Arial" w:cs="Arial"/>
          <w:sz w:val="22"/>
          <w:szCs w:val="22"/>
        </w:rPr>
        <w:t xml:space="preserve"> un deducible único de US$</w:t>
      </w:r>
      <w:r w:rsidR="00E00445" w:rsidRPr="005760E0">
        <w:rPr>
          <w:rFonts w:ascii="Arial" w:hAnsi="Arial" w:cs="Arial"/>
          <w:sz w:val="22"/>
          <w:szCs w:val="22"/>
        </w:rPr>
        <w:t>670</w:t>
      </w:r>
      <w:r w:rsidR="00286EC4" w:rsidRPr="005760E0">
        <w:rPr>
          <w:rFonts w:ascii="Arial" w:hAnsi="Arial" w:cs="Arial"/>
          <w:sz w:val="22"/>
          <w:szCs w:val="22"/>
        </w:rPr>
        <w:t>.</w:t>
      </w:r>
    </w:p>
    <w:p w14:paraId="3CB25BE6" w14:textId="77777777" w:rsidR="00286EC4" w:rsidRPr="005760E0" w:rsidRDefault="00286EC4" w:rsidP="00202304">
      <w:pPr>
        <w:autoSpaceDE w:val="0"/>
        <w:autoSpaceDN w:val="0"/>
        <w:adjustRightInd w:val="0"/>
        <w:ind w:left="142" w:right="193"/>
        <w:jc w:val="both"/>
        <w:rPr>
          <w:rFonts w:ascii="Arial" w:hAnsi="Arial" w:cs="Arial"/>
          <w:b/>
          <w:sz w:val="22"/>
          <w:szCs w:val="22"/>
        </w:rPr>
      </w:pPr>
    </w:p>
    <w:p w14:paraId="217C6065" w14:textId="318B7ADE" w:rsidR="00222D50" w:rsidRPr="005760E0" w:rsidRDefault="00222D50" w:rsidP="00202304">
      <w:pPr>
        <w:ind w:left="142"/>
        <w:jc w:val="both"/>
        <w:rPr>
          <w:rFonts w:ascii="Arial" w:hAnsi="Arial" w:cs="Arial"/>
          <w:sz w:val="22"/>
          <w:szCs w:val="22"/>
        </w:rPr>
      </w:pPr>
      <w:r w:rsidRPr="005760E0">
        <w:rPr>
          <w:rFonts w:ascii="Arial" w:hAnsi="Arial" w:cs="Arial"/>
          <w:b/>
          <w:sz w:val="22"/>
          <w:szCs w:val="22"/>
        </w:rPr>
        <w:lastRenderedPageBreak/>
        <w:t>a.2. Aplicación Opcional de Deducible porcentual del 20% con un mínimo de US$</w:t>
      </w:r>
      <w:r w:rsidR="00E00445" w:rsidRPr="005760E0">
        <w:rPr>
          <w:rFonts w:ascii="Arial" w:hAnsi="Arial" w:cs="Arial"/>
          <w:b/>
          <w:sz w:val="22"/>
          <w:szCs w:val="22"/>
        </w:rPr>
        <w:t>5</w:t>
      </w:r>
      <w:r w:rsidRPr="005760E0">
        <w:rPr>
          <w:rFonts w:ascii="Arial" w:hAnsi="Arial" w:cs="Arial"/>
          <w:b/>
          <w:sz w:val="22"/>
          <w:szCs w:val="22"/>
        </w:rPr>
        <w:t>00.00 - US$</w:t>
      </w:r>
      <w:r w:rsidR="00E00445" w:rsidRPr="005760E0">
        <w:rPr>
          <w:rFonts w:ascii="Arial" w:hAnsi="Arial" w:cs="Arial"/>
          <w:b/>
          <w:sz w:val="22"/>
          <w:szCs w:val="22"/>
        </w:rPr>
        <w:t>83</w:t>
      </w:r>
      <w:r w:rsidRPr="005760E0">
        <w:rPr>
          <w:rFonts w:ascii="Arial" w:hAnsi="Arial" w:cs="Arial"/>
          <w:b/>
          <w:sz w:val="22"/>
          <w:szCs w:val="22"/>
        </w:rPr>
        <w:t>0.00 – US$1.</w:t>
      </w:r>
      <w:r w:rsidR="00E00445" w:rsidRPr="005760E0">
        <w:rPr>
          <w:rFonts w:ascii="Arial" w:hAnsi="Arial" w:cs="Arial"/>
          <w:b/>
          <w:sz w:val="22"/>
          <w:szCs w:val="22"/>
        </w:rPr>
        <w:t>0</w:t>
      </w:r>
      <w:r w:rsidRPr="005760E0">
        <w:rPr>
          <w:rFonts w:ascii="Arial" w:hAnsi="Arial" w:cs="Arial"/>
          <w:b/>
          <w:sz w:val="22"/>
          <w:szCs w:val="22"/>
        </w:rPr>
        <w:t>00.00 o US$1.</w:t>
      </w:r>
      <w:r w:rsidR="00E00445" w:rsidRPr="005760E0">
        <w:rPr>
          <w:rFonts w:ascii="Arial" w:hAnsi="Arial" w:cs="Arial"/>
          <w:b/>
          <w:sz w:val="22"/>
          <w:szCs w:val="22"/>
        </w:rPr>
        <w:t>17</w:t>
      </w:r>
      <w:r w:rsidRPr="005760E0">
        <w:rPr>
          <w:rFonts w:ascii="Arial" w:hAnsi="Arial" w:cs="Arial"/>
          <w:b/>
          <w:sz w:val="22"/>
          <w:szCs w:val="22"/>
        </w:rPr>
        <w:t>0.00:</w:t>
      </w:r>
      <w:r w:rsidRPr="005760E0">
        <w:rPr>
          <w:rFonts w:ascii="Arial" w:hAnsi="Arial" w:cs="Arial"/>
          <w:sz w:val="22"/>
          <w:szCs w:val="22"/>
        </w:rPr>
        <w:t xml:space="preserve"> Para esta forma de aseguramiento, se aplicará a la Pérdida Bruta un deducible opcional mínimo de US$</w:t>
      </w:r>
      <w:r w:rsidR="00E00445" w:rsidRPr="005760E0">
        <w:rPr>
          <w:rFonts w:ascii="Arial" w:hAnsi="Arial" w:cs="Arial"/>
          <w:sz w:val="22"/>
          <w:szCs w:val="22"/>
        </w:rPr>
        <w:t>5</w:t>
      </w:r>
      <w:r w:rsidRPr="005760E0">
        <w:rPr>
          <w:rFonts w:ascii="Arial" w:hAnsi="Arial" w:cs="Arial"/>
          <w:sz w:val="22"/>
          <w:szCs w:val="22"/>
        </w:rPr>
        <w:t>00.00 - US$</w:t>
      </w:r>
      <w:r w:rsidR="00E00445" w:rsidRPr="005760E0">
        <w:rPr>
          <w:rFonts w:ascii="Arial" w:hAnsi="Arial" w:cs="Arial"/>
          <w:sz w:val="22"/>
          <w:szCs w:val="22"/>
        </w:rPr>
        <w:t>83</w:t>
      </w:r>
      <w:r w:rsidRPr="005760E0">
        <w:rPr>
          <w:rFonts w:ascii="Arial" w:hAnsi="Arial" w:cs="Arial"/>
          <w:sz w:val="22"/>
          <w:szCs w:val="22"/>
        </w:rPr>
        <w:t>0.00 – US$1.</w:t>
      </w:r>
      <w:r w:rsidR="00E00445" w:rsidRPr="005760E0">
        <w:rPr>
          <w:rFonts w:ascii="Arial" w:hAnsi="Arial" w:cs="Arial"/>
          <w:sz w:val="22"/>
          <w:szCs w:val="22"/>
        </w:rPr>
        <w:t>0</w:t>
      </w:r>
      <w:r w:rsidRPr="005760E0">
        <w:rPr>
          <w:rFonts w:ascii="Arial" w:hAnsi="Arial" w:cs="Arial"/>
          <w:sz w:val="22"/>
          <w:szCs w:val="22"/>
        </w:rPr>
        <w:t>00.00 o US$1.</w:t>
      </w:r>
      <w:r w:rsidR="00E00445" w:rsidRPr="005760E0">
        <w:rPr>
          <w:rFonts w:ascii="Arial" w:hAnsi="Arial" w:cs="Arial"/>
          <w:sz w:val="22"/>
          <w:szCs w:val="22"/>
        </w:rPr>
        <w:t>17</w:t>
      </w:r>
      <w:r w:rsidRPr="005760E0">
        <w:rPr>
          <w:rFonts w:ascii="Arial" w:hAnsi="Arial" w:cs="Arial"/>
          <w:sz w:val="22"/>
          <w:szCs w:val="22"/>
        </w:rPr>
        <w:t>0.00</w:t>
      </w:r>
      <w:r w:rsidRPr="005760E0">
        <w:rPr>
          <w:rFonts w:ascii="Arial" w:hAnsi="Arial" w:cs="Arial"/>
          <w:b/>
          <w:sz w:val="22"/>
          <w:szCs w:val="22"/>
        </w:rPr>
        <w:t xml:space="preserve"> </w:t>
      </w:r>
      <w:r w:rsidRPr="005760E0">
        <w:rPr>
          <w:rFonts w:ascii="Arial" w:hAnsi="Arial" w:cs="Arial"/>
          <w:sz w:val="22"/>
          <w:szCs w:val="22"/>
        </w:rPr>
        <w:t>según opción contratada por el Asegurado,</w:t>
      </w:r>
      <w:r w:rsidRPr="005760E0">
        <w:rPr>
          <w:rFonts w:ascii="Arial" w:hAnsi="Arial" w:cs="Arial"/>
          <w:b/>
          <w:sz w:val="22"/>
          <w:szCs w:val="22"/>
        </w:rPr>
        <w:t xml:space="preserve"> </w:t>
      </w:r>
      <w:r w:rsidRPr="005760E0">
        <w:rPr>
          <w:rFonts w:ascii="Arial" w:hAnsi="Arial" w:cs="Arial"/>
          <w:sz w:val="22"/>
          <w:szCs w:val="22"/>
        </w:rPr>
        <w:t>o un deducible porcentual del 20%, conforme el siguiente detalle:</w:t>
      </w:r>
    </w:p>
    <w:p w14:paraId="3B8AD45D" w14:textId="77777777" w:rsidR="00222D50" w:rsidRPr="005760E0" w:rsidRDefault="00222D50" w:rsidP="00202304">
      <w:pPr>
        <w:ind w:left="142"/>
        <w:jc w:val="both"/>
        <w:rPr>
          <w:rFonts w:ascii="Arial" w:hAnsi="Arial" w:cs="Arial"/>
          <w:sz w:val="22"/>
          <w:szCs w:val="22"/>
        </w:rPr>
      </w:pPr>
    </w:p>
    <w:p w14:paraId="5801CD2C" w14:textId="7228EEAA" w:rsidR="00222D50" w:rsidRPr="005760E0" w:rsidRDefault="00222D50"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Si el resultado de multiplicar la Pérdida Bruta por el 20%, es inferior o igual al monto del deducible mínimo contratado, entonces se rebaja a la Pérdida Bruta el monto del deducible mínimo contratado.</w:t>
      </w:r>
    </w:p>
    <w:p w14:paraId="58290592" w14:textId="1645ECCB" w:rsidR="00222D50" w:rsidRPr="005760E0" w:rsidRDefault="00222D50" w:rsidP="00C9211B">
      <w:pPr>
        <w:pStyle w:val="Prrafodelista"/>
        <w:numPr>
          <w:ilvl w:val="0"/>
          <w:numId w:val="43"/>
        </w:numPr>
        <w:ind w:left="633" w:right="193" w:hanging="567"/>
        <w:jc w:val="both"/>
        <w:rPr>
          <w:rFonts w:ascii="Arial" w:eastAsia="Calibri" w:hAnsi="Arial" w:cs="Arial"/>
          <w:sz w:val="22"/>
          <w:szCs w:val="22"/>
          <w:lang w:eastAsia="es-CR"/>
        </w:rPr>
      </w:pPr>
      <w:r w:rsidRPr="005760E0">
        <w:rPr>
          <w:rFonts w:ascii="Arial" w:hAnsi="Arial" w:cs="Arial"/>
          <w:sz w:val="22"/>
          <w:szCs w:val="22"/>
        </w:rPr>
        <w:t>Si</w:t>
      </w:r>
      <w:r w:rsidRPr="005760E0">
        <w:rPr>
          <w:rFonts w:ascii="Arial" w:eastAsia="Calibri" w:hAnsi="Arial" w:cs="Arial"/>
          <w:sz w:val="22"/>
          <w:szCs w:val="22"/>
          <w:lang w:eastAsia="es-CR"/>
        </w:rPr>
        <w:t xml:space="preserve"> el resultado es mayor al monto del deducible mínimo contratado, entonces se rebaja la suma resultante.   </w:t>
      </w:r>
    </w:p>
    <w:p w14:paraId="38C7A428" w14:textId="77777777" w:rsidR="00222D50" w:rsidRPr="005760E0" w:rsidRDefault="00222D50" w:rsidP="00202304">
      <w:pPr>
        <w:ind w:left="142"/>
        <w:jc w:val="both"/>
        <w:rPr>
          <w:rFonts w:ascii="Arial" w:hAnsi="Arial" w:cs="Arial"/>
          <w:b/>
          <w:sz w:val="22"/>
          <w:szCs w:val="22"/>
        </w:rPr>
      </w:pPr>
    </w:p>
    <w:p w14:paraId="5DF15E82" w14:textId="43B836FF" w:rsidR="00222D50" w:rsidRPr="005760E0" w:rsidRDefault="00222D50" w:rsidP="00202304">
      <w:pPr>
        <w:ind w:left="142"/>
        <w:jc w:val="both"/>
        <w:rPr>
          <w:rFonts w:ascii="Arial" w:hAnsi="Arial" w:cs="Arial"/>
          <w:sz w:val="22"/>
          <w:szCs w:val="22"/>
        </w:rPr>
      </w:pPr>
      <w:r w:rsidRPr="005760E0">
        <w:rPr>
          <w:rFonts w:ascii="Arial" w:hAnsi="Arial" w:cs="Arial"/>
          <w:b/>
          <w:sz w:val="22"/>
          <w:szCs w:val="22"/>
        </w:rPr>
        <w:t xml:space="preserve">a.3. Aplicación Opcional de Deducible Fijo: </w:t>
      </w:r>
      <w:r w:rsidRPr="005760E0">
        <w:rPr>
          <w:rFonts w:ascii="Arial" w:hAnsi="Arial" w:cs="Arial"/>
          <w:sz w:val="22"/>
          <w:szCs w:val="22"/>
        </w:rPr>
        <w:t>Se aplicará a la Pérdida Bruta el deducible fijo</w:t>
      </w:r>
      <w:r w:rsidRPr="005760E0">
        <w:rPr>
          <w:rFonts w:ascii="Arial" w:hAnsi="Arial" w:cs="Arial"/>
          <w:b/>
          <w:sz w:val="22"/>
          <w:szCs w:val="22"/>
        </w:rPr>
        <w:t xml:space="preserve"> </w:t>
      </w:r>
      <w:r w:rsidRPr="005760E0">
        <w:rPr>
          <w:rFonts w:ascii="Arial" w:hAnsi="Arial" w:cs="Arial"/>
          <w:sz w:val="22"/>
          <w:szCs w:val="22"/>
        </w:rPr>
        <w:t>por US$</w:t>
      </w:r>
      <w:r w:rsidR="00E00445" w:rsidRPr="005760E0">
        <w:rPr>
          <w:rFonts w:ascii="Arial" w:hAnsi="Arial" w:cs="Arial"/>
          <w:sz w:val="22"/>
          <w:szCs w:val="22"/>
        </w:rPr>
        <w:t>5</w:t>
      </w:r>
      <w:r w:rsidRPr="005760E0">
        <w:rPr>
          <w:rFonts w:ascii="Arial" w:hAnsi="Arial" w:cs="Arial"/>
          <w:sz w:val="22"/>
          <w:szCs w:val="22"/>
        </w:rPr>
        <w:t>00.00 - US$</w:t>
      </w:r>
      <w:r w:rsidR="00E00445" w:rsidRPr="005760E0">
        <w:rPr>
          <w:rFonts w:ascii="Arial" w:hAnsi="Arial" w:cs="Arial"/>
          <w:sz w:val="22"/>
          <w:szCs w:val="22"/>
        </w:rPr>
        <w:t>83</w:t>
      </w:r>
      <w:r w:rsidRPr="005760E0">
        <w:rPr>
          <w:rFonts w:ascii="Arial" w:hAnsi="Arial" w:cs="Arial"/>
          <w:sz w:val="22"/>
          <w:szCs w:val="22"/>
        </w:rPr>
        <w:t>0.00 - US$1.</w:t>
      </w:r>
      <w:r w:rsidR="00E00445" w:rsidRPr="005760E0">
        <w:rPr>
          <w:rFonts w:ascii="Arial" w:hAnsi="Arial" w:cs="Arial"/>
          <w:sz w:val="22"/>
          <w:szCs w:val="22"/>
        </w:rPr>
        <w:t>0</w:t>
      </w:r>
      <w:r w:rsidRPr="005760E0">
        <w:rPr>
          <w:rFonts w:ascii="Arial" w:hAnsi="Arial" w:cs="Arial"/>
          <w:sz w:val="22"/>
          <w:szCs w:val="22"/>
        </w:rPr>
        <w:t>00.00 - US$1.</w:t>
      </w:r>
      <w:r w:rsidR="00E00445" w:rsidRPr="005760E0">
        <w:rPr>
          <w:rFonts w:ascii="Arial" w:hAnsi="Arial" w:cs="Arial"/>
          <w:sz w:val="22"/>
          <w:szCs w:val="22"/>
        </w:rPr>
        <w:t>17</w:t>
      </w:r>
      <w:r w:rsidRPr="005760E0">
        <w:rPr>
          <w:rFonts w:ascii="Arial" w:hAnsi="Arial" w:cs="Arial"/>
          <w:sz w:val="22"/>
          <w:szCs w:val="22"/>
        </w:rPr>
        <w:t>0.00 - US$</w:t>
      </w:r>
      <w:r w:rsidR="00E00445" w:rsidRPr="005760E0">
        <w:rPr>
          <w:rFonts w:ascii="Arial" w:hAnsi="Arial" w:cs="Arial"/>
          <w:sz w:val="22"/>
          <w:szCs w:val="22"/>
        </w:rPr>
        <w:t>1</w:t>
      </w:r>
      <w:r w:rsidRPr="005760E0">
        <w:rPr>
          <w:rFonts w:ascii="Arial" w:hAnsi="Arial" w:cs="Arial"/>
          <w:sz w:val="22"/>
          <w:szCs w:val="22"/>
        </w:rPr>
        <w:t>.</w:t>
      </w:r>
      <w:r w:rsidR="00E00445" w:rsidRPr="005760E0">
        <w:rPr>
          <w:rFonts w:ascii="Arial" w:hAnsi="Arial" w:cs="Arial"/>
          <w:sz w:val="22"/>
          <w:szCs w:val="22"/>
        </w:rPr>
        <w:t>67</w:t>
      </w:r>
      <w:r w:rsidRPr="005760E0">
        <w:rPr>
          <w:rFonts w:ascii="Arial" w:hAnsi="Arial" w:cs="Arial"/>
          <w:sz w:val="22"/>
          <w:szCs w:val="22"/>
        </w:rPr>
        <w:t>0.00 - US$2.</w:t>
      </w:r>
      <w:r w:rsidR="00E00445" w:rsidRPr="005760E0">
        <w:rPr>
          <w:rFonts w:ascii="Arial" w:hAnsi="Arial" w:cs="Arial"/>
          <w:sz w:val="22"/>
          <w:szCs w:val="22"/>
        </w:rPr>
        <w:t>0</w:t>
      </w:r>
      <w:r w:rsidRPr="005760E0">
        <w:rPr>
          <w:rFonts w:ascii="Arial" w:hAnsi="Arial" w:cs="Arial"/>
          <w:sz w:val="22"/>
          <w:szCs w:val="22"/>
        </w:rPr>
        <w:t>00.00 - US$</w:t>
      </w:r>
      <w:r w:rsidR="00E00445" w:rsidRPr="005760E0">
        <w:rPr>
          <w:rFonts w:ascii="Arial" w:hAnsi="Arial" w:cs="Arial"/>
          <w:sz w:val="22"/>
          <w:szCs w:val="22"/>
        </w:rPr>
        <w:t>2</w:t>
      </w:r>
      <w:r w:rsidRPr="005760E0">
        <w:rPr>
          <w:rFonts w:ascii="Arial" w:hAnsi="Arial" w:cs="Arial"/>
          <w:sz w:val="22"/>
          <w:szCs w:val="22"/>
        </w:rPr>
        <w:t>.</w:t>
      </w:r>
      <w:r w:rsidR="00E00445" w:rsidRPr="005760E0">
        <w:rPr>
          <w:rFonts w:ascii="Arial" w:hAnsi="Arial" w:cs="Arial"/>
          <w:sz w:val="22"/>
          <w:szCs w:val="22"/>
        </w:rPr>
        <w:t>5</w:t>
      </w:r>
      <w:r w:rsidRPr="005760E0">
        <w:rPr>
          <w:rFonts w:ascii="Arial" w:hAnsi="Arial" w:cs="Arial"/>
          <w:sz w:val="22"/>
          <w:szCs w:val="22"/>
        </w:rPr>
        <w:t>00.00 o US$</w:t>
      </w:r>
      <w:r w:rsidR="00E00445" w:rsidRPr="005760E0">
        <w:rPr>
          <w:rFonts w:ascii="Arial" w:hAnsi="Arial" w:cs="Arial"/>
          <w:sz w:val="22"/>
          <w:szCs w:val="22"/>
        </w:rPr>
        <w:t>8</w:t>
      </w:r>
      <w:r w:rsidRPr="005760E0">
        <w:rPr>
          <w:rFonts w:ascii="Arial" w:hAnsi="Arial" w:cs="Arial"/>
          <w:sz w:val="22"/>
          <w:szCs w:val="22"/>
        </w:rPr>
        <w:t>.</w:t>
      </w:r>
      <w:r w:rsidR="00E00445" w:rsidRPr="005760E0">
        <w:rPr>
          <w:rFonts w:ascii="Arial" w:hAnsi="Arial" w:cs="Arial"/>
          <w:sz w:val="22"/>
          <w:szCs w:val="22"/>
        </w:rPr>
        <w:t>33</w:t>
      </w:r>
      <w:r w:rsidRPr="005760E0">
        <w:rPr>
          <w:rFonts w:ascii="Arial" w:hAnsi="Arial" w:cs="Arial"/>
          <w:sz w:val="22"/>
          <w:szCs w:val="22"/>
        </w:rPr>
        <w:t>0.00 según opción contratada por el Asegurado.</w:t>
      </w:r>
      <w:r w:rsidRPr="005760E0">
        <w:rPr>
          <w:rFonts w:ascii="Arial" w:hAnsi="Arial" w:cs="Arial"/>
          <w:sz w:val="22"/>
          <w:szCs w:val="22"/>
        </w:rPr>
        <w:tab/>
      </w:r>
    </w:p>
    <w:p w14:paraId="0FC3821D" w14:textId="77777777" w:rsidR="00222D50" w:rsidRPr="005760E0" w:rsidRDefault="00222D50" w:rsidP="00202304">
      <w:pPr>
        <w:ind w:left="142"/>
        <w:rPr>
          <w:rFonts w:ascii="Arial" w:hAnsi="Arial" w:cs="Arial"/>
          <w:sz w:val="22"/>
          <w:szCs w:val="22"/>
        </w:rPr>
      </w:pPr>
    </w:p>
    <w:p w14:paraId="5A6340B1" w14:textId="6C312187" w:rsidR="00222D50" w:rsidRPr="005760E0" w:rsidRDefault="00222D50" w:rsidP="00202304">
      <w:pPr>
        <w:autoSpaceDE w:val="0"/>
        <w:autoSpaceDN w:val="0"/>
        <w:adjustRightInd w:val="0"/>
        <w:ind w:left="142"/>
        <w:jc w:val="both"/>
        <w:rPr>
          <w:rFonts w:ascii="Arial" w:hAnsi="Arial" w:cs="Arial"/>
          <w:sz w:val="22"/>
          <w:szCs w:val="22"/>
        </w:rPr>
      </w:pPr>
      <w:r w:rsidRPr="005760E0">
        <w:rPr>
          <w:rFonts w:ascii="Arial" w:hAnsi="Arial" w:cs="Arial"/>
          <w:b/>
          <w:sz w:val="22"/>
          <w:szCs w:val="22"/>
        </w:rPr>
        <w:t xml:space="preserve">a.4. Aplicación de Deducible Especial: </w:t>
      </w:r>
      <w:r w:rsidRPr="005760E0">
        <w:rPr>
          <w:rFonts w:ascii="Arial" w:hAnsi="Arial" w:cs="Arial"/>
          <w:sz w:val="22"/>
          <w:szCs w:val="22"/>
        </w:rPr>
        <w:t>Cuando se presente un evento amparado según los términos definidos en el Artículo “Aplicaciones Especiales del Deducible</w:t>
      </w:r>
      <w:bookmarkStart w:id="77" w:name="_Hlk25345024"/>
      <w:r w:rsidRPr="005760E0">
        <w:rPr>
          <w:rFonts w:ascii="Arial" w:hAnsi="Arial" w:cs="Arial"/>
          <w:sz w:val="22"/>
          <w:szCs w:val="22"/>
        </w:rPr>
        <w:t xml:space="preserve">” Incisos </w:t>
      </w:r>
      <w:r w:rsidR="00571D41" w:rsidRPr="005760E0">
        <w:rPr>
          <w:rFonts w:ascii="Arial" w:eastAsia="Calibri" w:hAnsi="Arial" w:cs="Arial"/>
          <w:sz w:val="22"/>
          <w:szCs w:val="22"/>
          <w:lang w:eastAsia="es-CR"/>
        </w:rPr>
        <w:t>1.</w:t>
      </w:r>
      <w:r w:rsidR="002168A0">
        <w:rPr>
          <w:rFonts w:ascii="Arial" w:eastAsia="Calibri" w:hAnsi="Arial" w:cs="Arial"/>
          <w:sz w:val="22"/>
          <w:szCs w:val="22"/>
          <w:lang w:eastAsia="es-CR"/>
        </w:rPr>
        <w:t xml:space="preserve">3., 1.6. y </w:t>
      </w:r>
      <w:r w:rsidR="00571D41" w:rsidRPr="005760E0">
        <w:rPr>
          <w:rFonts w:ascii="Arial" w:hAnsi="Arial" w:cs="Arial"/>
          <w:sz w:val="22"/>
          <w:szCs w:val="22"/>
          <w:lang w:eastAsia="es-CR"/>
        </w:rPr>
        <w:t>1.7</w:t>
      </w:r>
      <w:r w:rsidR="002168A0">
        <w:rPr>
          <w:rFonts w:ascii="Arial" w:hAnsi="Arial" w:cs="Arial"/>
          <w:sz w:val="22"/>
          <w:szCs w:val="22"/>
          <w:lang w:eastAsia="es-CR"/>
        </w:rPr>
        <w:t>.</w:t>
      </w:r>
      <w:bookmarkEnd w:id="77"/>
      <w:r w:rsidR="00571D41" w:rsidRPr="005760E0">
        <w:rPr>
          <w:rFonts w:ascii="Arial" w:eastAsia="Calibri" w:hAnsi="Arial" w:cs="Arial"/>
          <w:sz w:val="22"/>
          <w:szCs w:val="22"/>
          <w:lang w:eastAsia="es-CR"/>
        </w:rPr>
        <w:t>; el deducible especial se aplicará</w:t>
      </w:r>
      <w:r w:rsidR="00571D41" w:rsidRPr="005760E0">
        <w:rPr>
          <w:rFonts w:ascii="Arial" w:hAnsi="Arial" w:cs="Arial"/>
          <w:sz w:val="22"/>
          <w:szCs w:val="22"/>
        </w:rPr>
        <w:t xml:space="preserve"> </w:t>
      </w:r>
      <w:r w:rsidRPr="005760E0">
        <w:rPr>
          <w:rFonts w:ascii="Arial" w:hAnsi="Arial" w:cs="Arial"/>
          <w:sz w:val="22"/>
          <w:szCs w:val="22"/>
        </w:rPr>
        <w:t>de la siguiente forma:</w:t>
      </w:r>
    </w:p>
    <w:p w14:paraId="2CB59BF2" w14:textId="77777777" w:rsidR="00222D50" w:rsidRPr="005760E0" w:rsidRDefault="00222D50" w:rsidP="00202304">
      <w:pPr>
        <w:autoSpaceDE w:val="0"/>
        <w:autoSpaceDN w:val="0"/>
        <w:adjustRightInd w:val="0"/>
        <w:ind w:left="142"/>
        <w:jc w:val="both"/>
        <w:rPr>
          <w:rFonts w:ascii="Arial" w:hAnsi="Arial" w:cs="Arial"/>
          <w:sz w:val="22"/>
          <w:szCs w:val="22"/>
        </w:rPr>
      </w:pPr>
      <w:r w:rsidRPr="005760E0">
        <w:rPr>
          <w:rFonts w:ascii="Arial" w:hAnsi="Arial" w:cs="Arial"/>
          <w:sz w:val="22"/>
          <w:szCs w:val="22"/>
        </w:rPr>
        <w:t xml:space="preserve"> </w:t>
      </w:r>
    </w:p>
    <w:p w14:paraId="4BD79CD6" w14:textId="74F93806" w:rsidR="00A37A11" w:rsidRPr="005760E0" w:rsidRDefault="00222D50" w:rsidP="00C9211B">
      <w:pPr>
        <w:pStyle w:val="Prrafodelista"/>
        <w:numPr>
          <w:ilvl w:val="0"/>
          <w:numId w:val="58"/>
        </w:numPr>
        <w:autoSpaceDE w:val="0"/>
        <w:autoSpaceDN w:val="0"/>
        <w:adjustRightInd w:val="0"/>
        <w:ind w:left="786"/>
        <w:jc w:val="both"/>
        <w:rPr>
          <w:rFonts w:ascii="Arial" w:eastAsia="Calibri" w:hAnsi="Arial" w:cs="Arial"/>
          <w:sz w:val="22"/>
          <w:szCs w:val="22"/>
          <w:lang w:eastAsia="es-CR"/>
        </w:rPr>
      </w:pPr>
      <w:r w:rsidRPr="005760E0">
        <w:rPr>
          <w:rFonts w:ascii="Arial" w:eastAsia="Calibri" w:hAnsi="Arial" w:cs="Arial"/>
          <w:sz w:val="22"/>
          <w:szCs w:val="22"/>
          <w:lang w:eastAsia="es-CR"/>
        </w:rPr>
        <w:t xml:space="preserve">Si el resultado de multiplicar la Pérdida Bruta por el 20%, es inferior o igual al deducible mínimo, se rebaja de la Pérdida Bruta el monto del deducible mínimo dos veces. </w:t>
      </w:r>
    </w:p>
    <w:p w14:paraId="171EB344" w14:textId="35503EF4" w:rsidR="00222D50" w:rsidRPr="005760E0" w:rsidRDefault="00222D50" w:rsidP="00C9211B">
      <w:pPr>
        <w:pStyle w:val="Prrafodelista"/>
        <w:numPr>
          <w:ilvl w:val="0"/>
          <w:numId w:val="58"/>
        </w:numPr>
        <w:autoSpaceDE w:val="0"/>
        <w:autoSpaceDN w:val="0"/>
        <w:adjustRightInd w:val="0"/>
        <w:ind w:left="786"/>
        <w:jc w:val="both"/>
        <w:rPr>
          <w:rFonts w:ascii="Arial" w:eastAsia="Calibri" w:hAnsi="Arial" w:cs="Arial"/>
          <w:sz w:val="22"/>
          <w:szCs w:val="22"/>
          <w:lang w:eastAsia="es-CR"/>
        </w:rPr>
      </w:pPr>
      <w:r w:rsidRPr="005760E0">
        <w:rPr>
          <w:rFonts w:ascii="Arial" w:eastAsia="Calibri" w:hAnsi="Arial" w:cs="Arial"/>
          <w:sz w:val="22"/>
          <w:szCs w:val="22"/>
          <w:lang w:eastAsia="es-CR"/>
        </w:rPr>
        <w:t xml:space="preserve">Si el resultado es mayor, se rebaja la suma resultante más el monto del deducible mínimo. </w:t>
      </w:r>
    </w:p>
    <w:p w14:paraId="03076EA3" w14:textId="77777777" w:rsidR="00571D41" w:rsidRPr="005760E0" w:rsidRDefault="00222D50" w:rsidP="00C9211B">
      <w:pPr>
        <w:numPr>
          <w:ilvl w:val="0"/>
          <w:numId w:val="57"/>
        </w:numPr>
        <w:autoSpaceDE w:val="0"/>
        <w:autoSpaceDN w:val="0"/>
        <w:adjustRightInd w:val="0"/>
        <w:ind w:left="786"/>
        <w:jc w:val="both"/>
        <w:rPr>
          <w:rFonts w:ascii="Arial" w:hAnsi="Arial" w:cs="Arial"/>
          <w:sz w:val="22"/>
          <w:szCs w:val="22"/>
        </w:rPr>
      </w:pPr>
      <w:r w:rsidRPr="005760E0">
        <w:rPr>
          <w:rFonts w:ascii="Arial" w:eastAsia="Calibri" w:hAnsi="Arial" w:cs="Arial"/>
          <w:sz w:val="22"/>
          <w:szCs w:val="22"/>
          <w:lang w:eastAsia="es-CR"/>
        </w:rPr>
        <w:t xml:space="preserve">En el caso de vehículos de alquiler, se rebajará a la Pérdida Bruta dos veces el monto de deducible fijo de </w:t>
      </w:r>
      <w:r w:rsidRPr="005760E0">
        <w:rPr>
          <w:rFonts w:ascii="Arial" w:hAnsi="Arial" w:cs="Arial"/>
          <w:sz w:val="22"/>
          <w:szCs w:val="22"/>
        </w:rPr>
        <w:t>US$</w:t>
      </w:r>
      <w:r w:rsidR="00E00445" w:rsidRPr="005760E0">
        <w:rPr>
          <w:rFonts w:ascii="Arial" w:hAnsi="Arial" w:cs="Arial"/>
          <w:sz w:val="22"/>
          <w:szCs w:val="22"/>
        </w:rPr>
        <w:t>67</w:t>
      </w:r>
      <w:r w:rsidRPr="005760E0">
        <w:rPr>
          <w:rFonts w:ascii="Arial" w:hAnsi="Arial" w:cs="Arial"/>
          <w:sz w:val="22"/>
          <w:szCs w:val="22"/>
        </w:rPr>
        <w:t>0.00.</w:t>
      </w:r>
    </w:p>
    <w:p w14:paraId="1DE05DFC" w14:textId="6B637F78" w:rsidR="00571D41" w:rsidRPr="005760E0" w:rsidRDefault="00571D41" w:rsidP="00C9211B">
      <w:pPr>
        <w:numPr>
          <w:ilvl w:val="0"/>
          <w:numId w:val="57"/>
        </w:numPr>
        <w:autoSpaceDE w:val="0"/>
        <w:autoSpaceDN w:val="0"/>
        <w:adjustRightInd w:val="0"/>
        <w:ind w:left="786"/>
        <w:jc w:val="both"/>
        <w:rPr>
          <w:rFonts w:ascii="Arial" w:hAnsi="Arial" w:cs="Arial"/>
          <w:sz w:val="22"/>
          <w:szCs w:val="22"/>
        </w:rPr>
      </w:pPr>
      <w:r w:rsidRPr="005760E0">
        <w:rPr>
          <w:rFonts w:ascii="Arial" w:hAnsi="Arial" w:cs="Arial"/>
          <w:sz w:val="22"/>
          <w:szCs w:val="22"/>
          <w:lang w:eastAsia="es-CR"/>
        </w:rPr>
        <w:t>Cuando exista contratado un deducible fijo o único, aplicará dos veces la suma seleccionada por el Asegurado como deducible fijo o único.</w:t>
      </w:r>
    </w:p>
    <w:p w14:paraId="375B6B6D" w14:textId="77777777" w:rsidR="00434978" w:rsidRPr="005760E0" w:rsidRDefault="00434978" w:rsidP="00202304">
      <w:pPr>
        <w:pStyle w:val="Textoindependiente3"/>
        <w:spacing w:before="0"/>
        <w:ind w:left="142" w:right="193"/>
        <w:rPr>
          <w:rFonts w:ascii="Arial" w:hAnsi="Arial" w:cs="Arial"/>
          <w:sz w:val="22"/>
          <w:szCs w:val="22"/>
        </w:rPr>
      </w:pPr>
    </w:p>
    <w:p w14:paraId="49350392" w14:textId="77777777" w:rsidR="00434978" w:rsidRPr="005760E0" w:rsidRDefault="005C15A3" w:rsidP="00202304">
      <w:pPr>
        <w:ind w:left="142" w:right="193"/>
        <w:jc w:val="both"/>
        <w:rPr>
          <w:rFonts w:ascii="Arial" w:hAnsi="Arial" w:cs="Arial"/>
          <w:b/>
          <w:sz w:val="22"/>
          <w:szCs w:val="22"/>
        </w:rPr>
      </w:pPr>
      <w:r w:rsidRPr="005760E0">
        <w:rPr>
          <w:rFonts w:ascii="Arial" w:hAnsi="Arial" w:cs="Arial"/>
          <w:b/>
          <w:sz w:val="22"/>
          <w:szCs w:val="22"/>
        </w:rPr>
        <w:t>b.</w:t>
      </w:r>
      <w:r w:rsidR="00434978" w:rsidRPr="005760E0">
        <w:rPr>
          <w:rFonts w:ascii="Arial" w:hAnsi="Arial" w:cs="Arial"/>
          <w:sz w:val="22"/>
          <w:szCs w:val="22"/>
        </w:rPr>
        <w:t xml:space="preserve"> </w:t>
      </w:r>
      <w:r w:rsidR="00434978" w:rsidRPr="005760E0">
        <w:rPr>
          <w:rFonts w:ascii="Arial" w:hAnsi="Arial" w:cs="Arial"/>
          <w:b/>
          <w:sz w:val="22"/>
          <w:szCs w:val="22"/>
        </w:rPr>
        <w:t>Vehículos asegurados cuya forma de aseguramiento es a Primer Riesgo Absoluto</w:t>
      </w:r>
    </w:p>
    <w:p w14:paraId="11D6E31D" w14:textId="77777777" w:rsidR="00434978" w:rsidRPr="005760E0" w:rsidRDefault="00434978" w:rsidP="00202304">
      <w:pPr>
        <w:pStyle w:val="Textoindependiente3"/>
        <w:spacing w:before="0"/>
        <w:ind w:left="142" w:right="193"/>
        <w:rPr>
          <w:rFonts w:ascii="Arial" w:hAnsi="Arial" w:cs="Arial"/>
          <w:b/>
          <w:sz w:val="22"/>
          <w:szCs w:val="22"/>
        </w:rPr>
      </w:pPr>
    </w:p>
    <w:p w14:paraId="7BD398A9" w14:textId="3EDA22EE" w:rsidR="00434978" w:rsidRPr="005760E0" w:rsidRDefault="00434978" w:rsidP="00202304">
      <w:pPr>
        <w:pStyle w:val="Textoindependiente3"/>
        <w:spacing w:before="0"/>
        <w:ind w:left="142" w:right="193"/>
        <w:rPr>
          <w:rFonts w:ascii="Arial" w:hAnsi="Arial" w:cs="Arial"/>
          <w:sz w:val="22"/>
          <w:szCs w:val="22"/>
        </w:rPr>
      </w:pPr>
      <w:r w:rsidRPr="005760E0">
        <w:rPr>
          <w:rFonts w:ascii="Arial" w:hAnsi="Arial" w:cs="Arial"/>
          <w:b/>
          <w:sz w:val="22"/>
          <w:szCs w:val="22"/>
        </w:rPr>
        <w:t xml:space="preserve">b.1. Aplicación Ordinaria del Deducible: </w:t>
      </w:r>
      <w:r w:rsidRPr="005760E0">
        <w:rPr>
          <w:rFonts w:ascii="Arial" w:hAnsi="Arial" w:cs="Arial"/>
          <w:sz w:val="22"/>
          <w:szCs w:val="22"/>
        </w:rPr>
        <w:t>Para determinar el monto del deducible a aplicar en esta forma de aseguramiento, se aplicará un deducible único a la Pérdida Bruta por un monto de US</w:t>
      </w:r>
      <w:r w:rsidR="00F86832" w:rsidRPr="005760E0">
        <w:rPr>
          <w:rFonts w:ascii="Arial" w:hAnsi="Arial" w:cs="Arial"/>
          <w:sz w:val="22"/>
          <w:szCs w:val="22"/>
        </w:rPr>
        <w:t>$</w:t>
      </w:r>
      <w:r w:rsidR="00E00445" w:rsidRPr="005760E0">
        <w:rPr>
          <w:rFonts w:ascii="Arial" w:hAnsi="Arial" w:cs="Arial"/>
          <w:sz w:val="22"/>
          <w:szCs w:val="22"/>
        </w:rPr>
        <w:t>33</w:t>
      </w:r>
      <w:r w:rsidR="00F86832" w:rsidRPr="005760E0">
        <w:rPr>
          <w:rFonts w:ascii="Arial" w:hAnsi="Arial" w:cs="Arial"/>
          <w:sz w:val="22"/>
          <w:szCs w:val="22"/>
        </w:rPr>
        <w:t>0</w:t>
      </w:r>
      <w:r w:rsidRPr="005760E0">
        <w:rPr>
          <w:rFonts w:ascii="Arial" w:hAnsi="Arial" w:cs="Arial"/>
          <w:sz w:val="22"/>
          <w:szCs w:val="22"/>
        </w:rPr>
        <w:t xml:space="preserve">. </w:t>
      </w:r>
    </w:p>
    <w:p w14:paraId="7F949662" w14:textId="77777777" w:rsidR="00434978" w:rsidRPr="005760E0" w:rsidRDefault="00434978" w:rsidP="00202304">
      <w:pPr>
        <w:pStyle w:val="Textoindependiente3"/>
        <w:spacing w:before="0"/>
        <w:ind w:left="142" w:right="193"/>
        <w:rPr>
          <w:rFonts w:ascii="Arial" w:hAnsi="Arial" w:cs="Arial"/>
          <w:sz w:val="22"/>
          <w:szCs w:val="22"/>
        </w:rPr>
      </w:pPr>
    </w:p>
    <w:p w14:paraId="025A2BB6" w14:textId="009682AF" w:rsidR="00434978" w:rsidRPr="005760E0" w:rsidRDefault="00434978" w:rsidP="00202304">
      <w:pPr>
        <w:tabs>
          <w:tab w:val="num" w:pos="1788"/>
        </w:tabs>
        <w:ind w:left="142" w:right="193"/>
        <w:jc w:val="both"/>
        <w:rPr>
          <w:rFonts w:ascii="Arial" w:hAnsi="Arial" w:cs="Arial"/>
          <w:sz w:val="22"/>
          <w:szCs w:val="22"/>
        </w:rPr>
      </w:pPr>
      <w:r w:rsidRPr="005760E0">
        <w:rPr>
          <w:rFonts w:ascii="Arial" w:hAnsi="Arial" w:cs="Arial"/>
          <w:b/>
          <w:sz w:val="22"/>
          <w:szCs w:val="22"/>
        </w:rPr>
        <w:t xml:space="preserve">b.2. Aplicación de Deducible Especial: </w:t>
      </w:r>
      <w:r w:rsidRPr="005760E0">
        <w:rPr>
          <w:rFonts w:ascii="Arial" w:hAnsi="Arial" w:cs="Arial"/>
          <w:sz w:val="22"/>
          <w:szCs w:val="22"/>
        </w:rPr>
        <w:t xml:space="preserve">Cuando se presente un evento amparado según los términos definidos en el Artículo “Aplicaciones Especiales del Deducible” Incisos </w:t>
      </w:r>
      <w:r w:rsidR="00B318B7" w:rsidRPr="00B318B7">
        <w:rPr>
          <w:rFonts w:ascii="Arial" w:hAnsi="Arial" w:cs="Arial"/>
          <w:sz w:val="22"/>
          <w:szCs w:val="22"/>
        </w:rPr>
        <w:t>1.3., 1.5., 1.6. y 1.7</w:t>
      </w:r>
      <w:r w:rsidR="00B318B7">
        <w:rPr>
          <w:rFonts w:ascii="Arial" w:hAnsi="Arial" w:cs="Arial"/>
          <w:sz w:val="22"/>
          <w:szCs w:val="22"/>
        </w:rPr>
        <w:t>.</w:t>
      </w:r>
      <w:r w:rsidRPr="005760E0">
        <w:rPr>
          <w:rFonts w:ascii="Arial" w:hAnsi="Arial" w:cs="Arial"/>
          <w:sz w:val="22"/>
          <w:szCs w:val="22"/>
        </w:rPr>
        <w:t xml:space="preserve">; de la siguiente forma, se rebajará a la Pérdida Bruta dos veces el monto de deducible fijo de </w:t>
      </w:r>
      <w:r w:rsidRPr="007D77E3">
        <w:rPr>
          <w:rFonts w:ascii="Arial" w:hAnsi="Arial" w:cs="Arial"/>
          <w:sz w:val="22"/>
          <w:szCs w:val="22"/>
        </w:rPr>
        <w:t>US</w:t>
      </w:r>
      <w:r w:rsidR="00F86832" w:rsidRPr="007D77E3">
        <w:rPr>
          <w:rFonts w:ascii="Arial" w:hAnsi="Arial" w:cs="Arial"/>
          <w:sz w:val="22"/>
          <w:szCs w:val="22"/>
        </w:rPr>
        <w:t>$</w:t>
      </w:r>
      <w:r w:rsidR="00E00445" w:rsidRPr="007D77E3">
        <w:rPr>
          <w:rFonts w:ascii="Arial" w:hAnsi="Arial" w:cs="Arial"/>
          <w:sz w:val="22"/>
          <w:szCs w:val="22"/>
        </w:rPr>
        <w:t>33</w:t>
      </w:r>
      <w:r w:rsidR="00F86832" w:rsidRPr="007D77E3">
        <w:rPr>
          <w:rFonts w:ascii="Arial" w:hAnsi="Arial" w:cs="Arial"/>
          <w:sz w:val="22"/>
          <w:szCs w:val="22"/>
        </w:rPr>
        <w:t>0</w:t>
      </w:r>
      <w:r w:rsidRPr="007D77E3">
        <w:rPr>
          <w:rFonts w:ascii="Arial" w:hAnsi="Arial" w:cs="Arial"/>
          <w:sz w:val="22"/>
          <w:szCs w:val="22"/>
        </w:rPr>
        <w:t>.</w:t>
      </w:r>
      <w:r w:rsidRPr="005760E0">
        <w:rPr>
          <w:rFonts w:ascii="Arial" w:hAnsi="Arial" w:cs="Arial"/>
          <w:sz w:val="22"/>
          <w:szCs w:val="22"/>
        </w:rPr>
        <w:t xml:space="preserve"> </w:t>
      </w:r>
    </w:p>
    <w:p w14:paraId="584B8D34" w14:textId="77777777" w:rsidR="00286EC4" w:rsidRPr="005760E0" w:rsidRDefault="00286EC4" w:rsidP="00202304">
      <w:pPr>
        <w:pStyle w:val="Textoindependiente3"/>
        <w:spacing w:before="0"/>
        <w:ind w:left="142" w:right="193"/>
        <w:rPr>
          <w:rFonts w:ascii="Arial" w:hAnsi="Arial" w:cs="Arial"/>
          <w:sz w:val="22"/>
          <w:szCs w:val="22"/>
        </w:rPr>
      </w:pPr>
    </w:p>
    <w:p w14:paraId="6574E48C" w14:textId="77777777" w:rsidR="00286EC4" w:rsidRPr="005760E0" w:rsidRDefault="00286EC4" w:rsidP="00202304">
      <w:pPr>
        <w:ind w:left="142" w:right="193"/>
        <w:jc w:val="both"/>
        <w:rPr>
          <w:rFonts w:ascii="Arial" w:hAnsi="Arial" w:cs="Arial"/>
          <w:b/>
          <w:bCs/>
          <w:sz w:val="22"/>
          <w:szCs w:val="22"/>
        </w:rPr>
      </w:pPr>
      <w:r w:rsidRPr="005760E0">
        <w:rPr>
          <w:rFonts w:ascii="Arial" w:hAnsi="Arial" w:cs="Arial"/>
          <w:b/>
          <w:bCs/>
          <w:sz w:val="22"/>
          <w:szCs w:val="22"/>
        </w:rPr>
        <w:t>9) COBERTURA “I” RESPONSABILIDAD CIVIL EXTRACONTRACTUAL EXTENDIDA POR LESION Y/O MUERTE DE PERSONAS Y/O DAÑOS A LA PROPIEDAD DE TERCERAS PERSONAS</w:t>
      </w:r>
    </w:p>
    <w:p w14:paraId="5070CBD7" w14:textId="77777777" w:rsidR="00286EC4" w:rsidRPr="005760E0" w:rsidRDefault="00286EC4" w:rsidP="00202304">
      <w:pPr>
        <w:ind w:left="142" w:right="193"/>
        <w:jc w:val="both"/>
        <w:rPr>
          <w:rFonts w:ascii="Arial" w:hAnsi="Arial" w:cs="Arial"/>
          <w:sz w:val="22"/>
          <w:szCs w:val="22"/>
        </w:rPr>
      </w:pPr>
    </w:p>
    <w:p w14:paraId="1248D00C" w14:textId="77777777" w:rsidR="0061385D"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Esta cobertura ampara la Responsabilidad Civil Extracontractual por lesión y/o muerte de personas, que hubieren ocasionado en forma accidental el Asegurado o su cónyuge, con motivo de la propiedad, uso o mantenimiento de un vehículo distinto al declarado en las Condiciones Particulares, al ser declaradas responsables civiles mediante sentencia en firme, hasta el límite de un 25% de las sumas contratadas por persona y accidente en la cobertura “A”.  </w:t>
      </w:r>
    </w:p>
    <w:p w14:paraId="0E622724" w14:textId="77777777" w:rsidR="0061385D" w:rsidRPr="005760E0" w:rsidRDefault="0061385D" w:rsidP="00202304">
      <w:pPr>
        <w:ind w:left="142" w:right="193"/>
        <w:jc w:val="both"/>
        <w:rPr>
          <w:rFonts w:ascii="Arial" w:hAnsi="Arial" w:cs="Arial"/>
          <w:sz w:val="22"/>
          <w:szCs w:val="22"/>
        </w:rPr>
      </w:pPr>
    </w:p>
    <w:p w14:paraId="66844E31" w14:textId="777777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lastRenderedPageBreak/>
        <w:t>Esta cobertura en lo que se refiere a la lesión y/o muerte de terceras personas, opera en exceso de lo indemnizado por el Seguro Obligatorio Automotor, siempre y cuando la causa sea un Accidente de Tránsito.</w:t>
      </w:r>
    </w:p>
    <w:p w14:paraId="7CB89DE4" w14:textId="77777777" w:rsidR="00286EC4" w:rsidRPr="005760E0" w:rsidRDefault="00286EC4" w:rsidP="00202304">
      <w:pPr>
        <w:ind w:left="142" w:right="193"/>
        <w:jc w:val="both"/>
        <w:rPr>
          <w:rFonts w:ascii="Arial" w:hAnsi="Arial" w:cs="Arial"/>
          <w:sz w:val="22"/>
          <w:szCs w:val="22"/>
        </w:rPr>
      </w:pPr>
    </w:p>
    <w:p w14:paraId="518E29D7" w14:textId="777777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Ampara la Responsabilidad Civil Extracontractual por daños y/o perjuicios a la propiedad de terceros que hubieren ocasionado en forma accidental el Asegurado o su cónyuge, con motivo de la propiedad, uso o mantenimiento de un vehículo distinto al descrito en las Condiciones Particulares, al ser declarados responsables civiles mediante sentencia en firme, hasta el límite de un 25% de la suma contratada en la cobertura “C”. También cubrirá los casos donde se produzca un arreglo extrajudicial o judicial o la aplicación de una solución alternativa de conflictos, siempre que se cumpla con las disposiciones vigentes para ese efecto, las cuales se encuentran incluidas en la Sección IX “Disposiciones para la Reparación de Daños y Perjuicios Bajo las Coberturas de Responsabilidad Civil Extracontractual en los Seguros Comerciales del INS” de este Contrato. </w:t>
      </w:r>
    </w:p>
    <w:p w14:paraId="55E7FA3E" w14:textId="77777777" w:rsidR="00286EC4" w:rsidRPr="005760E0" w:rsidRDefault="00286EC4" w:rsidP="00202304">
      <w:pPr>
        <w:pStyle w:val="Textoindependiente3"/>
        <w:spacing w:before="0"/>
        <w:ind w:left="142" w:right="193"/>
        <w:rPr>
          <w:rFonts w:ascii="Arial" w:hAnsi="Arial" w:cs="Arial"/>
          <w:sz w:val="22"/>
          <w:szCs w:val="22"/>
        </w:rPr>
      </w:pPr>
    </w:p>
    <w:p w14:paraId="3F77EDE5" w14:textId="1F839C4B"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 xml:space="preserve">Únicamente para la lesión y/o muerte de terceras personas, se cubrirá el daño moral probado que resulte como consecuencia de un accidente amparable por este contrato. Para este efecto, se establece como máximo hasta el agotamiento del monto total cubierto por esta cobertura cuando exista sentencia condenatoria, o hasta un 25% del monto total amparado por </w:t>
      </w:r>
      <w:r w:rsidR="00A37A11" w:rsidRPr="005760E0">
        <w:rPr>
          <w:rFonts w:ascii="Arial" w:hAnsi="Arial" w:cs="Arial"/>
          <w:sz w:val="22"/>
          <w:szCs w:val="22"/>
        </w:rPr>
        <w:t>esta</w:t>
      </w:r>
      <w:r w:rsidRPr="005760E0">
        <w:rPr>
          <w:rFonts w:ascii="Arial" w:hAnsi="Arial" w:cs="Arial"/>
          <w:sz w:val="22"/>
          <w:szCs w:val="22"/>
        </w:rPr>
        <w:t xml:space="preserve"> cobertura, por persona o por accidente según corresponda, cuando se haya utilizado una resolución alternativa de conflictos, previa autorización del Instituto.</w:t>
      </w:r>
    </w:p>
    <w:p w14:paraId="76EE4E11" w14:textId="77777777" w:rsidR="00286EC4" w:rsidRPr="005760E0" w:rsidRDefault="00286EC4" w:rsidP="00202304">
      <w:pPr>
        <w:ind w:left="142" w:right="193"/>
        <w:jc w:val="both"/>
        <w:rPr>
          <w:rFonts w:ascii="Arial" w:hAnsi="Arial" w:cs="Arial"/>
          <w:sz w:val="22"/>
          <w:szCs w:val="22"/>
        </w:rPr>
      </w:pPr>
    </w:p>
    <w:p w14:paraId="2F35E740" w14:textId="170FADCF"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 xml:space="preserve">En los casos en que el Asegurado o su cónyuge, resulten condenados mediante sentencia firme por los Tribunales de Justicia a pagar daños y/o perjuicios, incluyendo el daño moral, por </w:t>
      </w:r>
      <w:r w:rsidRPr="005760E0">
        <w:rPr>
          <w:rFonts w:ascii="Arial" w:hAnsi="Arial" w:cs="Arial"/>
          <w:bCs/>
          <w:sz w:val="22"/>
          <w:szCs w:val="22"/>
        </w:rPr>
        <w:t xml:space="preserve">Responsabilidad Civil Extracontractual </w:t>
      </w:r>
      <w:r w:rsidRPr="005760E0">
        <w:rPr>
          <w:rFonts w:ascii="Arial" w:hAnsi="Arial" w:cs="Arial"/>
          <w:sz w:val="22"/>
          <w:szCs w:val="22"/>
        </w:rPr>
        <w:t>se cubrirá lo condenado en el ámbito civil dentro de los límites de cobertura, siempre que exista contención en el proceso judicial en cuanto a las pretensiones civiles y no se evidencie un allanamiento de parte del Asegurado demandado.</w:t>
      </w:r>
    </w:p>
    <w:p w14:paraId="41F54C81" w14:textId="77777777" w:rsidR="00286EC4" w:rsidRPr="005760E0" w:rsidRDefault="00286EC4" w:rsidP="00202304">
      <w:pPr>
        <w:ind w:left="142" w:right="193"/>
        <w:jc w:val="both"/>
        <w:rPr>
          <w:rFonts w:ascii="Arial" w:hAnsi="Arial" w:cs="Arial"/>
          <w:sz w:val="22"/>
          <w:szCs w:val="22"/>
        </w:rPr>
      </w:pPr>
    </w:p>
    <w:p w14:paraId="7A84CAED" w14:textId="777777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La cobertura operará bajo los siguientes términos: </w:t>
      </w:r>
    </w:p>
    <w:p w14:paraId="5369CCAC" w14:textId="77777777" w:rsidR="0061385D" w:rsidRPr="005760E0" w:rsidRDefault="0061385D" w:rsidP="00202304">
      <w:pPr>
        <w:ind w:left="142" w:right="193"/>
        <w:jc w:val="both"/>
        <w:rPr>
          <w:rFonts w:ascii="Arial" w:hAnsi="Arial" w:cs="Arial"/>
          <w:sz w:val="22"/>
          <w:szCs w:val="22"/>
        </w:rPr>
      </w:pPr>
    </w:p>
    <w:p w14:paraId="1CDDD5F4" w14:textId="77777777" w:rsidR="00286EC4" w:rsidRPr="005760E0" w:rsidRDefault="00286EC4" w:rsidP="00C9211B">
      <w:pPr>
        <w:numPr>
          <w:ilvl w:val="0"/>
          <w:numId w:val="27"/>
        </w:numPr>
        <w:tabs>
          <w:tab w:val="clear" w:pos="567"/>
        </w:tabs>
        <w:ind w:left="633" w:right="193"/>
        <w:jc w:val="both"/>
        <w:rPr>
          <w:rFonts w:ascii="Arial" w:hAnsi="Arial" w:cs="Arial"/>
          <w:b/>
          <w:sz w:val="22"/>
          <w:szCs w:val="22"/>
        </w:rPr>
      </w:pPr>
      <w:r w:rsidRPr="005760E0">
        <w:rPr>
          <w:rFonts w:ascii="Arial" w:hAnsi="Arial" w:cs="Arial"/>
          <w:sz w:val="22"/>
          <w:szCs w:val="22"/>
        </w:rPr>
        <w:t xml:space="preserve">Para vehículos de uso personal, en caso de personas jurídicas de uso personal, para brindar amparo se deberá declarar un conductor designado. </w:t>
      </w:r>
    </w:p>
    <w:p w14:paraId="0565A199" w14:textId="77777777" w:rsidR="00286EC4" w:rsidRPr="005760E0" w:rsidRDefault="00286EC4" w:rsidP="00C9211B">
      <w:pPr>
        <w:numPr>
          <w:ilvl w:val="0"/>
          <w:numId w:val="27"/>
        </w:numPr>
        <w:tabs>
          <w:tab w:val="clear" w:pos="567"/>
        </w:tabs>
        <w:ind w:left="633" w:right="193"/>
        <w:jc w:val="both"/>
        <w:rPr>
          <w:rFonts w:ascii="Arial" w:hAnsi="Arial" w:cs="Arial"/>
          <w:sz w:val="22"/>
          <w:szCs w:val="22"/>
        </w:rPr>
      </w:pPr>
      <w:r w:rsidRPr="005760E0">
        <w:rPr>
          <w:rFonts w:ascii="Arial" w:hAnsi="Arial" w:cs="Arial"/>
          <w:sz w:val="22"/>
          <w:szCs w:val="22"/>
        </w:rPr>
        <w:t>Si el Asegurado registra más de un seguro, únicamente operará la póliza vigente con mayor monto asegurado en la cobertura afectada, no procede sumarse los montos asegurados de las demás pólizas vigentes.</w:t>
      </w:r>
    </w:p>
    <w:p w14:paraId="26F527A7" w14:textId="77777777" w:rsidR="00286EC4" w:rsidRPr="005760E0" w:rsidRDefault="00286EC4" w:rsidP="00C9211B">
      <w:pPr>
        <w:numPr>
          <w:ilvl w:val="0"/>
          <w:numId w:val="27"/>
        </w:numPr>
        <w:tabs>
          <w:tab w:val="clear" w:pos="567"/>
        </w:tabs>
        <w:ind w:left="633" w:right="193"/>
        <w:jc w:val="both"/>
        <w:rPr>
          <w:rFonts w:ascii="Arial" w:hAnsi="Arial" w:cs="Arial"/>
          <w:sz w:val="22"/>
          <w:szCs w:val="22"/>
        </w:rPr>
      </w:pPr>
      <w:r w:rsidRPr="005760E0">
        <w:rPr>
          <w:rFonts w:ascii="Arial" w:hAnsi="Arial" w:cs="Arial"/>
          <w:sz w:val="22"/>
          <w:szCs w:val="22"/>
        </w:rPr>
        <w:t xml:space="preserve">Si el vehículo a utilizar cuenta con un Seguro Voluntario de Responsabilidad Civil, esta cobertura operará en adición al indicado, caso contrario esta cobertura se aplicará de forma inmediata. </w:t>
      </w:r>
    </w:p>
    <w:p w14:paraId="25FEE692" w14:textId="77777777" w:rsidR="00286EC4" w:rsidRPr="005760E0" w:rsidRDefault="00286EC4" w:rsidP="00C9211B">
      <w:pPr>
        <w:numPr>
          <w:ilvl w:val="0"/>
          <w:numId w:val="27"/>
        </w:numPr>
        <w:tabs>
          <w:tab w:val="clear" w:pos="567"/>
        </w:tabs>
        <w:ind w:left="633" w:right="193"/>
        <w:jc w:val="both"/>
        <w:rPr>
          <w:rFonts w:ascii="Arial" w:hAnsi="Arial" w:cs="Arial"/>
          <w:sz w:val="22"/>
          <w:szCs w:val="22"/>
        </w:rPr>
      </w:pPr>
      <w:r w:rsidRPr="005760E0">
        <w:rPr>
          <w:rFonts w:ascii="Arial" w:hAnsi="Arial" w:cs="Arial"/>
          <w:sz w:val="22"/>
          <w:szCs w:val="22"/>
        </w:rPr>
        <w:t>La cantidad máxima de eventos cubiertos durante el semestre póliza será de tres.</w:t>
      </w:r>
    </w:p>
    <w:p w14:paraId="3EE02BA8" w14:textId="77777777" w:rsidR="00286EC4" w:rsidRPr="005760E0" w:rsidRDefault="00286EC4" w:rsidP="00C9211B">
      <w:pPr>
        <w:numPr>
          <w:ilvl w:val="0"/>
          <w:numId w:val="27"/>
        </w:numPr>
        <w:tabs>
          <w:tab w:val="clear" w:pos="567"/>
        </w:tabs>
        <w:ind w:left="633" w:right="193"/>
        <w:jc w:val="both"/>
        <w:rPr>
          <w:rFonts w:ascii="Arial" w:hAnsi="Arial" w:cs="Arial"/>
          <w:sz w:val="22"/>
          <w:szCs w:val="22"/>
        </w:rPr>
      </w:pPr>
      <w:r w:rsidRPr="005760E0">
        <w:rPr>
          <w:rFonts w:ascii="Arial" w:hAnsi="Arial" w:cs="Arial"/>
          <w:sz w:val="22"/>
          <w:szCs w:val="22"/>
        </w:rPr>
        <w:t>Aplica únicamente en el territorio nacional.</w:t>
      </w:r>
    </w:p>
    <w:p w14:paraId="38F7A3D9" w14:textId="77777777" w:rsidR="00286EC4" w:rsidRPr="005760E0" w:rsidRDefault="00286EC4" w:rsidP="00202304">
      <w:pPr>
        <w:ind w:left="142" w:right="193"/>
        <w:jc w:val="both"/>
        <w:rPr>
          <w:rFonts w:ascii="Arial" w:hAnsi="Arial" w:cs="Arial"/>
          <w:b/>
          <w:sz w:val="22"/>
          <w:szCs w:val="22"/>
        </w:rPr>
      </w:pPr>
    </w:p>
    <w:p w14:paraId="0F55912E" w14:textId="77777777" w:rsidR="00286EC4" w:rsidRPr="005760E0" w:rsidRDefault="00286EC4" w:rsidP="00202304">
      <w:pPr>
        <w:ind w:left="142" w:right="193"/>
        <w:jc w:val="both"/>
        <w:rPr>
          <w:rFonts w:ascii="Arial" w:hAnsi="Arial" w:cs="Arial"/>
          <w:b/>
          <w:sz w:val="22"/>
          <w:szCs w:val="22"/>
        </w:rPr>
      </w:pPr>
      <w:r w:rsidRPr="005760E0">
        <w:rPr>
          <w:rFonts w:ascii="Arial" w:hAnsi="Arial" w:cs="Arial"/>
          <w:b/>
          <w:sz w:val="22"/>
          <w:szCs w:val="22"/>
        </w:rPr>
        <w:t>9.1. Límite de responsabilidad</w:t>
      </w:r>
    </w:p>
    <w:p w14:paraId="60AF40EA" w14:textId="77777777" w:rsidR="00286EC4" w:rsidRPr="005760E0" w:rsidRDefault="00286EC4" w:rsidP="00202304">
      <w:pPr>
        <w:pStyle w:val="Textoindependiente3"/>
        <w:spacing w:before="0"/>
        <w:ind w:left="142" w:right="193"/>
        <w:rPr>
          <w:rFonts w:ascii="Arial" w:hAnsi="Arial" w:cs="Arial"/>
          <w:b/>
          <w:sz w:val="22"/>
          <w:szCs w:val="22"/>
        </w:rPr>
      </w:pPr>
    </w:p>
    <w:p w14:paraId="3E5A3B7B" w14:textId="77777777" w:rsidR="00286EC4" w:rsidRPr="005760E0" w:rsidRDefault="00286EC4" w:rsidP="00202304">
      <w:pPr>
        <w:pStyle w:val="Textoindependiente3"/>
        <w:spacing w:before="0"/>
        <w:ind w:left="142" w:right="193"/>
        <w:rPr>
          <w:rFonts w:ascii="Arial" w:hAnsi="Arial" w:cs="Arial"/>
          <w:b/>
          <w:sz w:val="22"/>
          <w:szCs w:val="22"/>
        </w:rPr>
      </w:pPr>
      <w:r w:rsidRPr="005760E0">
        <w:rPr>
          <w:rFonts w:ascii="Arial" w:hAnsi="Arial" w:cs="Arial"/>
          <w:b/>
          <w:sz w:val="22"/>
          <w:szCs w:val="22"/>
        </w:rPr>
        <w:t xml:space="preserve">a. Lesión o Muerte de Personas: </w:t>
      </w:r>
    </w:p>
    <w:p w14:paraId="26A8BBCC" w14:textId="77777777"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La responsabilidad máxima del Instituto se establece en el 25% de la suma asegurada por evento de la cobertura “A” indicada en las Condiciones Particulares. Cuando en un accidente exista más de una persona lesionada y/o fallecidas, esas indemnizaciones se tramitarán de acuerdo con el orden de su presentación hasta alcanzar el límite de cobertura por evento.</w:t>
      </w:r>
    </w:p>
    <w:p w14:paraId="323939FB" w14:textId="77777777" w:rsidR="00286EC4" w:rsidRPr="005760E0" w:rsidRDefault="00286EC4" w:rsidP="00202304">
      <w:pPr>
        <w:pStyle w:val="Textoindependiente3"/>
        <w:spacing w:before="0"/>
        <w:ind w:left="142" w:right="193"/>
        <w:rPr>
          <w:rFonts w:ascii="Arial" w:hAnsi="Arial" w:cs="Arial"/>
          <w:sz w:val="22"/>
          <w:szCs w:val="22"/>
        </w:rPr>
      </w:pPr>
    </w:p>
    <w:p w14:paraId="587226DA" w14:textId="77777777" w:rsidR="00286EC4" w:rsidRPr="005760E0" w:rsidRDefault="00286EC4" w:rsidP="00202304">
      <w:pPr>
        <w:pStyle w:val="Textoindependiente3"/>
        <w:spacing w:before="0"/>
        <w:ind w:left="142" w:right="193"/>
        <w:rPr>
          <w:rFonts w:ascii="Arial" w:hAnsi="Arial" w:cs="Arial"/>
          <w:b/>
          <w:sz w:val="22"/>
          <w:szCs w:val="22"/>
        </w:rPr>
      </w:pPr>
      <w:r w:rsidRPr="005760E0">
        <w:rPr>
          <w:rFonts w:ascii="Arial" w:hAnsi="Arial" w:cs="Arial"/>
          <w:b/>
          <w:sz w:val="22"/>
          <w:szCs w:val="22"/>
        </w:rPr>
        <w:t xml:space="preserve">b. Daños a la Propiedad de Terceros: </w:t>
      </w:r>
    </w:p>
    <w:p w14:paraId="2E495CC7" w14:textId="77777777" w:rsidR="00286EC4" w:rsidRPr="005760E0" w:rsidRDefault="00286EC4" w:rsidP="00202304">
      <w:pPr>
        <w:pStyle w:val="Textoindependiente3"/>
        <w:spacing w:before="0"/>
        <w:ind w:left="142" w:right="193"/>
        <w:rPr>
          <w:rFonts w:ascii="Arial" w:hAnsi="Arial" w:cs="Arial"/>
          <w:sz w:val="22"/>
          <w:szCs w:val="22"/>
        </w:rPr>
      </w:pPr>
      <w:r w:rsidRPr="005760E0">
        <w:rPr>
          <w:rFonts w:ascii="Arial" w:hAnsi="Arial" w:cs="Arial"/>
          <w:sz w:val="22"/>
          <w:szCs w:val="22"/>
        </w:rPr>
        <w:t>La responsabilidad máxima del Instituto se establece en el 25% de la suma asegurada por evento de la cobertura “C” indicada en las Condiciones Particulares. Cuando en un accidente exista más de una propiedad dañada, las solicitudes de indemnización se tramitarán de acuerdo con el orden de su presentación hasta alcanzar el límite de cobertura por evento.</w:t>
      </w:r>
    </w:p>
    <w:p w14:paraId="4F790121" w14:textId="77777777" w:rsidR="00286EC4" w:rsidRPr="005760E0" w:rsidRDefault="00286EC4" w:rsidP="00202304">
      <w:pPr>
        <w:pStyle w:val="Textoindependiente3"/>
        <w:spacing w:before="0"/>
        <w:ind w:left="142" w:right="193"/>
        <w:rPr>
          <w:rFonts w:ascii="Arial" w:hAnsi="Arial" w:cs="Arial"/>
          <w:sz w:val="22"/>
          <w:szCs w:val="22"/>
        </w:rPr>
      </w:pPr>
    </w:p>
    <w:p w14:paraId="2986DCF1" w14:textId="77777777" w:rsidR="00E40D18" w:rsidRDefault="00286EC4" w:rsidP="00202304">
      <w:pPr>
        <w:ind w:left="142" w:right="193"/>
        <w:jc w:val="both"/>
        <w:rPr>
          <w:rFonts w:ascii="Arial" w:hAnsi="Arial" w:cs="Arial"/>
          <w:b/>
          <w:bCs/>
          <w:sz w:val="22"/>
          <w:szCs w:val="22"/>
        </w:rPr>
      </w:pPr>
      <w:r w:rsidRPr="005760E0">
        <w:rPr>
          <w:rFonts w:ascii="Arial" w:hAnsi="Arial" w:cs="Arial"/>
          <w:b/>
          <w:bCs/>
          <w:sz w:val="22"/>
          <w:szCs w:val="22"/>
        </w:rPr>
        <w:t>9.2. Deducible</w:t>
      </w:r>
      <w:r w:rsidR="00855039" w:rsidRPr="005760E0">
        <w:rPr>
          <w:rFonts w:ascii="Arial" w:hAnsi="Arial" w:cs="Arial"/>
          <w:b/>
          <w:bCs/>
          <w:sz w:val="22"/>
          <w:szCs w:val="22"/>
        </w:rPr>
        <w:t xml:space="preserve">. </w:t>
      </w:r>
    </w:p>
    <w:p w14:paraId="0E7420CD" w14:textId="77777777" w:rsidR="00E40D18" w:rsidRDefault="00E40D18" w:rsidP="00202304">
      <w:pPr>
        <w:ind w:left="142" w:right="193"/>
        <w:jc w:val="both"/>
        <w:rPr>
          <w:rFonts w:ascii="Arial" w:hAnsi="Arial" w:cs="Arial"/>
          <w:b/>
          <w:bCs/>
          <w:sz w:val="22"/>
          <w:szCs w:val="22"/>
        </w:rPr>
      </w:pPr>
    </w:p>
    <w:p w14:paraId="05E7162B" w14:textId="35D6D9F3"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Aplican las siguientes participaciones económicas:</w:t>
      </w:r>
    </w:p>
    <w:p w14:paraId="0D4A29EB" w14:textId="77777777" w:rsidR="00286EC4" w:rsidRPr="005760E0" w:rsidRDefault="00286EC4" w:rsidP="00202304">
      <w:pPr>
        <w:pStyle w:val="Textoindependiente3"/>
        <w:spacing w:before="0"/>
        <w:ind w:left="142" w:right="193"/>
        <w:rPr>
          <w:rFonts w:ascii="Arial" w:hAnsi="Arial" w:cs="Arial"/>
          <w:sz w:val="22"/>
          <w:szCs w:val="22"/>
        </w:rPr>
      </w:pPr>
    </w:p>
    <w:p w14:paraId="7136DBFC" w14:textId="77777777" w:rsidR="00286EC4" w:rsidRPr="005760E0" w:rsidRDefault="00286EC4" w:rsidP="00202304">
      <w:pPr>
        <w:pStyle w:val="Textoindependiente3"/>
        <w:spacing w:before="0"/>
        <w:ind w:left="142" w:right="193"/>
        <w:rPr>
          <w:rFonts w:ascii="Arial" w:hAnsi="Arial" w:cs="Arial"/>
          <w:bCs/>
          <w:sz w:val="22"/>
          <w:szCs w:val="22"/>
        </w:rPr>
      </w:pPr>
      <w:r w:rsidRPr="005760E0">
        <w:rPr>
          <w:rFonts w:ascii="Arial" w:hAnsi="Arial" w:cs="Arial"/>
          <w:b/>
          <w:sz w:val="22"/>
          <w:szCs w:val="22"/>
        </w:rPr>
        <w:t>a. Lesión o Muerte de Personas</w:t>
      </w:r>
      <w:r w:rsidR="00855039" w:rsidRPr="005760E0">
        <w:rPr>
          <w:rFonts w:ascii="Arial" w:hAnsi="Arial" w:cs="Arial"/>
          <w:b/>
          <w:sz w:val="22"/>
          <w:szCs w:val="22"/>
        </w:rPr>
        <w:t xml:space="preserve">: </w:t>
      </w:r>
      <w:r w:rsidRPr="005760E0">
        <w:rPr>
          <w:rFonts w:ascii="Arial" w:hAnsi="Arial" w:cs="Arial"/>
          <w:sz w:val="22"/>
          <w:szCs w:val="22"/>
        </w:rPr>
        <w:t>No aplica deducible para esta cobertura.</w:t>
      </w:r>
    </w:p>
    <w:p w14:paraId="60A2348D" w14:textId="77777777" w:rsidR="00286EC4" w:rsidRPr="005760E0" w:rsidRDefault="00286EC4" w:rsidP="00202304">
      <w:pPr>
        <w:ind w:left="142" w:right="193"/>
        <w:jc w:val="both"/>
        <w:rPr>
          <w:rFonts w:ascii="Arial" w:hAnsi="Arial" w:cs="Arial"/>
          <w:b/>
          <w:sz w:val="22"/>
          <w:szCs w:val="22"/>
        </w:rPr>
      </w:pPr>
    </w:p>
    <w:p w14:paraId="49C6F58A" w14:textId="77777777" w:rsidR="00286EC4" w:rsidRPr="005760E0" w:rsidRDefault="00286EC4" w:rsidP="00202304">
      <w:pPr>
        <w:ind w:left="142" w:right="193"/>
        <w:jc w:val="both"/>
        <w:rPr>
          <w:rFonts w:ascii="Arial" w:hAnsi="Arial" w:cs="Arial"/>
          <w:bCs/>
          <w:sz w:val="22"/>
          <w:szCs w:val="22"/>
        </w:rPr>
      </w:pPr>
      <w:r w:rsidRPr="005760E0">
        <w:rPr>
          <w:rFonts w:ascii="Arial" w:hAnsi="Arial" w:cs="Arial"/>
          <w:b/>
          <w:sz w:val="22"/>
          <w:szCs w:val="22"/>
        </w:rPr>
        <w:t>b. Daños a la Propiedad de Terceras Personas</w:t>
      </w:r>
      <w:r w:rsidR="00855039" w:rsidRPr="005760E0">
        <w:rPr>
          <w:rFonts w:ascii="Arial" w:hAnsi="Arial" w:cs="Arial"/>
          <w:b/>
          <w:sz w:val="22"/>
          <w:szCs w:val="22"/>
        </w:rPr>
        <w:t xml:space="preserve">: </w:t>
      </w:r>
      <w:r w:rsidRPr="005760E0">
        <w:rPr>
          <w:rFonts w:ascii="Arial" w:hAnsi="Arial" w:cs="Arial"/>
          <w:sz w:val="22"/>
          <w:szCs w:val="22"/>
        </w:rPr>
        <w:t xml:space="preserve">Se aplica el procedimiento de deducibles descrito en la cobertura “C”. </w:t>
      </w:r>
    </w:p>
    <w:p w14:paraId="70C693AF" w14:textId="77777777" w:rsidR="00286EC4" w:rsidRPr="005760E0" w:rsidRDefault="00286EC4" w:rsidP="00202304">
      <w:pPr>
        <w:ind w:left="142" w:right="193"/>
        <w:jc w:val="both"/>
        <w:rPr>
          <w:rFonts w:ascii="Arial" w:hAnsi="Arial" w:cs="Arial"/>
          <w:b/>
          <w:sz w:val="22"/>
          <w:szCs w:val="22"/>
        </w:rPr>
      </w:pPr>
    </w:p>
    <w:p w14:paraId="0D1C97A4" w14:textId="77777777"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En el caso de indemnización al Tercero Perjudicado por medio de esta cobertura, el Instituto no condicionará el pago de la indemnización acordada contractualmente, al pago o depósito del deducible por parte del Asegurado.</w:t>
      </w:r>
    </w:p>
    <w:p w14:paraId="1CF213D2" w14:textId="5D9A270A" w:rsidR="00286EC4" w:rsidRPr="005760E0" w:rsidRDefault="00286EC4" w:rsidP="00202304">
      <w:pPr>
        <w:ind w:left="142" w:right="193"/>
        <w:jc w:val="both"/>
        <w:rPr>
          <w:rFonts w:ascii="Arial" w:hAnsi="Arial" w:cs="Arial"/>
          <w:b/>
          <w:sz w:val="22"/>
          <w:szCs w:val="22"/>
        </w:rPr>
      </w:pPr>
    </w:p>
    <w:p w14:paraId="0DEF1D55" w14:textId="77777777" w:rsidR="00286EC4" w:rsidRPr="005760E0" w:rsidRDefault="00286EC4" w:rsidP="00202304">
      <w:pPr>
        <w:ind w:left="142" w:right="193"/>
        <w:jc w:val="both"/>
        <w:rPr>
          <w:rFonts w:ascii="Arial" w:hAnsi="Arial" w:cs="Arial"/>
          <w:b/>
          <w:sz w:val="22"/>
          <w:szCs w:val="22"/>
        </w:rPr>
      </w:pPr>
      <w:r w:rsidRPr="005760E0">
        <w:rPr>
          <w:rFonts w:ascii="Arial" w:hAnsi="Arial" w:cs="Arial"/>
          <w:b/>
          <w:sz w:val="22"/>
          <w:szCs w:val="22"/>
        </w:rPr>
        <w:t>10. COBERTURA “J” PÉRDIDA DE OBJETOS PERSONALES</w:t>
      </w:r>
    </w:p>
    <w:p w14:paraId="294508A4" w14:textId="77777777" w:rsidR="00495E3F" w:rsidRPr="005760E0" w:rsidRDefault="00495E3F" w:rsidP="00202304">
      <w:pPr>
        <w:ind w:left="142" w:right="193"/>
        <w:jc w:val="both"/>
        <w:rPr>
          <w:rFonts w:ascii="Arial" w:hAnsi="Arial" w:cs="Arial"/>
          <w:sz w:val="22"/>
          <w:szCs w:val="22"/>
        </w:rPr>
      </w:pPr>
    </w:p>
    <w:p w14:paraId="58694F59" w14:textId="314B3D0E"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Con la suscripción de esta cobertura, se indemnizará al Asegurado de forma automática la suma de US$</w:t>
      </w:r>
      <w:r w:rsidR="00A50BA5" w:rsidRPr="005760E0">
        <w:rPr>
          <w:rFonts w:ascii="Arial" w:hAnsi="Arial" w:cs="Arial"/>
          <w:sz w:val="22"/>
          <w:szCs w:val="22"/>
        </w:rPr>
        <w:t>25</w:t>
      </w:r>
      <w:r w:rsidRPr="005760E0">
        <w:rPr>
          <w:rFonts w:ascii="Arial" w:hAnsi="Arial" w:cs="Arial"/>
          <w:sz w:val="22"/>
          <w:szCs w:val="22"/>
        </w:rPr>
        <w:t xml:space="preserve">0, cuando ocurra un evento debidamente amparado bajo las coberturas: “D” </w:t>
      </w:r>
      <w:r w:rsidRPr="005760E0">
        <w:rPr>
          <w:rFonts w:ascii="Arial" w:hAnsi="Arial" w:cs="Arial"/>
          <w:bCs/>
          <w:sz w:val="22"/>
          <w:szCs w:val="22"/>
        </w:rPr>
        <w:t>Colisión y/o Vuelco</w:t>
      </w:r>
      <w:r w:rsidRPr="005760E0">
        <w:rPr>
          <w:rFonts w:ascii="Arial" w:hAnsi="Arial" w:cs="Arial"/>
          <w:b/>
          <w:bCs/>
          <w:sz w:val="22"/>
          <w:szCs w:val="22"/>
        </w:rPr>
        <w:t xml:space="preserve">, </w:t>
      </w:r>
      <w:r w:rsidRPr="005760E0">
        <w:rPr>
          <w:rFonts w:ascii="Arial" w:hAnsi="Arial" w:cs="Arial"/>
          <w:sz w:val="22"/>
          <w:szCs w:val="22"/>
        </w:rPr>
        <w:t xml:space="preserve">“F” </w:t>
      </w:r>
      <w:r w:rsidRPr="005760E0">
        <w:rPr>
          <w:rFonts w:ascii="Arial" w:hAnsi="Arial" w:cs="Arial"/>
          <w:bCs/>
          <w:sz w:val="22"/>
          <w:szCs w:val="22"/>
        </w:rPr>
        <w:t xml:space="preserve">Robo y/o Hurto o </w:t>
      </w:r>
      <w:r w:rsidRPr="005760E0">
        <w:rPr>
          <w:rFonts w:ascii="Arial" w:hAnsi="Arial" w:cs="Arial"/>
          <w:sz w:val="22"/>
          <w:szCs w:val="22"/>
        </w:rPr>
        <w:t xml:space="preserve">“H”  </w:t>
      </w:r>
      <w:r w:rsidRPr="005760E0">
        <w:rPr>
          <w:rFonts w:ascii="Arial" w:hAnsi="Arial" w:cs="Arial"/>
          <w:bCs/>
          <w:sz w:val="22"/>
          <w:szCs w:val="22"/>
        </w:rPr>
        <w:t xml:space="preserve">Riesgos Adicionales; siempre que </w:t>
      </w:r>
      <w:r w:rsidRPr="005760E0">
        <w:rPr>
          <w:rFonts w:ascii="Arial" w:hAnsi="Arial" w:cs="Arial"/>
          <w:sz w:val="22"/>
          <w:szCs w:val="22"/>
        </w:rPr>
        <w:t xml:space="preserve">los objetos personales que se encuentran dentro del vehículo asegurado al momento de </w:t>
      </w:r>
      <w:r w:rsidRPr="005760E0">
        <w:rPr>
          <w:rFonts w:ascii="Arial" w:hAnsi="Arial" w:cs="Arial"/>
          <w:bCs/>
          <w:sz w:val="22"/>
          <w:szCs w:val="22"/>
        </w:rPr>
        <w:t xml:space="preserve">ocurrir la pérdida, hayan sido </w:t>
      </w:r>
      <w:r w:rsidRPr="005760E0">
        <w:rPr>
          <w:rFonts w:ascii="Arial" w:hAnsi="Arial" w:cs="Arial"/>
          <w:sz w:val="22"/>
          <w:szCs w:val="22"/>
        </w:rPr>
        <w:t xml:space="preserve">sustraídos o sufrieron algún tipo de deterioro, producto de la materialización de los siguientes riegos y bajo las siguientes condiciones: </w:t>
      </w:r>
    </w:p>
    <w:p w14:paraId="5B15E604" w14:textId="77777777" w:rsidR="008A48B0" w:rsidRPr="005760E0" w:rsidRDefault="008A48B0" w:rsidP="00202304">
      <w:pPr>
        <w:ind w:left="142" w:right="193"/>
        <w:jc w:val="both"/>
        <w:rPr>
          <w:rFonts w:ascii="Arial" w:hAnsi="Arial" w:cs="Arial"/>
          <w:sz w:val="22"/>
          <w:szCs w:val="22"/>
        </w:rPr>
      </w:pPr>
    </w:p>
    <w:p w14:paraId="72261BBD" w14:textId="445E4172" w:rsidR="00286EC4" w:rsidRPr="005760E0" w:rsidRDefault="00286EC4"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Bajo la cobertura “D” Colisión y/o Vuelco, opera únicamente cuando existan personas lesionadas que hayan sido trasladadas, ingresadas y valoradas en un centro médico público o privado.</w:t>
      </w:r>
    </w:p>
    <w:p w14:paraId="3B031E44" w14:textId="77777777" w:rsidR="00286EC4" w:rsidRPr="005760E0" w:rsidRDefault="00286EC4"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 xml:space="preserve">Bajo la cobertura “F” Robo y/o Hurto, cuando los riesgos sean indemnizados total o parcialmente. </w:t>
      </w:r>
    </w:p>
    <w:p w14:paraId="01ACF33E" w14:textId="27B97EF2" w:rsidR="00286EC4" w:rsidRPr="005760E0" w:rsidRDefault="00286EC4" w:rsidP="00C9211B">
      <w:pPr>
        <w:pStyle w:val="Prrafodelista"/>
        <w:numPr>
          <w:ilvl w:val="0"/>
          <w:numId w:val="43"/>
        </w:numPr>
        <w:ind w:left="633" w:right="193" w:hanging="567"/>
        <w:jc w:val="both"/>
        <w:rPr>
          <w:rFonts w:ascii="Arial" w:hAnsi="Arial" w:cs="Arial"/>
          <w:sz w:val="22"/>
          <w:szCs w:val="22"/>
        </w:rPr>
      </w:pPr>
      <w:r w:rsidRPr="005760E0">
        <w:rPr>
          <w:rFonts w:ascii="Arial" w:hAnsi="Arial" w:cs="Arial"/>
          <w:sz w:val="22"/>
          <w:szCs w:val="22"/>
        </w:rPr>
        <w:t>Bajo la cobertura “H” Riesgos Adicionales, opera únicamente cuando se hayan materializado los riesgos de incendio o inundación.</w:t>
      </w:r>
    </w:p>
    <w:p w14:paraId="62FC5183" w14:textId="77777777" w:rsidR="00286EC4" w:rsidRPr="005760E0" w:rsidRDefault="00286EC4" w:rsidP="00202304">
      <w:pPr>
        <w:pStyle w:val="BodyText21"/>
        <w:ind w:left="142" w:right="193"/>
        <w:rPr>
          <w:rFonts w:cs="Arial"/>
          <w:b/>
          <w:sz w:val="22"/>
          <w:szCs w:val="22"/>
          <w:lang w:val="es-ES"/>
        </w:rPr>
      </w:pPr>
    </w:p>
    <w:p w14:paraId="4F230ED6" w14:textId="77777777" w:rsidR="00BB2214" w:rsidRDefault="00DE749B" w:rsidP="00202304">
      <w:pPr>
        <w:ind w:left="142" w:right="193"/>
        <w:jc w:val="both"/>
        <w:rPr>
          <w:rFonts w:ascii="Arial" w:hAnsi="Arial" w:cs="Arial"/>
          <w:b/>
          <w:sz w:val="22"/>
          <w:szCs w:val="22"/>
        </w:rPr>
      </w:pPr>
      <w:r w:rsidRPr="005760E0">
        <w:rPr>
          <w:rFonts w:ascii="Arial" w:hAnsi="Arial" w:cs="Arial"/>
          <w:b/>
          <w:sz w:val="22"/>
          <w:szCs w:val="22"/>
        </w:rPr>
        <w:t>10.1. Límite de responsabilidad</w:t>
      </w:r>
      <w:r w:rsidR="00356C1E" w:rsidRPr="005760E0">
        <w:rPr>
          <w:rFonts w:ascii="Arial" w:hAnsi="Arial" w:cs="Arial"/>
          <w:b/>
          <w:sz w:val="22"/>
          <w:szCs w:val="22"/>
        </w:rPr>
        <w:t xml:space="preserve">. </w:t>
      </w:r>
    </w:p>
    <w:p w14:paraId="1C9CB282" w14:textId="77777777" w:rsidR="00BB2214" w:rsidRDefault="00BB2214" w:rsidP="00202304">
      <w:pPr>
        <w:ind w:left="142" w:right="193"/>
        <w:jc w:val="both"/>
        <w:rPr>
          <w:rFonts w:ascii="Arial" w:hAnsi="Arial" w:cs="Arial"/>
          <w:b/>
          <w:sz w:val="22"/>
          <w:szCs w:val="22"/>
        </w:rPr>
      </w:pPr>
    </w:p>
    <w:p w14:paraId="04CFED15" w14:textId="2B4E9C01"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 xml:space="preserve">La responsabilidad máxima del Instituto se establece en una única suma de </w:t>
      </w:r>
      <w:r w:rsidR="00714F5E" w:rsidRPr="005760E0">
        <w:rPr>
          <w:rFonts w:ascii="Arial" w:hAnsi="Arial" w:cs="Arial"/>
          <w:sz w:val="22"/>
          <w:szCs w:val="22"/>
        </w:rPr>
        <w:t>US</w:t>
      </w:r>
      <w:r w:rsidR="00D933FF" w:rsidRPr="005760E0">
        <w:rPr>
          <w:rFonts w:ascii="Arial" w:hAnsi="Arial" w:cs="Arial"/>
          <w:sz w:val="22"/>
          <w:szCs w:val="22"/>
        </w:rPr>
        <w:t>$</w:t>
      </w:r>
      <w:r w:rsidR="00A50BA5" w:rsidRPr="005760E0">
        <w:rPr>
          <w:rFonts w:ascii="Arial" w:hAnsi="Arial" w:cs="Arial"/>
          <w:sz w:val="22"/>
          <w:szCs w:val="22"/>
        </w:rPr>
        <w:t>25</w:t>
      </w:r>
      <w:r w:rsidR="00D933FF" w:rsidRPr="005760E0">
        <w:rPr>
          <w:rFonts w:ascii="Arial" w:hAnsi="Arial" w:cs="Arial"/>
          <w:sz w:val="22"/>
          <w:szCs w:val="22"/>
        </w:rPr>
        <w:t>0</w:t>
      </w:r>
      <w:r w:rsidRPr="005760E0">
        <w:rPr>
          <w:rFonts w:ascii="Arial" w:hAnsi="Arial" w:cs="Arial"/>
          <w:sz w:val="22"/>
          <w:szCs w:val="22"/>
        </w:rPr>
        <w:t xml:space="preserve">.00 por evento amparado. </w:t>
      </w:r>
    </w:p>
    <w:p w14:paraId="37C6E49E" w14:textId="77777777" w:rsidR="00286EC4" w:rsidRPr="005760E0" w:rsidRDefault="00286EC4" w:rsidP="00202304">
      <w:pPr>
        <w:pStyle w:val="Textoindependiente3"/>
        <w:spacing w:before="0"/>
        <w:ind w:left="142" w:right="193"/>
        <w:rPr>
          <w:rFonts w:ascii="Arial" w:hAnsi="Arial" w:cs="Arial"/>
          <w:sz w:val="22"/>
          <w:szCs w:val="22"/>
        </w:rPr>
      </w:pPr>
    </w:p>
    <w:p w14:paraId="4EAAC3CB" w14:textId="77777777" w:rsidR="00E40D18" w:rsidRDefault="00DE749B" w:rsidP="00202304">
      <w:pPr>
        <w:ind w:left="142" w:right="193"/>
        <w:jc w:val="both"/>
        <w:rPr>
          <w:rFonts w:ascii="Arial" w:hAnsi="Arial" w:cs="Arial"/>
          <w:b/>
          <w:sz w:val="22"/>
          <w:szCs w:val="22"/>
        </w:rPr>
      </w:pPr>
      <w:r w:rsidRPr="005760E0">
        <w:rPr>
          <w:rFonts w:ascii="Arial" w:hAnsi="Arial" w:cs="Arial"/>
          <w:b/>
          <w:sz w:val="22"/>
          <w:szCs w:val="22"/>
        </w:rPr>
        <w:t>10.2. Deducible</w:t>
      </w:r>
      <w:r w:rsidR="0016703D" w:rsidRPr="005760E0">
        <w:rPr>
          <w:rFonts w:ascii="Arial" w:hAnsi="Arial" w:cs="Arial"/>
          <w:b/>
          <w:sz w:val="22"/>
          <w:szCs w:val="22"/>
        </w:rPr>
        <w:t xml:space="preserve">: </w:t>
      </w:r>
    </w:p>
    <w:p w14:paraId="3BAFFACF" w14:textId="77777777" w:rsidR="00E40D18" w:rsidRDefault="00E40D18" w:rsidP="00202304">
      <w:pPr>
        <w:ind w:left="142" w:right="193"/>
        <w:jc w:val="both"/>
        <w:rPr>
          <w:rFonts w:ascii="Arial" w:hAnsi="Arial" w:cs="Arial"/>
          <w:b/>
          <w:sz w:val="22"/>
          <w:szCs w:val="22"/>
        </w:rPr>
      </w:pPr>
    </w:p>
    <w:p w14:paraId="643D5EC2" w14:textId="08262D99" w:rsidR="00286EC4" w:rsidRPr="005760E0" w:rsidRDefault="00286EC4" w:rsidP="00202304">
      <w:pPr>
        <w:ind w:left="142" w:right="193"/>
        <w:jc w:val="both"/>
        <w:rPr>
          <w:rFonts w:ascii="Arial" w:hAnsi="Arial" w:cs="Arial"/>
          <w:sz w:val="22"/>
          <w:szCs w:val="22"/>
        </w:rPr>
      </w:pPr>
      <w:r w:rsidRPr="005760E0">
        <w:rPr>
          <w:rFonts w:ascii="Arial" w:hAnsi="Arial" w:cs="Arial"/>
          <w:sz w:val="22"/>
          <w:szCs w:val="22"/>
        </w:rPr>
        <w:t>No opera deducible para esta cobertura.</w:t>
      </w:r>
    </w:p>
    <w:p w14:paraId="21691EC2" w14:textId="723D11BB" w:rsidR="00286EC4" w:rsidRDefault="00286EC4" w:rsidP="00202304">
      <w:pPr>
        <w:ind w:left="142" w:right="193"/>
        <w:jc w:val="both"/>
        <w:rPr>
          <w:rFonts w:ascii="Arial" w:hAnsi="Arial" w:cs="Arial"/>
          <w:b/>
          <w:sz w:val="22"/>
          <w:szCs w:val="22"/>
        </w:rPr>
      </w:pPr>
    </w:p>
    <w:p w14:paraId="58CDA9A1" w14:textId="77777777" w:rsidR="00286EC4" w:rsidRPr="005760E0" w:rsidRDefault="00286EC4" w:rsidP="00202304">
      <w:pPr>
        <w:ind w:left="142" w:right="193"/>
        <w:jc w:val="both"/>
        <w:rPr>
          <w:rFonts w:ascii="Arial" w:hAnsi="Arial" w:cs="Arial"/>
          <w:b/>
          <w:bCs/>
          <w:sz w:val="22"/>
          <w:szCs w:val="22"/>
        </w:rPr>
      </w:pPr>
      <w:r w:rsidRPr="005760E0">
        <w:rPr>
          <w:rFonts w:ascii="Arial" w:hAnsi="Arial" w:cs="Arial"/>
          <w:b/>
          <w:bCs/>
          <w:sz w:val="22"/>
          <w:szCs w:val="22"/>
        </w:rPr>
        <w:t xml:space="preserve">11) COBERTURA “K” </w:t>
      </w:r>
      <w:r w:rsidRPr="005760E0">
        <w:rPr>
          <w:rFonts w:ascii="Arial" w:hAnsi="Arial" w:cs="Arial"/>
          <w:b/>
          <w:sz w:val="22"/>
          <w:szCs w:val="22"/>
        </w:rPr>
        <w:t>INDEMNIZACIÓN PARA TRANSPORTE ALTERNATIVO</w:t>
      </w:r>
    </w:p>
    <w:p w14:paraId="64F16552" w14:textId="77777777" w:rsidR="00286EC4" w:rsidRPr="005760E0" w:rsidRDefault="00286EC4" w:rsidP="00202304">
      <w:pPr>
        <w:autoSpaceDE w:val="0"/>
        <w:autoSpaceDN w:val="0"/>
        <w:adjustRightInd w:val="0"/>
        <w:ind w:left="142" w:right="193"/>
        <w:jc w:val="both"/>
        <w:rPr>
          <w:rFonts w:ascii="Arial" w:hAnsi="Arial" w:cs="Arial"/>
          <w:sz w:val="22"/>
          <w:szCs w:val="22"/>
        </w:rPr>
      </w:pPr>
    </w:p>
    <w:p w14:paraId="272C87FF" w14:textId="11A1F951" w:rsidR="008609B2" w:rsidRPr="005760E0" w:rsidRDefault="008609B2" w:rsidP="00202304">
      <w:pPr>
        <w:ind w:left="284"/>
        <w:jc w:val="both"/>
        <w:rPr>
          <w:rFonts w:ascii="Arial" w:hAnsi="Arial" w:cs="Arial"/>
          <w:sz w:val="22"/>
          <w:szCs w:val="22"/>
        </w:rPr>
      </w:pPr>
      <w:bookmarkStart w:id="78" w:name="_Hlk19799273"/>
      <w:r w:rsidRPr="005760E0">
        <w:rPr>
          <w:rFonts w:ascii="Arial" w:hAnsi="Arial" w:cs="Arial"/>
          <w:sz w:val="22"/>
          <w:szCs w:val="22"/>
        </w:rPr>
        <w:lastRenderedPageBreak/>
        <w:t xml:space="preserve">Para la suscripción de esta cobertura, el contrato debe contar con las coberturas </w:t>
      </w:r>
      <w:r w:rsidR="00E40D18" w:rsidRPr="00E40D18">
        <w:rPr>
          <w:rFonts w:ascii="Arial" w:hAnsi="Arial" w:cs="Arial"/>
          <w:sz w:val="22"/>
          <w:szCs w:val="22"/>
        </w:rPr>
        <w:t>“A”, “C” y “D” o “A”, “C” y “F”.</w:t>
      </w:r>
    </w:p>
    <w:p w14:paraId="7269FF4D" w14:textId="77777777" w:rsidR="008609B2" w:rsidRPr="005760E0" w:rsidRDefault="008609B2" w:rsidP="00202304">
      <w:pPr>
        <w:ind w:left="284"/>
        <w:jc w:val="both"/>
        <w:rPr>
          <w:rFonts w:ascii="Arial" w:hAnsi="Arial" w:cs="Arial"/>
          <w:sz w:val="22"/>
          <w:szCs w:val="22"/>
        </w:rPr>
      </w:pPr>
    </w:p>
    <w:p w14:paraId="6774199E" w14:textId="77777777" w:rsidR="008609B2" w:rsidRPr="005760E0" w:rsidRDefault="008609B2" w:rsidP="00202304">
      <w:pPr>
        <w:ind w:left="284"/>
        <w:jc w:val="both"/>
        <w:rPr>
          <w:rFonts w:ascii="Arial" w:hAnsi="Arial" w:cs="Arial"/>
          <w:sz w:val="22"/>
          <w:szCs w:val="22"/>
        </w:rPr>
      </w:pPr>
      <w:r w:rsidRPr="005760E0">
        <w:rPr>
          <w:rFonts w:ascii="Arial" w:hAnsi="Arial" w:cs="Arial"/>
          <w:sz w:val="22"/>
          <w:szCs w:val="22"/>
        </w:rPr>
        <w:t xml:space="preserve">Opera únicamente para vehículos cuyo peso máximo no exceda los 5.000 kilogramos. </w:t>
      </w:r>
    </w:p>
    <w:p w14:paraId="6C07AAEC" w14:textId="77777777" w:rsidR="008609B2" w:rsidRPr="005760E0" w:rsidRDefault="008609B2" w:rsidP="00202304">
      <w:pPr>
        <w:ind w:left="284"/>
        <w:jc w:val="both"/>
        <w:rPr>
          <w:rFonts w:ascii="Arial" w:hAnsi="Arial" w:cs="Arial"/>
          <w:sz w:val="22"/>
          <w:szCs w:val="22"/>
        </w:rPr>
      </w:pPr>
    </w:p>
    <w:p w14:paraId="7D35087B" w14:textId="77777777" w:rsidR="008609B2" w:rsidRPr="005760E0" w:rsidRDefault="008609B2" w:rsidP="00202304">
      <w:pPr>
        <w:ind w:left="284"/>
        <w:jc w:val="both"/>
        <w:rPr>
          <w:rFonts w:ascii="Arial" w:hAnsi="Arial" w:cs="Arial"/>
          <w:sz w:val="22"/>
          <w:szCs w:val="22"/>
        </w:rPr>
      </w:pPr>
      <w:r w:rsidRPr="005760E0">
        <w:rPr>
          <w:rFonts w:ascii="Arial" w:hAnsi="Arial" w:cs="Arial"/>
          <w:sz w:val="22"/>
          <w:szCs w:val="22"/>
        </w:rPr>
        <w:t xml:space="preserve">Se indemnizará hasta la suma diaria establecida en el límite de responsabilidad, los gastos en que incurra el Asegurado por el alquiler  temporal de transporte alternativo en sustitución del vehículo asegurado, producto de un evento amparado por las coberturas “D”, “F” o “H” de este Contrato, o bien un evento amparado por alguna cobertura de Responsabilidad Civil Extracontractual por Daños a la Propiedad de Terceras Personas de otro contrato de seguro que sea administrado por el INS y que el Asegurado de dicho contrato sea responsable del daño ocasionado al vehículo asegurado. </w:t>
      </w:r>
    </w:p>
    <w:p w14:paraId="7693547C" w14:textId="77777777" w:rsidR="008609B2" w:rsidRPr="005760E0" w:rsidRDefault="008609B2" w:rsidP="00202304">
      <w:pPr>
        <w:ind w:left="284"/>
        <w:jc w:val="both"/>
        <w:rPr>
          <w:rFonts w:ascii="Arial" w:hAnsi="Arial" w:cs="Arial"/>
          <w:sz w:val="22"/>
          <w:szCs w:val="22"/>
        </w:rPr>
      </w:pPr>
    </w:p>
    <w:bookmarkEnd w:id="78"/>
    <w:p w14:paraId="08C7894F" w14:textId="77777777" w:rsidR="008609B2" w:rsidRPr="005760E0" w:rsidRDefault="008609B2" w:rsidP="00202304">
      <w:pPr>
        <w:ind w:left="284"/>
        <w:jc w:val="both"/>
        <w:rPr>
          <w:rFonts w:ascii="Arial" w:hAnsi="Arial" w:cs="Arial"/>
          <w:b/>
          <w:bCs/>
          <w:sz w:val="22"/>
          <w:szCs w:val="22"/>
        </w:rPr>
      </w:pPr>
      <w:r w:rsidRPr="005760E0">
        <w:rPr>
          <w:rFonts w:ascii="Arial" w:hAnsi="Arial" w:cs="Arial"/>
          <w:b/>
          <w:bCs/>
          <w:sz w:val="22"/>
          <w:szCs w:val="22"/>
        </w:rPr>
        <w:t xml:space="preserve">11.1. Límite de responsabilidad. </w:t>
      </w:r>
    </w:p>
    <w:p w14:paraId="69EB614E" w14:textId="73C94D79" w:rsidR="008609B2" w:rsidRPr="005760E0" w:rsidRDefault="008609B2" w:rsidP="00202304">
      <w:pPr>
        <w:autoSpaceDE w:val="0"/>
        <w:autoSpaceDN w:val="0"/>
        <w:adjustRightInd w:val="0"/>
        <w:ind w:left="284"/>
        <w:jc w:val="both"/>
        <w:rPr>
          <w:rFonts w:ascii="Arial" w:hAnsi="Arial" w:cs="Arial"/>
          <w:b/>
          <w:bCs/>
          <w:sz w:val="22"/>
          <w:szCs w:val="22"/>
        </w:rPr>
      </w:pPr>
    </w:p>
    <w:p w14:paraId="36678E38" w14:textId="40740B1C" w:rsidR="009F2EB7" w:rsidRPr="009F2EB7" w:rsidRDefault="009F2EB7" w:rsidP="00C9211B">
      <w:pPr>
        <w:pStyle w:val="Prrafodelista"/>
        <w:numPr>
          <w:ilvl w:val="0"/>
          <w:numId w:val="71"/>
        </w:numPr>
        <w:jc w:val="both"/>
        <w:rPr>
          <w:rFonts w:ascii="Arial" w:hAnsi="Arial" w:cs="Arial"/>
          <w:sz w:val="22"/>
          <w:szCs w:val="22"/>
        </w:rPr>
      </w:pPr>
      <w:bookmarkStart w:id="79" w:name="_Hlk19799383"/>
      <w:bookmarkStart w:id="80" w:name="_Hlk18917061"/>
      <w:r w:rsidRPr="009F2EB7">
        <w:rPr>
          <w:rFonts w:ascii="Arial" w:hAnsi="Arial" w:cs="Arial"/>
          <w:sz w:val="22"/>
          <w:szCs w:val="22"/>
        </w:rPr>
        <w:t>El Instituto indemnizará por este concepto como máximo la suma de US$40 diarios, multiplicados por la cantidad de días elegidos en la solicitud de seguro por el Tomador o Asegurado o los efectivamente utilizados por el Asegurado; según el período que sea menor de ambos. Este período es en días naturales y comprende: fines de semana, feriados, los días de reparación del vehículo asegurado, el día en que se realiza la valoración de los daños que se encuentren en el período cubierto.</w:t>
      </w:r>
    </w:p>
    <w:p w14:paraId="36719BA1" w14:textId="77777777" w:rsidR="009F2EB7" w:rsidRPr="009F2EB7" w:rsidRDefault="009F2EB7" w:rsidP="00C9211B">
      <w:pPr>
        <w:pStyle w:val="Prrafodelista"/>
        <w:numPr>
          <w:ilvl w:val="0"/>
          <w:numId w:val="71"/>
        </w:numPr>
        <w:jc w:val="both"/>
        <w:rPr>
          <w:rFonts w:ascii="Arial" w:hAnsi="Arial" w:cs="Arial"/>
          <w:sz w:val="22"/>
          <w:szCs w:val="22"/>
        </w:rPr>
      </w:pPr>
      <w:bookmarkStart w:id="81" w:name="_Hlk19106197"/>
      <w:r w:rsidRPr="009F2EB7">
        <w:rPr>
          <w:rFonts w:ascii="Arial" w:hAnsi="Arial" w:cs="Arial"/>
          <w:sz w:val="22"/>
          <w:szCs w:val="22"/>
        </w:rPr>
        <w:t>El ámbito de protección se delimita únicamente al territorio nacional, sin embargo, si el vehículo fue objeto de un evento amparado fuera del territorio nacional, producto de la operación de la cobertura “Y” Extraterritorialidad, el Asegurado podrá rentar un vehículo en el territorio nacional, mientras repara su automotor o tramita el pago del robo.</w:t>
      </w:r>
    </w:p>
    <w:p w14:paraId="3C0B8E10" w14:textId="77777777" w:rsidR="009F2EB7" w:rsidRPr="009F2EB7" w:rsidRDefault="00202304" w:rsidP="00C9211B">
      <w:pPr>
        <w:pStyle w:val="Prrafodelista"/>
        <w:numPr>
          <w:ilvl w:val="0"/>
          <w:numId w:val="71"/>
        </w:numPr>
        <w:jc w:val="both"/>
        <w:rPr>
          <w:rFonts w:ascii="Arial" w:hAnsi="Arial" w:cs="Arial"/>
          <w:sz w:val="22"/>
          <w:szCs w:val="22"/>
        </w:rPr>
      </w:pPr>
      <w:r w:rsidRPr="009F2EB7">
        <w:rPr>
          <w:rFonts w:ascii="Arial" w:hAnsi="Arial" w:cs="Arial"/>
          <w:sz w:val="22"/>
          <w:szCs w:val="22"/>
        </w:rPr>
        <w:t xml:space="preserve">Para efectos del pago de la indemnización, se aplicará la opción indemnizatoria de pago por reembolso; por lo tanto, el asegurado deberá presentar la factura debidamente cancelada, expedida por la empresa que brindó el servicio, cuya actividad económica </w:t>
      </w:r>
      <w:r w:rsidRPr="009F2EB7">
        <w:rPr>
          <w:rFonts w:ascii="Arial" w:hAnsi="Arial" w:cs="Arial"/>
          <w:bCs/>
          <w:sz w:val="22"/>
          <w:szCs w:val="22"/>
        </w:rPr>
        <w:t>se encuentre debidamente registrada y autorizada por el Ministerio de Hacienda para ejercer la actividad de alquiler de vehículos.</w:t>
      </w:r>
      <w:bookmarkEnd w:id="81"/>
    </w:p>
    <w:bookmarkEnd w:id="79"/>
    <w:bookmarkEnd w:id="80"/>
    <w:p w14:paraId="4F807E18" w14:textId="77777777" w:rsidR="00286EC4" w:rsidRPr="005760E0" w:rsidRDefault="00286EC4" w:rsidP="00A80A0A">
      <w:pPr>
        <w:autoSpaceDE w:val="0"/>
        <w:autoSpaceDN w:val="0"/>
        <w:adjustRightInd w:val="0"/>
        <w:ind w:right="193"/>
        <w:jc w:val="both"/>
        <w:rPr>
          <w:rFonts w:ascii="Arial" w:hAnsi="Arial" w:cs="Arial"/>
          <w:sz w:val="22"/>
          <w:szCs w:val="22"/>
        </w:rPr>
      </w:pPr>
    </w:p>
    <w:p w14:paraId="76E5BE46" w14:textId="77777777" w:rsidR="009F2EB7" w:rsidRDefault="00286EC4" w:rsidP="0016703D">
      <w:pPr>
        <w:autoSpaceDE w:val="0"/>
        <w:autoSpaceDN w:val="0"/>
        <w:adjustRightInd w:val="0"/>
        <w:ind w:left="142" w:right="193"/>
        <w:jc w:val="both"/>
        <w:rPr>
          <w:rFonts w:ascii="Arial" w:hAnsi="Arial" w:cs="Arial"/>
          <w:b/>
          <w:sz w:val="22"/>
          <w:szCs w:val="22"/>
        </w:rPr>
      </w:pPr>
      <w:r w:rsidRPr="005760E0">
        <w:rPr>
          <w:rFonts w:ascii="Arial" w:hAnsi="Arial" w:cs="Arial"/>
          <w:b/>
          <w:sz w:val="22"/>
          <w:szCs w:val="22"/>
        </w:rPr>
        <w:t>11.2. Deducible</w:t>
      </w:r>
      <w:r w:rsidR="008E2C0F" w:rsidRPr="005760E0">
        <w:rPr>
          <w:rFonts w:ascii="Arial" w:hAnsi="Arial" w:cs="Arial"/>
          <w:b/>
          <w:sz w:val="22"/>
          <w:szCs w:val="22"/>
        </w:rPr>
        <w:t xml:space="preserve">. </w:t>
      </w:r>
      <w:bookmarkStart w:id="82" w:name="_Hlk19799360"/>
    </w:p>
    <w:p w14:paraId="260F5031" w14:textId="77777777" w:rsidR="009F2EB7" w:rsidRDefault="009F2EB7" w:rsidP="0016703D">
      <w:pPr>
        <w:autoSpaceDE w:val="0"/>
        <w:autoSpaceDN w:val="0"/>
        <w:adjustRightInd w:val="0"/>
        <w:ind w:left="142" w:right="193"/>
        <w:jc w:val="both"/>
        <w:rPr>
          <w:rFonts w:ascii="Arial" w:hAnsi="Arial" w:cs="Arial"/>
          <w:b/>
          <w:sz w:val="22"/>
          <w:szCs w:val="22"/>
        </w:rPr>
      </w:pPr>
    </w:p>
    <w:p w14:paraId="0F7233B1" w14:textId="66C170BF" w:rsidR="00286EC4" w:rsidRPr="005760E0" w:rsidRDefault="00286EC4" w:rsidP="0016703D">
      <w:pPr>
        <w:autoSpaceDE w:val="0"/>
        <w:autoSpaceDN w:val="0"/>
        <w:adjustRightInd w:val="0"/>
        <w:ind w:left="142" w:right="193"/>
        <w:jc w:val="both"/>
        <w:rPr>
          <w:rFonts w:ascii="Arial" w:hAnsi="Arial" w:cs="Arial"/>
          <w:sz w:val="22"/>
          <w:szCs w:val="22"/>
        </w:rPr>
      </w:pPr>
      <w:r w:rsidRPr="005760E0">
        <w:rPr>
          <w:rFonts w:ascii="Arial" w:hAnsi="Arial" w:cs="Arial"/>
          <w:sz w:val="22"/>
          <w:szCs w:val="22"/>
        </w:rPr>
        <w:t>No aplica deducible para esta cobertura.</w:t>
      </w:r>
      <w:bookmarkEnd w:id="82"/>
    </w:p>
    <w:p w14:paraId="2B35D708" w14:textId="77777777" w:rsidR="00286EC4" w:rsidRPr="005760E0" w:rsidRDefault="00286EC4" w:rsidP="0016703D">
      <w:pPr>
        <w:autoSpaceDE w:val="0"/>
        <w:autoSpaceDN w:val="0"/>
        <w:adjustRightInd w:val="0"/>
        <w:ind w:left="142" w:right="193"/>
        <w:jc w:val="both"/>
        <w:rPr>
          <w:rFonts w:ascii="Arial" w:hAnsi="Arial" w:cs="Arial"/>
          <w:sz w:val="22"/>
          <w:szCs w:val="22"/>
        </w:rPr>
      </w:pPr>
    </w:p>
    <w:p w14:paraId="4B871D8E" w14:textId="23D96FCF" w:rsidR="00286EC4" w:rsidRPr="005760E0" w:rsidRDefault="00286EC4" w:rsidP="0016703D">
      <w:pPr>
        <w:ind w:left="142" w:right="193"/>
        <w:jc w:val="both"/>
        <w:rPr>
          <w:rFonts w:ascii="Arial" w:hAnsi="Arial" w:cs="Arial"/>
          <w:b/>
          <w:sz w:val="22"/>
          <w:szCs w:val="22"/>
        </w:rPr>
      </w:pPr>
      <w:bookmarkStart w:id="83" w:name="_Toc271012117"/>
      <w:bookmarkStart w:id="84" w:name="_Toc271098205"/>
      <w:r w:rsidRPr="005760E0">
        <w:rPr>
          <w:rFonts w:ascii="Arial" w:hAnsi="Arial" w:cs="Arial"/>
          <w:b/>
          <w:bCs/>
          <w:sz w:val="22"/>
          <w:szCs w:val="22"/>
        </w:rPr>
        <w:t xml:space="preserve">12) </w:t>
      </w:r>
      <w:r w:rsidRPr="005760E0">
        <w:rPr>
          <w:rFonts w:ascii="Arial" w:hAnsi="Arial" w:cs="Arial"/>
          <w:b/>
          <w:sz w:val="22"/>
          <w:szCs w:val="22"/>
        </w:rPr>
        <w:t>COBERTURA “L” RESPONSABILIDAD CIVIL EXTRACONTRACTUAL EXTENDIDA POR LESION Y/O MUERTE DE PERSONAS Y/O DAÑOS A LA PROPIEDAD DE TERCERAS PERSONAS</w:t>
      </w:r>
      <w:r w:rsidR="00A62600" w:rsidRPr="005760E0">
        <w:rPr>
          <w:rFonts w:ascii="Arial" w:hAnsi="Arial" w:cs="Arial"/>
          <w:b/>
          <w:sz w:val="22"/>
          <w:szCs w:val="22"/>
        </w:rPr>
        <w:t xml:space="preserve"> </w:t>
      </w:r>
      <w:r w:rsidRPr="005760E0">
        <w:rPr>
          <w:rFonts w:ascii="Arial" w:hAnsi="Arial" w:cs="Arial"/>
          <w:b/>
          <w:sz w:val="22"/>
          <w:szCs w:val="22"/>
        </w:rPr>
        <w:t>POR EL USO DE UN AUTO SUSTITUTO</w:t>
      </w:r>
      <w:bookmarkEnd w:id="83"/>
      <w:bookmarkEnd w:id="84"/>
    </w:p>
    <w:p w14:paraId="1985ADA6" w14:textId="77777777" w:rsidR="00286EC4" w:rsidRPr="005760E0" w:rsidRDefault="00286EC4" w:rsidP="0016703D">
      <w:pPr>
        <w:ind w:left="142" w:right="193"/>
        <w:jc w:val="both"/>
        <w:rPr>
          <w:rFonts w:ascii="Arial" w:hAnsi="Arial" w:cs="Arial"/>
          <w:sz w:val="22"/>
          <w:szCs w:val="22"/>
        </w:rPr>
      </w:pPr>
    </w:p>
    <w:p w14:paraId="386383B6"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Esta cobertura opera cuando exista un evento amparado por las coberturas “D” Colisión y/o Vuelco, “F” Robo y/o Hurto y “H” Riesgos Adicionales y el Asegurado decida alquilar un vehículo en una empresa de Renta Car, mientras su automotor se encuentra en reparación o sustitución por la ocurrencia de un evento. </w:t>
      </w:r>
      <w:r w:rsidR="008E2C0F" w:rsidRPr="005760E0">
        <w:rPr>
          <w:rFonts w:ascii="Arial" w:hAnsi="Arial" w:cs="Arial"/>
          <w:sz w:val="22"/>
          <w:szCs w:val="22"/>
        </w:rPr>
        <w:t xml:space="preserve"> </w:t>
      </w:r>
      <w:r w:rsidRPr="005760E0">
        <w:rPr>
          <w:rFonts w:ascii="Arial" w:hAnsi="Arial" w:cs="Arial"/>
          <w:sz w:val="22"/>
          <w:szCs w:val="22"/>
        </w:rPr>
        <w:t>Cuando se presente esta situación, el Instituto extenderá en el territorio nacional un 100% la suma asegurada en las coberturas “A” Responsabilidad Civil por lesión y/o muerte de terceras personas y la “C” Responsabilidad Civil por daños a la propiedad de terceras personas, al automóvil rentado.</w:t>
      </w:r>
    </w:p>
    <w:p w14:paraId="5CC09EC1" w14:textId="77777777" w:rsidR="00286EC4" w:rsidRPr="005760E0" w:rsidRDefault="00286EC4" w:rsidP="0016703D">
      <w:pPr>
        <w:ind w:left="142" w:right="193"/>
        <w:jc w:val="both"/>
        <w:rPr>
          <w:rFonts w:ascii="Arial" w:hAnsi="Arial" w:cs="Arial"/>
          <w:sz w:val="22"/>
          <w:szCs w:val="22"/>
        </w:rPr>
      </w:pPr>
    </w:p>
    <w:p w14:paraId="64973072" w14:textId="77777777" w:rsidR="00020405" w:rsidRPr="005760E0" w:rsidRDefault="00042D4C" w:rsidP="00356C1E">
      <w:pPr>
        <w:autoSpaceDE w:val="0"/>
        <w:autoSpaceDN w:val="0"/>
        <w:adjustRightInd w:val="0"/>
        <w:ind w:left="142" w:right="193"/>
        <w:jc w:val="both"/>
        <w:rPr>
          <w:rFonts w:ascii="Arial" w:hAnsi="Arial" w:cs="Arial"/>
          <w:b/>
          <w:sz w:val="22"/>
          <w:szCs w:val="22"/>
        </w:rPr>
      </w:pPr>
      <w:r w:rsidRPr="005760E0">
        <w:rPr>
          <w:rFonts w:ascii="Arial" w:hAnsi="Arial" w:cs="Arial"/>
          <w:b/>
          <w:sz w:val="22"/>
          <w:szCs w:val="22"/>
        </w:rPr>
        <w:t>12.1. Límite de responsabilidad</w:t>
      </w:r>
      <w:r w:rsidR="00356C1E" w:rsidRPr="005760E0">
        <w:rPr>
          <w:rFonts w:ascii="Arial" w:hAnsi="Arial" w:cs="Arial"/>
          <w:b/>
          <w:sz w:val="22"/>
          <w:szCs w:val="22"/>
        </w:rPr>
        <w:t xml:space="preserve">. </w:t>
      </w:r>
    </w:p>
    <w:p w14:paraId="172A798E" w14:textId="77777777" w:rsidR="00020405" w:rsidRPr="005760E0" w:rsidRDefault="00020405" w:rsidP="00356C1E">
      <w:pPr>
        <w:autoSpaceDE w:val="0"/>
        <w:autoSpaceDN w:val="0"/>
        <w:adjustRightInd w:val="0"/>
        <w:ind w:left="142" w:right="193"/>
        <w:jc w:val="both"/>
        <w:rPr>
          <w:rFonts w:ascii="Arial" w:hAnsi="Arial" w:cs="Arial"/>
          <w:b/>
          <w:sz w:val="22"/>
          <w:szCs w:val="22"/>
        </w:rPr>
      </w:pPr>
    </w:p>
    <w:p w14:paraId="538604E4" w14:textId="77777777" w:rsidR="00286EC4" w:rsidRPr="005760E0" w:rsidRDefault="00286EC4" w:rsidP="00356C1E">
      <w:pPr>
        <w:autoSpaceDE w:val="0"/>
        <w:autoSpaceDN w:val="0"/>
        <w:adjustRightInd w:val="0"/>
        <w:ind w:left="142" w:right="193"/>
        <w:jc w:val="both"/>
        <w:rPr>
          <w:rFonts w:ascii="Arial" w:hAnsi="Arial" w:cs="Arial"/>
          <w:sz w:val="22"/>
          <w:szCs w:val="22"/>
        </w:rPr>
      </w:pPr>
      <w:r w:rsidRPr="005760E0">
        <w:rPr>
          <w:rFonts w:ascii="Arial" w:hAnsi="Arial" w:cs="Arial"/>
          <w:sz w:val="22"/>
          <w:szCs w:val="22"/>
        </w:rPr>
        <w:lastRenderedPageBreak/>
        <w:t xml:space="preserve">La responsabilidad máxima del Instituto será el monto asegurado en las coberturas “A” Responsabilidad Civil por lesión y/o muerte de terceras personas” y la “C” Responsabilidad Civil por daños a la propiedad de terceras personas” definido en la Solicitud de Seguro por el Asegurado y/o Tomador la cual se constatará en las Condiciones Particulares de la póliza. </w:t>
      </w:r>
      <w:r w:rsidR="008E2C0F" w:rsidRPr="005760E0">
        <w:rPr>
          <w:rFonts w:ascii="Arial" w:hAnsi="Arial" w:cs="Arial"/>
          <w:sz w:val="22"/>
          <w:szCs w:val="22"/>
        </w:rPr>
        <w:t xml:space="preserve"> </w:t>
      </w:r>
      <w:r w:rsidRPr="005760E0">
        <w:rPr>
          <w:rFonts w:ascii="Arial" w:hAnsi="Arial" w:cs="Arial"/>
          <w:sz w:val="22"/>
          <w:szCs w:val="22"/>
        </w:rPr>
        <w:t xml:space="preserve">Esta extensión de cobertura de responsabilidad civil, opera en el vehículo rentado, aún y cuando el Asegurado y/o Tomador no haya contratado la cobertura “K” Indemnización para Transporte Alternativo. </w:t>
      </w:r>
    </w:p>
    <w:p w14:paraId="57768388" w14:textId="77777777" w:rsidR="00286EC4" w:rsidRPr="005760E0" w:rsidRDefault="00286EC4" w:rsidP="0016703D">
      <w:pPr>
        <w:pStyle w:val="Textoindependiente3"/>
        <w:spacing w:before="0"/>
        <w:ind w:left="142" w:right="193"/>
        <w:rPr>
          <w:rFonts w:ascii="Arial" w:hAnsi="Arial" w:cs="Arial"/>
          <w:sz w:val="22"/>
          <w:szCs w:val="22"/>
        </w:rPr>
      </w:pPr>
    </w:p>
    <w:p w14:paraId="78A0D70A" w14:textId="77777777" w:rsidR="00286EC4" w:rsidRPr="005760E0" w:rsidRDefault="00286EC4" w:rsidP="0016703D">
      <w:pPr>
        <w:pStyle w:val="Textoindependiente3"/>
        <w:spacing w:before="0"/>
        <w:ind w:left="142" w:right="193"/>
        <w:rPr>
          <w:rFonts w:ascii="Arial" w:hAnsi="Arial" w:cs="Arial"/>
          <w:sz w:val="22"/>
          <w:szCs w:val="22"/>
        </w:rPr>
      </w:pPr>
      <w:r w:rsidRPr="005760E0">
        <w:rPr>
          <w:rFonts w:ascii="Arial" w:hAnsi="Arial" w:cs="Arial"/>
          <w:sz w:val="22"/>
          <w:szCs w:val="22"/>
        </w:rPr>
        <w:t>La extensión de la cobertura de Responsabilidad Civil se extenderá durante el tiempo efectivo que el Instituto reconozca al Asegurado y/o Tomador indicados en el avalúo, incluyendo los días correspondientes al fin de semana o feriados comprendido en este periodo</w:t>
      </w:r>
      <w:r w:rsidR="008E2C0F" w:rsidRPr="005760E0">
        <w:rPr>
          <w:rFonts w:ascii="Arial" w:hAnsi="Arial" w:cs="Arial"/>
          <w:sz w:val="22"/>
          <w:szCs w:val="22"/>
        </w:rPr>
        <w:t>.</w:t>
      </w:r>
      <w:r w:rsidRPr="005760E0">
        <w:rPr>
          <w:rFonts w:ascii="Arial" w:hAnsi="Arial" w:cs="Arial"/>
          <w:sz w:val="22"/>
          <w:szCs w:val="22"/>
        </w:rPr>
        <w:t xml:space="preserve"> </w:t>
      </w:r>
    </w:p>
    <w:p w14:paraId="4D668448" w14:textId="77777777" w:rsidR="00953CC4" w:rsidRPr="005760E0" w:rsidRDefault="00953CC4" w:rsidP="0016703D">
      <w:pPr>
        <w:pStyle w:val="Textoindependiente3"/>
        <w:spacing w:before="0"/>
        <w:ind w:left="142" w:right="193"/>
        <w:rPr>
          <w:rFonts w:ascii="Arial" w:hAnsi="Arial" w:cs="Arial"/>
          <w:sz w:val="22"/>
          <w:szCs w:val="22"/>
        </w:rPr>
      </w:pPr>
    </w:p>
    <w:p w14:paraId="2459F8AE" w14:textId="77777777" w:rsidR="005B33CE" w:rsidRPr="005760E0" w:rsidRDefault="00FB3400" w:rsidP="0016703D">
      <w:pPr>
        <w:autoSpaceDE w:val="0"/>
        <w:autoSpaceDN w:val="0"/>
        <w:adjustRightInd w:val="0"/>
        <w:ind w:left="142" w:right="193"/>
        <w:jc w:val="both"/>
        <w:rPr>
          <w:rFonts w:ascii="Arial" w:hAnsi="Arial" w:cs="Arial"/>
          <w:sz w:val="22"/>
          <w:szCs w:val="22"/>
          <w14:shadow w14:blurRad="50800" w14:dist="38100" w14:dir="2700000" w14:sx="100000" w14:sy="100000" w14:kx="0" w14:ky="0" w14:algn="tl">
            <w14:srgbClr w14:val="000000">
              <w14:alpha w14:val="60000"/>
            </w14:srgbClr>
          </w14:shadow>
        </w:rPr>
      </w:pPr>
      <w:r w:rsidRPr="005760E0">
        <w:rPr>
          <w:rFonts w:ascii="Arial" w:hAnsi="Arial" w:cs="Arial"/>
          <w:b/>
          <w:sz w:val="22"/>
          <w:szCs w:val="22"/>
        </w:rPr>
        <w:t>12.2. Deducible</w:t>
      </w:r>
      <w:r w:rsidR="008E2C0F" w:rsidRPr="005760E0">
        <w:rPr>
          <w:rFonts w:ascii="Arial" w:hAnsi="Arial" w:cs="Arial"/>
          <w:b/>
          <w:sz w:val="22"/>
          <w:szCs w:val="22"/>
        </w:rPr>
        <w:t xml:space="preserve">. </w:t>
      </w:r>
      <w:r w:rsidRPr="005760E0">
        <w:rPr>
          <w:rFonts w:ascii="Arial" w:hAnsi="Arial" w:cs="Arial"/>
          <w:sz w:val="22"/>
          <w:szCs w:val="22"/>
        </w:rPr>
        <w:t xml:space="preserve">Aplican las siguientes participaciones económicas: </w:t>
      </w:r>
    </w:p>
    <w:p w14:paraId="2AA5F77D" w14:textId="77777777" w:rsidR="00286EC4" w:rsidRPr="005760E0" w:rsidRDefault="00286EC4" w:rsidP="0016703D">
      <w:pPr>
        <w:pStyle w:val="BodyText21"/>
        <w:ind w:left="142" w:right="193"/>
        <w:rPr>
          <w:rFonts w:cs="Arial"/>
          <w:sz w:val="22"/>
          <w:szCs w:val="22"/>
          <w:lang w:val="es-ES"/>
        </w:rPr>
      </w:pPr>
    </w:p>
    <w:p w14:paraId="3C144CCE" w14:textId="77777777" w:rsidR="005B33CE" w:rsidRPr="005760E0" w:rsidRDefault="00FB3400" w:rsidP="00C9211B">
      <w:pPr>
        <w:pStyle w:val="BodyText21"/>
        <w:numPr>
          <w:ilvl w:val="0"/>
          <w:numId w:val="34"/>
        </w:numPr>
        <w:ind w:left="142" w:right="193" w:firstLine="0"/>
        <w:rPr>
          <w:rFonts w:cs="Arial"/>
          <w:b/>
          <w:sz w:val="22"/>
          <w:szCs w:val="22"/>
          <w:lang w:val="es-ES"/>
          <w14:shadow w14:blurRad="0" w14:dist="0" w14:dir="0" w14:sx="0" w14:sy="0" w14:kx="0" w14:ky="0" w14:algn="none">
            <w14:srgbClr w14:val="000000"/>
          </w14:shadow>
        </w:rPr>
      </w:pPr>
      <w:r w:rsidRPr="005760E0">
        <w:rPr>
          <w:rFonts w:cs="Arial"/>
          <w:b/>
          <w:sz w:val="22"/>
          <w:szCs w:val="22"/>
          <w:lang w:val="es-ES"/>
          <w14:shadow w14:blurRad="0" w14:dist="0" w14:dir="0" w14:sx="0" w14:sy="0" w14:kx="0" w14:ky="0" w14:algn="none">
            <w14:srgbClr w14:val="000000"/>
          </w14:shadow>
        </w:rPr>
        <w:t xml:space="preserve">Lesión y/o Muerte de Personas: </w:t>
      </w:r>
      <w:r w:rsidRPr="005760E0">
        <w:rPr>
          <w:rFonts w:cs="Arial"/>
          <w:sz w:val="22"/>
          <w:szCs w:val="22"/>
          <w:lang w:val="es-ES"/>
          <w14:shadow w14:blurRad="0" w14:dist="0" w14:dir="0" w14:sx="0" w14:sy="0" w14:kx="0" w14:ky="0" w14:algn="none">
            <w14:srgbClr w14:val="000000"/>
          </w14:shadow>
        </w:rPr>
        <w:t xml:space="preserve">No aplica deducible para esta cobertura. </w:t>
      </w:r>
    </w:p>
    <w:p w14:paraId="501FC827" w14:textId="77777777" w:rsidR="00286EC4" w:rsidRPr="005760E0" w:rsidRDefault="00FB3400" w:rsidP="00C9211B">
      <w:pPr>
        <w:pStyle w:val="BodyText21"/>
        <w:numPr>
          <w:ilvl w:val="0"/>
          <w:numId w:val="34"/>
        </w:numPr>
        <w:ind w:left="142" w:right="193" w:firstLine="0"/>
        <w:rPr>
          <w:rFonts w:cs="Arial"/>
          <w:sz w:val="22"/>
          <w:szCs w:val="22"/>
        </w:rPr>
      </w:pPr>
      <w:r w:rsidRPr="005760E0">
        <w:rPr>
          <w:rFonts w:cs="Arial"/>
          <w:b/>
          <w:sz w:val="22"/>
          <w:szCs w:val="22"/>
          <w:lang w:val="es-ES"/>
          <w14:shadow w14:blurRad="0" w14:dist="0" w14:dir="0" w14:sx="0" w14:sy="0" w14:kx="0" w14:ky="0" w14:algn="none">
            <w14:srgbClr w14:val="000000"/>
          </w14:shadow>
        </w:rPr>
        <w:t xml:space="preserve">Daños a la propiedad de Terceras Personas: </w:t>
      </w:r>
      <w:r w:rsidR="00286EC4" w:rsidRPr="005760E0">
        <w:rPr>
          <w:rFonts w:cs="Arial"/>
          <w:sz w:val="22"/>
          <w:szCs w:val="22"/>
          <w:lang w:val="es-ES"/>
          <w14:shadow w14:blurRad="0" w14:dist="0" w14:dir="0" w14:sx="0" w14:sy="0" w14:kx="0" w14:ky="0" w14:algn="none">
            <w14:srgbClr w14:val="000000"/>
          </w14:shadow>
        </w:rPr>
        <w:t>Aplica el procedimiento de deducibles descrito en la cobertura “</w:t>
      </w:r>
      <w:r w:rsidR="008E2C0F" w:rsidRPr="005760E0">
        <w:rPr>
          <w:rFonts w:cs="Arial"/>
          <w:sz w:val="22"/>
          <w:szCs w:val="22"/>
          <w:lang w:val="es-ES"/>
          <w14:shadow w14:blurRad="0" w14:dist="0" w14:dir="0" w14:sx="0" w14:sy="0" w14:kx="0" w14:ky="0" w14:algn="none">
            <w14:srgbClr w14:val="000000"/>
          </w14:shadow>
        </w:rPr>
        <w:t>C</w:t>
      </w:r>
      <w:r w:rsidR="00286EC4" w:rsidRPr="005760E0">
        <w:rPr>
          <w:rFonts w:cs="Arial"/>
          <w:sz w:val="22"/>
          <w:szCs w:val="22"/>
          <w:lang w:val="es-ES"/>
          <w14:shadow w14:blurRad="0" w14:dist="0" w14:dir="0" w14:sx="0" w14:sy="0" w14:kx="0" w14:ky="0" w14:algn="none">
            <w14:srgbClr w14:val="000000"/>
          </w14:shadow>
        </w:rPr>
        <w:t xml:space="preserve">”. </w:t>
      </w:r>
    </w:p>
    <w:p w14:paraId="6E4E6398" w14:textId="77777777" w:rsidR="00286EC4" w:rsidRPr="005760E0" w:rsidRDefault="00286EC4" w:rsidP="0016703D">
      <w:pPr>
        <w:pStyle w:val="Textoindependiente3"/>
        <w:spacing w:before="0"/>
        <w:ind w:left="142" w:right="193"/>
        <w:rPr>
          <w:rFonts w:ascii="Arial" w:hAnsi="Arial" w:cs="Arial"/>
          <w:b/>
          <w:sz w:val="22"/>
          <w:szCs w:val="22"/>
        </w:rPr>
      </w:pPr>
    </w:p>
    <w:p w14:paraId="504FBFD8"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En el caso de indemnización al Tercero Perjudicado por medio de esta cobertura, el Instituto no condicionará el pago de la indemnización acordada contractualmente, al pago o depósito del deducible por parte del Asegurado. </w:t>
      </w:r>
    </w:p>
    <w:p w14:paraId="1E7FA49A" w14:textId="77777777" w:rsidR="00286EC4" w:rsidRPr="005760E0" w:rsidRDefault="00286EC4" w:rsidP="0016703D">
      <w:pPr>
        <w:pStyle w:val="Textoindependiente3"/>
        <w:spacing w:before="0"/>
        <w:ind w:left="142" w:right="193"/>
        <w:rPr>
          <w:rFonts w:ascii="Arial" w:hAnsi="Arial" w:cs="Arial"/>
          <w:b/>
          <w:bCs/>
          <w:sz w:val="22"/>
          <w:szCs w:val="22"/>
        </w:rPr>
      </w:pPr>
    </w:p>
    <w:p w14:paraId="21DA6756" w14:textId="77777777" w:rsidR="00286EC4" w:rsidRPr="005760E0" w:rsidRDefault="00286EC4" w:rsidP="0016703D">
      <w:pPr>
        <w:ind w:left="142" w:right="193"/>
        <w:jc w:val="both"/>
        <w:rPr>
          <w:rFonts w:ascii="Arial" w:hAnsi="Arial" w:cs="Arial"/>
          <w:b/>
          <w:sz w:val="22"/>
          <w:szCs w:val="22"/>
        </w:rPr>
      </w:pPr>
      <w:r w:rsidRPr="005760E0">
        <w:rPr>
          <w:rFonts w:ascii="Arial" w:hAnsi="Arial" w:cs="Arial"/>
          <w:b/>
          <w:sz w:val="22"/>
          <w:szCs w:val="22"/>
        </w:rPr>
        <w:t>13) COBERTURA “</w:t>
      </w:r>
      <w:r w:rsidR="006A2722" w:rsidRPr="005760E0">
        <w:rPr>
          <w:rFonts w:ascii="Arial" w:hAnsi="Arial" w:cs="Arial"/>
          <w:b/>
          <w:sz w:val="22"/>
          <w:szCs w:val="22"/>
        </w:rPr>
        <w:t>M</w:t>
      </w:r>
      <w:r w:rsidRPr="005760E0">
        <w:rPr>
          <w:rFonts w:ascii="Arial" w:hAnsi="Arial" w:cs="Arial"/>
          <w:b/>
          <w:sz w:val="22"/>
          <w:szCs w:val="22"/>
        </w:rPr>
        <w:t xml:space="preserve">” </w:t>
      </w:r>
      <w:r w:rsidR="006A2722" w:rsidRPr="005760E0">
        <w:rPr>
          <w:rFonts w:ascii="Arial" w:hAnsi="Arial" w:cs="Arial"/>
          <w:b/>
          <w:sz w:val="22"/>
          <w:szCs w:val="22"/>
        </w:rPr>
        <w:t>MULTIASISTENCIA EXTENDIDA</w:t>
      </w:r>
    </w:p>
    <w:p w14:paraId="52BB1B58" w14:textId="77777777" w:rsidR="00A62600" w:rsidRPr="005760E0" w:rsidRDefault="00A62600" w:rsidP="0016703D">
      <w:pPr>
        <w:tabs>
          <w:tab w:val="left" w:pos="4003"/>
        </w:tabs>
        <w:ind w:left="142" w:right="193"/>
        <w:jc w:val="both"/>
        <w:rPr>
          <w:rFonts w:ascii="Arial" w:hAnsi="Arial" w:cs="Arial"/>
          <w:sz w:val="22"/>
          <w:szCs w:val="22"/>
        </w:rPr>
      </w:pPr>
    </w:p>
    <w:p w14:paraId="6F14D549" w14:textId="77777777" w:rsidR="00C80193" w:rsidRPr="005760E0" w:rsidRDefault="00A62600" w:rsidP="0016703D">
      <w:pPr>
        <w:tabs>
          <w:tab w:val="left" w:pos="4003"/>
        </w:tabs>
        <w:ind w:left="142" w:right="193"/>
        <w:jc w:val="both"/>
        <w:rPr>
          <w:rFonts w:ascii="Arial" w:hAnsi="Arial" w:cs="Arial"/>
          <w:sz w:val="22"/>
          <w:szCs w:val="22"/>
        </w:rPr>
      </w:pPr>
      <w:r w:rsidRPr="005760E0">
        <w:rPr>
          <w:rFonts w:ascii="Arial" w:hAnsi="Arial" w:cs="Arial"/>
          <w:sz w:val="22"/>
          <w:szCs w:val="22"/>
        </w:rPr>
        <w:t>L</w:t>
      </w:r>
      <w:r w:rsidR="00C80193" w:rsidRPr="005760E0">
        <w:rPr>
          <w:rFonts w:ascii="Arial" w:hAnsi="Arial" w:cs="Arial"/>
          <w:sz w:val="22"/>
          <w:szCs w:val="22"/>
        </w:rPr>
        <w:t xml:space="preserve">a cobertura “M” </w:t>
      </w:r>
      <w:proofErr w:type="spellStart"/>
      <w:r w:rsidR="00C80193" w:rsidRPr="005760E0">
        <w:rPr>
          <w:rFonts w:ascii="Arial" w:hAnsi="Arial" w:cs="Arial"/>
          <w:sz w:val="22"/>
          <w:szCs w:val="22"/>
        </w:rPr>
        <w:t>Multiasistencia</w:t>
      </w:r>
      <w:proofErr w:type="spellEnd"/>
      <w:r w:rsidR="00C80193" w:rsidRPr="005760E0">
        <w:rPr>
          <w:rFonts w:ascii="Arial" w:hAnsi="Arial" w:cs="Arial"/>
          <w:sz w:val="22"/>
          <w:szCs w:val="22"/>
        </w:rPr>
        <w:t xml:space="preserve"> Extendida, ofrece a nivel nacional, mediante el Plan Extendido de Servicios de Asistencia, la ampliación del número de eventos establecidos en el límite de cobertura de los planes Limitado, Básico y Plus de la cobertura “G” </w:t>
      </w:r>
      <w:proofErr w:type="spellStart"/>
      <w:r w:rsidR="00C80193" w:rsidRPr="005760E0">
        <w:rPr>
          <w:rFonts w:ascii="Arial" w:hAnsi="Arial" w:cs="Arial"/>
          <w:sz w:val="22"/>
          <w:szCs w:val="22"/>
        </w:rPr>
        <w:t>Multiasistencia</w:t>
      </w:r>
      <w:proofErr w:type="spellEnd"/>
      <w:r w:rsidR="00C80193" w:rsidRPr="005760E0">
        <w:rPr>
          <w:rFonts w:ascii="Arial" w:hAnsi="Arial" w:cs="Arial"/>
          <w:sz w:val="22"/>
          <w:szCs w:val="22"/>
        </w:rPr>
        <w:t xml:space="preserve"> Automóviles, con excepción de los servicios “Su Chofer INS” y “Servicios de traslado: residencia –aeropuerto y aeropuerto-residencia” los cuales se mantienen según los límites establecidos en el Plan Plus de la cobertura “G” </w:t>
      </w:r>
      <w:proofErr w:type="spellStart"/>
      <w:r w:rsidR="00C80193" w:rsidRPr="005760E0">
        <w:rPr>
          <w:rFonts w:ascii="Arial" w:hAnsi="Arial" w:cs="Arial"/>
          <w:sz w:val="22"/>
          <w:szCs w:val="22"/>
        </w:rPr>
        <w:t>Multiasistencia</w:t>
      </w:r>
      <w:proofErr w:type="spellEnd"/>
      <w:r w:rsidR="00C80193" w:rsidRPr="005760E0">
        <w:rPr>
          <w:rFonts w:ascii="Arial" w:hAnsi="Arial" w:cs="Arial"/>
          <w:sz w:val="22"/>
          <w:szCs w:val="22"/>
        </w:rPr>
        <w:t xml:space="preserve"> Automóviles, cada extensión de acuerdo al plan incorporado en su seguro.</w:t>
      </w:r>
    </w:p>
    <w:p w14:paraId="0D4734F4" w14:textId="77777777" w:rsidR="00C80193" w:rsidRPr="005760E0" w:rsidRDefault="00C80193" w:rsidP="0016703D">
      <w:pPr>
        <w:tabs>
          <w:tab w:val="left" w:pos="4003"/>
        </w:tabs>
        <w:ind w:left="142" w:right="193"/>
        <w:jc w:val="both"/>
        <w:rPr>
          <w:rFonts w:ascii="Arial" w:hAnsi="Arial" w:cs="Arial"/>
          <w:sz w:val="22"/>
          <w:szCs w:val="22"/>
        </w:rPr>
      </w:pPr>
    </w:p>
    <w:p w14:paraId="7FC7299D" w14:textId="2CF4E058" w:rsidR="00C957BA" w:rsidRPr="005760E0" w:rsidRDefault="00C957BA" w:rsidP="0016703D">
      <w:pPr>
        <w:ind w:left="142" w:right="193"/>
        <w:jc w:val="both"/>
        <w:rPr>
          <w:rFonts w:ascii="Arial" w:hAnsi="Arial" w:cs="Arial"/>
          <w:sz w:val="22"/>
          <w:szCs w:val="22"/>
        </w:rPr>
      </w:pPr>
      <w:r w:rsidRPr="005760E0">
        <w:rPr>
          <w:rFonts w:ascii="Arial" w:hAnsi="Arial" w:cs="Arial"/>
          <w:sz w:val="22"/>
          <w:szCs w:val="22"/>
        </w:rPr>
        <w:t xml:space="preserve">Las prestaciones de la cobertura “M” </w:t>
      </w:r>
      <w:proofErr w:type="spellStart"/>
      <w:r w:rsidRPr="005760E0">
        <w:rPr>
          <w:rFonts w:ascii="Arial" w:hAnsi="Arial" w:cs="Arial"/>
          <w:sz w:val="22"/>
          <w:szCs w:val="22"/>
        </w:rPr>
        <w:t>Multiasistencia</w:t>
      </w:r>
      <w:proofErr w:type="spellEnd"/>
      <w:r w:rsidRPr="005760E0">
        <w:rPr>
          <w:rFonts w:ascii="Arial" w:hAnsi="Arial" w:cs="Arial"/>
          <w:sz w:val="22"/>
          <w:szCs w:val="22"/>
        </w:rPr>
        <w:t xml:space="preserve"> Extendida se brindan en especie, previa comunicación por parte del Asegurado al número telefónico 800-800-8001, el cual opera las 24 horas del día los 365 días del año. El operador que recibe la </w:t>
      </w:r>
      <w:r w:rsidR="00A37A11" w:rsidRPr="005760E0">
        <w:rPr>
          <w:rFonts w:ascii="Arial" w:hAnsi="Arial" w:cs="Arial"/>
          <w:sz w:val="22"/>
          <w:szCs w:val="22"/>
        </w:rPr>
        <w:t>solicitud</w:t>
      </w:r>
      <w:r w:rsidRPr="005760E0">
        <w:rPr>
          <w:rFonts w:ascii="Arial" w:hAnsi="Arial" w:cs="Arial"/>
          <w:sz w:val="22"/>
          <w:szCs w:val="22"/>
        </w:rPr>
        <w:t xml:space="preserve"> coordina inmediatamente el servicio por medio de la red de proveedores de servicios de Asistencia Nacional. En ausencia de la llamada telefónica y si el Asegurado contrata el servicio por sus propios medios, sin previa autorización del Instituto, no procederá amparo alguno de reclamo, salvo que se presenten las situaciones indicadas en el Artículo “Solicitud de Servicio Asistencial” de las Condiciones Operativas de las coberturas “G” </w:t>
      </w:r>
      <w:proofErr w:type="spellStart"/>
      <w:r w:rsidRPr="005760E0">
        <w:rPr>
          <w:rFonts w:ascii="Arial" w:hAnsi="Arial" w:cs="Arial"/>
          <w:sz w:val="22"/>
          <w:szCs w:val="22"/>
        </w:rPr>
        <w:t>Multiasistencia</w:t>
      </w:r>
      <w:proofErr w:type="spellEnd"/>
      <w:r w:rsidRPr="005760E0">
        <w:rPr>
          <w:rFonts w:ascii="Arial" w:hAnsi="Arial" w:cs="Arial"/>
          <w:sz w:val="22"/>
          <w:szCs w:val="22"/>
        </w:rPr>
        <w:t xml:space="preserve"> Automóviles y “M” </w:t>
      </w:r>
      <w:proofErr w:type="spellStart"/>
      <w:r w:rsidRPr="005760E0">
        <w:rPr>
          <w:rFonts w:ascii="Arial" w:hAnsi="Arial" w:cs="Arial"/>
          <w:sz w:val="22"/>
          <w:szCs w:val="22"/>
        </w:rPr>
        <w:t>Multiasistencia</w:t>
      </w:r>
      <w:proofErr w:type="spellEnd"/>
      <w:r w:rsidRPr="005760E0">
        <w:rPr>
          <w:rFonts w:ascii="Arial" w:hAnsi="Arial" w:cs="Arial"/>
          <w:sz w:val="22"/>
          <w:szCs w:val="22"/>
        </w:rPr>
        <w:t xml:space="preserve"> Extendida.</w:t>
      </w:r>
    </w:p>
    <w:p w14:paraId="169455FD" w14:textId="77777777" w:rsidR="00C957BA" w:rsidRPr="005760E0" w:rsidRDefault="00C957BA" w:rsidP="0016703D">
      <w:pPr>
        <w:ind w:left="142" w:right="193"/>
        <w:jc w:val="both"/>
        <w:rPr>
          <w:rFonts w:ascii="Arial" w:hAnsi="Arial" w:cs="Arial"/>
          <w:sz w:val="22"/>
          <w:szCs w:val="22"/>
        </w:rPr>
      </w:pPr>
    </w:p>
    <w:p w14:paraId="53B37864" w14:textId="77777777" w:rsidR="00020405" w:rsidRPr="005760E0" w:rsidRDefault="00C957BA" w:rsidP="0016703D">
      <w:pPr>
        <w:ind w:left="142" w:right="193"/>
        <w:jc w:val="both"/>
        <w:rPr>
          <w:rFonts w:ascii="Arial" w:hAnsi="Arial" w:cs="Arial"/>
          <w:b/>
          <w:bCs/>
          <w:sz w:val="22"/>
          <w:szCs w:val="22"/>
        </w:rPr>
      </w:pPr>
      <w:r w:rsidRPr="005760E0">
        <w:rPr>
          <w:rFonts w:ascii="Arial" w:hAnsi="Arial" w:cs="Arial"/>
          <w:b/>
          <w:bCs/>
          <w:sz w:val="22"/>
          <w:szCs w:val="22"/>
        </w:rPr>
        <w:t>13.1. Límite de responsabilidad</w:t>
      </w:r>
      <w:r w:rsidR="00356C1E" w:rsidRPr="005760E0">
        <w:rPr>
          <w:rFonts w:ascii="Arial" w:hAnsi="Arial" w:cs="Arial"/>
          <w:b/>
          <w:bCs/>
          <w:sz w:val="22"/>
          <w:szCs w:val="22"/>
        </w:rPr>
        <w:t xml:space="preserve">. </w:t>
      </w:r>
    </w:p>
    <w:p w14:paraId="271E77FC" w14:textId="77777777" w:rsidR="00020405" w:rsidRPr="005760E0" w:rsidRDefault="00020405" w:rsidP="0016703D">
      <w:pPr>
        <w:ind w:left="142" w:right="193"/>
        <w:jc w:val="both"/>
        <w:rPr>
          <w:rFonts w:ascii="Arial" w:hAnsi="Arial" w:cs="Arial"/>
          <w:b/>
          <w:bCs/>
          <w:sz w:val="22"/>
          <w:szCs w:val="22"/>
        </w:rPr>
      </w:pPr>
    </w:p>
    <w:p w14:paraId="56EDC85A" w14:textId="77777777" w:rsidR="00C957BA" w:rsidRPr="005760E0" w:rsidRDefault="00C957BA" w:rsidP="0016703D">
      <w:pPr>
        <w:ind w:left="142" w:right="193"/>
        <w:jc w:val="both"/>
        <w:rPr>
          <w:rFonts w:ascii="Arial" w:hAnsi="Arial" w:cs="Arial"/>
          <w:sz w:val="22"/>
          <w:szCs w:val="22"/>
        </w:rPr>
      </w:pPr>
      <w:r w:rsidRPr="005760E0">
        <w:rPr>
          <w:rFonts w:ascii="Arial" w:hAnsi="Arial" w:cs="Arial"/>
          <w:sz w:val="22"/>
          <w:szCs w:val="22"/>
        </w:rPr>
        <w:t xml:space="preserve">El límite máximo de responsabilidad del Instituto por la contratación de esta cobertura, por automóvil asegurado y por año calendario (del 1 de Enero al 31 de Diciembre), corresponde a los términos, condiciones, límites y montos máximos de cobertura por evento, que han sido establecidos en los Planes Extendidos de servicios de Asistencia Nacional incluidos en el artículo Ámbito de Cobertura  de las Condiciones Operativas de las </w:t>
      </w:r>
      <w:r w:rsidRPr="005760E0">
        <w:rPr>
          <w:rFonts w:ascii="Arial" w:hAnsi="Arial" w:cs="Arial"/>
          <w:sz w:val="22"/>
          <w:szCs w:val="22"/>
        </w:rPr>
        <w:lastRenderedPageBreak/>
        <w:t xml:space="preserve">Coberturas “G” </w:t>
      </w:r>
      <w:proofErr w:type="spellStart"/>
      <w:r w:rsidRPr="005760E0">
        <w:rPr>
          <w:rFonts w:ascii="Arial" w:hAnsi="Arial" w:cs="Arial"/>
          <w:sz w:val="22"/>
          <w:szCs w:val="22"/>
        </w:rPr>
        <w:t>Multiasistencia</w:t>
      </w:r>
      <w:proofErr w:type="spellEnd"/>
      <w:r w:rsidRPr="005760E0">
        <w:rPr>
          <w:rFonts w:ascii="Arial" w:hAnsi="Arial" w:cs="Arial"/>
          <w:sz w:val="22"/>
          <w:szCs w:val="22"/>
        </w:rPr>
        <w:t xml:space="preserve"> Automóviles y “M” </w:t>
      </w:r>
      <w:proofErr w:type="spellStart"/>
      <w:r w:rsidRPr="005760E0">
        <w:rPr>
          <w:rFonts w:ascii="Arial" w:hAnsi="Arial" w:cs="Arial"/>
          <w:sz w:val="22"/>
          <w:szCs w:val="22"/>
        </w:rPr>
        <w:t>Multiasistencia</w:t>
      </w:r>
      <w:proofErr w:type="spellEnd"/>
      <w:r w:rsidRPr="005760E0">
        <w:rPr>
          <w:rFonts w:ascii="Arial" w:hAnsi="Arial" w:cs="Arial"/>
          <w:sz w:val="22"/>
          <w:szCs w:val="22"/>
        </w:rPr>
        <w:t xml:space="preserve"> Extendida, siempre que la póliza se encuentre vigente.</w:t>
      </w:r>
    </w:p>
    <w:p w14:paraId="7B2BFB4F" w14:textId="77777777" w:rsidR="00C957BA" w:rsidRPr="005760E0" w:rsidRDefault="00C957BA" w:rsidP="0016703D">
      <w:pPr>
        <w:ind w:left="142" w:right="193"/>
        <w:jc w:val="both"/>
        <w:rPr>
          <w:rFonts w:ascii="Arial" w:hAnsi="Arial" w:cs="Arial"/>
          <w:sz w:val="22"/>
          <w:szCs w:val="22"/>
        </w:rPr>
      </w:pPr>
    </w:p>
    <w:p w14:paraId="61550500" w14:textId="77777777" w:rsidR="00C957BA" w:rsidRPr="005760E0" w:rsidRDefault="00C957BA" w:rsidP="0016703D">
      <w:pPr>
        <w:ind w:left="142" w:right="193"/>
        <w:jc w:val="both"/>
        <w:rPr>
          <w:rFonts w:ascii="Arial" w:hAnsi="Arial" w:cs="Arial"/>
          <w:sz w:val="22"/>
          <w:szCs w:val="22"/>
        </w:rPr>
      </w:pPr>
      <w:r w:rsidRPr="005760E0">
        <w:rPr>
          <w:rFonts w:ascii="Arial" w:hAnsi="Arial" w:cs="Arial"/>
          <w:sz w:val="22"/>
          <w:szCs w:val="22"/>
        </w:rPr>
        <w:t>Si el costo del servicio ofrecido excede el monto máximo de cobertura establecido en el Plan Extendido de servicios de asistencia que corresponda, dicho exceso deberá ser cancelado en el acto por el Asegurado al proveedor del servicio.</w:t>
      </w:r>
    </w:p>
    <w:p w14:paraId="15ADC238" w14:textId="77777777" w:rsidR="00C957BA" w:rsidRPr="005760E0" w:rsidRDefault="00C957BA" w:rsidP="0016703D">
      <w:pPr>
        <w:ind w:left="142" w:right="193"/>
        <w:jc w:val="both"/>
        <w:rPr>
          <w:rFonts w:ascii="Arial" w:hAnsi="Arial" w:cs="Arial"/>
          <w:sz w:val="22"/>
          <w:szCs w:val="22"/>
        </w:rPr>
      </w:pPr>
    </w:p>
    <w:p w14:paraId="4600A36D" w14:textId="494F5A13" w:rsidR="00C957BA" w:rsidRPr="005760E0" w:rsidRDefault="00C957BA" w:rsidP="0016703D">
      <w:pPr>
        <w:ind w:left="142" w:right="193"/>
        <w:jc w:val="both"/>
        <w:rPr>
          <w:rFonts w:ascii="Arial" w:hAnsi="Arial" w:cs="Arial"/>
          <w:sz w:val="22"/>
          <w:szCs w:val="22"/>
        </w:rPr>
      </w:pPr>
      <w:r w:rsidRPr="005760E0">
        <w:rPr>
          <w:rFonts w:ascii="Arial" w:hAnsi="Arial" w:cs="Arial"/>
          <w:sz w:val="22"/>
          <w:szCs w:val="22"/>
        </w:rPr>
        <w:t xml:space="preserve">En caso de que un Asegurado suscriba para un mismo vehículo varias pólizas a su nombre y este cumpla con los requisitos establecidos para el disfrute de los beneficios de asistencia; al presentarse un evento se utilizará la protección de una de las pólizas suscritas, misma que será seleccionada por el Asegurado; se aplicará como límite máximo el ofrecido en dicha póliza; bajo ninguna circunstancia se sumarán los límites de las pólizas restantes suscritas para dicho vehículo. </w:t>
      </w:r>
    </w:p>
    <w:p w14:paraId="218A7892" w14:textId="77777777" w:rsidR="00C957BA" w:rsidRPr="005760E0" w:rsidRDefault="00C957BA" w:rsidP="0016703D">
      <w:pPr>
        <w:ind w:left="142" w:right="193"/>
        <w:jc w:val="both"/>
        <w:rPr>
          <w:rFonts w:ascii="Arial" w:hAnsi="Arial" w:cs="Arial"/>
          <w:sz w:val="22"/>
          <w:szCs w:val="22"/>
        </w:rPr>
      </w:pPr>
    </w:p>
    <w:p w14:paraId="58404910" w14:textId="77777777" w:rsidR="00C957BA" w:rsidRPr="005760E0" w:rsidRDefault="00C957BA" w:rsidP="0016703D">
      <w:pPr>
        <w:ind w:left="142" w:right="193"/>
        <w:jc w:val="both"/>
        <w:rPr>
          <w:rFonts w:ascii="Arial" w:hAnsi="Arial" w:cs="Arial"/>
          <w:sz w:val="22"/>
          <w:szCs w:val="22"/>
        </w:rPr>
      </w:pPr>
      <w:r w:rsidRPr="005760E0">
        <w:rPr>
          <w:rFonts w:ascii="Arial" w:hAnsi="Arial" w:cs="Arial"/>
          <w:b/>
          <w:bCs/>
          <w:sz w:val="22"/>
          <w:szCs w:val="22"/>
        </w:rPr>
        <w:t xml:space="preserve">13.2. Deducible. </w:t>
      </w:r>
      <w:r w:rsidRPr="005760E0">
        <w:rPr>
          <w:rFonts w:ascii="Arial" w:hAnsi="Arial" w:cs="Arial"/>
          <w:sz w:val="22"/>
          <w:szCs w:val="22"/>
        </w:rPr>
        <w:t>No opera deducible en esta cobertura.</w:t>
      </w:r>
    </w:p>
    <w:p w14:paraId="353FC45A" w14:textId="77777777" w:rsidR="00286EC4" w:rsidRPr="005760E0" w:rsidRDefault="00286EC4" w:rsidP="0016703D">
      <w:pPr>
        <w:ind w:left="142" w:right="193"/>
        <w:jc w:val="both"/>
        <w:rPr>
          <w:rFonts w:ascii="Arial" w:hAnsi="Arial" w:cs="Arial"/>
          <w:sz w:val="22"/>
          <w:szCs w:val="22"/>
        </w:rPr>
      </w:pPr>
    </w:p>
    <w:p w14:paraId="6A5C8CDB" w14:textId="77777777" w:rsidR="006A2722" w:rsidRPr="005760E0" w:rsidRDefault="006A2722" w:rsidP="0016703D">
      <w:pPr>
        <w:ind w:left="142" w:right="193"/>
        <w:jc w:val="both"/>
        <w:rPr>
          <w:rFonts w:ascii="Arial" w:hAnsi="Arial" w:cs="Arial"/>
          <w:sz w:val="22"/>
          <w:szCs w:val="22"/>
        </w:rPr>
      </w:pPr>
      <w:r w:rsidRPr="005760E0">
        <w:rPr>
          <w:rFonts w:ascii="Arial" w:hAnsi="Arial" w:cs="Arial"/>
          <w:b/>
          <w:sz w:val="22"/>
          <w:szCs w:val="22"/>
        </w:rPr>
        <w:t>14) COBERTURA “N” EXENCION DE DEDUCIBLE</w:t>
      </w:r>
    </w:p>
    <w:p w14:paraId="7B94976E" w14:textId="77777777" w:rsidR="006A2722" w:rsidRPr="005760E0" w:rsidRDefault="006A2722" w:rsidP="0016703D">
      <w:pPr>
        <w:ind w:left="142" w:right="193"/>
        <w:jc w:val="both"/>
        <w:rPr>
          <w:rFonts w:ascii="Arial" w:hAnsi="Arial" w:cs="Arial"/>
          <w:sz w:val="22"/>
          <w:szCs w:val="22"/>
        </w:rPr>
      </w:pPr>
    </w:p>
    <w:p w14:paraId="3A2FDE3C" w14:textId="00296398" w:rsidR="00E325D1" w:rsidRPr="005760E0" w:rsidRDefault="009925F3" w:rsidP="00E325D1">
      <w:pPr>
        <w:ind w:left="142"/>
        <w:jc w:val="both"/>
        <w:rPr>
          <w:rFonts w:ascii="Arial" w:hAnsi="Arial" w:cs="Arial"/>
          <w:sz w:val="22"/>
          <w:szCs w:val="22"/>
        </w:rPr>
      </w:pPr>
      <w:r>
        <w:rPr>
          <w:rFonts w:ascii="Arial" w:hAnsi="Arial" w:cs="Arial"/>
          <w:sz w:val="22"/>
          <w:szCs w:val="22"/>
        </w:rPr>
        <w:t>S</w:t>
      </w:r>
      <w:r w:rsidR="00E325D1" w:rsidRPr="005760E0">
        <w:rPr>
          <w:rFonts w:ascii="Arial" w:hAnsi="Arial" w:cs="Arial"/>
          <w:sz w:val="22"/>
          <w:szCs w:val="22"/>
        </w:rPr>
        <w:t>e cubrirá el monto que corresponda aplicar como deducible ordinario porcentual</w:t>
      </w:r>
      <w:r w:rsidR="00D97B11">
        <w:rPr>
          <w:rFonts w:ascii="Arial" w:hAnsi="Arial" w:cs="Arial"/>
          <w:sz w:val="22"/>
          <w:szCs w:val="22"/>
        </w:rPr>
        <w:t xml:space="preserve"> </w:t>
      </w:r>
      <w:r w:rsidR="00D97B11">
        <w:rPr>
          <w:rFonts w:ascii="Arial" w:hAnsi="Arial" w:cs="Arial"/>
          <w:b/>
          <w:sz w:val="22"/>
          <w:szCs w:val="22"/>
        </w:rPr>
        <w:t>(no se cubre otro tipo de deducible)</w:t>
      </w:r>
      <w:r w:rsidR="00D97B11" w:rsidRPr="00BB6825">
        <w:rPr>
          <w:rFonts w:ascii="Arial" w:hAnsi="Arial" w:cs="Arial"/>
          <w:sz w:val="22"/>
          <w:szCs w:val="22"/>
        </w:rPr>
        <w:t>,</w:t>
      </w:r>
      <w:r w:rsidR="00E325D1" w:rsidRPr="005760E0">
        <w:rPr>
          <w:rFonts w:ascii="Arial" w:hAnsi="Arial" w:cs="Arial"/>
          <w:sz w:val="22"/>
          <w:szCs w:val="22"/>
        </w:rPr>
        <w:t xml:space="preserve"> producto de la ocurrencia de un evento amparado que haya sido producido por la materialización de los riesgos cubiertos bajo las coberturas </w:t>
      </w:r>
      <w:r w:rsidRPr="009925F3">
        <w:rPr>
          <w:rFonts w:ascii="Arial" w:hAnsi="Arial" w:cs="Arial"/>
          <w:sz w:val="22"/>
          <w:szCs w:val="22"/>
        </w:rPr>
        <w:t xml:space="preserve">“C” Responsabilidad Civil Extracontractual por Daños a la Propiedad de Terceras </w:t>
      </w:r>
      <w:r w:rsidRPr="00D54A40">
        <w:rPr>
          <w:rFonts w:ascii="Arial" w:hAnsi="Arial" w:cs="Arial"/>
          <w:sz w:val="22"/>
          <w:szCs w:val="22"/>
        </w:rPr>
        <w:t>Personas</w:t>
      </w:r>
      <w:r w:rsidR="00E16CF2" w:rsidRPr="00D54A40">
        <w:rPr>
          <w:rFonts w:ascii="Arial" w:hAnsi="Arial" w:cs="Arial"/>
          <w:sz w:val="22"/>
          <w:szCs w:val="22"/>
        </w:rPr>
        <w:t xml:space="preserve"> (incluidas las coberturas de Responsabilidad Civil Extracontractual por Lesión y/o Muerte de Personas y/o Daños a la Propiedad de Terceras Personas Extendida “I” y la Extendida por el uso de un auto sustituto “L”)</w:t>
      </w:r>
      <w:r w:rsidRPr="00D54A40">
        <w:rPr>
          <w:rFonts w:ascii="Arial" w:hAnsi="Arial" w:cs="Arial"/>
          <w:sz w:val="22"/>
          <w:szCs w:val="22"/>
        </w:rPr>
        <w:t>, “</w:t>
      </w:r>
      <w:r w:rsidRPr="009925F3">
        <w:rPr>
          <w:rFonts w:ascii="Arial" w:hAnsi="Arial" w:cs="Arial"/>
          <w:sz w:val="22"/>
          <w:szCs w:val="22"/>
        </w:rPr>
        <w:t xml:space="preserve">D” Colisión y/o Vuelco, “F” Robo y/o Hurto, “H” Riesgos Adicionales, siempre y cuando se hayan contratado dichas coberturas y la de exención de deducible.   </w:t>
      </w:r>
    </w:p>
    <w:p w14:paraId="596D7DEF" w14:textId="77777777" w:rsidR="00E325D1" w:rsidRPr="005760E0" w:rsidRDefault="00E325D1" w:rsidP="00E325D1">
      <w:pPr>
        <w:ind w:left="142"/>
        <w:jc w:val="both"/>
        <w:rPr>
          <w:rFonts w:ascii="Arial" w:hAnsi="Arial" w:cs="Arial"/>
          <w:sz w:val="22"/>
          <w:szCs w:val="22"/>
        </w:rPr>
      </w:pPr>
    </w:p>
    <w:p w14:paraId="0744306C" w14:textId="3286BB58" w:rsidR="00E325D1" w:rsidRDefault="009925F3" w:rsidP="00E325D1">
      <w:pPr>
        <w:ind w:left="142"/>
        <w:jc w:val="both"/>
        <w:rPr>
          <w:rFonts w:ascii="Arial" w:hAnsi="Arial" w:cs="Arial"/>
          <w:sz w:val="22"/>
          <w:szCs w:val="22"/>
        </w:rPr>
      </w:pPr>
      <w:r w:rsidRPr="009925F3">
        <w:rPr>
          <w:rFonts w:ascii="Arial" w:hAnsi="Arial" w:cs="Arial"/>
          <w:sz w:val="22"/>
          <w:szCs w:val="22"/>
        </w:rPr>
        <w:t>El amparo se extiende además a los eventos que sean cubiertos por la cobertura Extraterritorialidad, en caso de que dicha cobertura opere gratuitamente o haya sido contratada para las coberturas “C”, “D”, “F” y/o “H” con exención de deducible.</w:t>
      </w:r>
    </w:p>
    <w:p w14:paraId="75CDF38F" w14:textId="77777777" w:rsidR="009925F3" w:rsidRPr="005760E0" w:rsidRDefault="009925F3" w:rsidP="00E325D1">
      <w:pPr>
        <w:ind w:left="142"/>
        <w:jc w:val="both"/>
        <w:rPr>
          <w:rFonts w:ascii="Arial" w:hAnsi="Arial" w:cs="Arial"/>
          <w:sz w:val="22"/>
          <w:szCs w:val="22"/>
        </w:rPr>
      </w:pPr>
    </w:p>
    <w:p w14:paraId="5E024898" w14:textId="77777777" w:rsidR="00E325D1" w:rsidRPr="005760E0" w:rsidRDefault="00E325D1" w:rsidP="00E325D1">
      <w:pPr>
        <w:ind w:left="142"/>
        <w:jc w:val="both"/>
        <w:rPr>
          <w:rFonts w:ascii="Arial" w:hAnsi="Arial" w:cs="Arial"/>
          <w:b/>
          <w:sz w:val="22"/>
          <w:szCs w:val="22"/>
        </w:rPr>
      </w:pPr>
      <w:bookmarkStart w:id="85" w:name="_Hlk8819423"/>
      <w:r w:rsidRPr="005760E0">
        <w:rPr>
          <w:rFonts w:ascii="Arial" w:hAnsi="Arial" w:cs="Arial"/>
          <w:sz w:val="22"/>
          <w:szCs w:val="22"/>
        </w:rPr>
        <w:t>Se establece como requisito indispensable para la indemnización bajo esta cobertura, que el Asegurado o el Conductor haya realizado llamada telefónica al 800-800-8000 para reportar el evento y haya esperado la llegada tanto del inspector del INS, así como del inspector de Tránsito en el sitio de ocurrencia del siniestro. Se exceptúa la obligación de llamada para los siniestros que ocurran fuera del territorio nacional o que se trate de un evento a consecuencia de Robo y/o Hurto Total.</w:t>
      </w:r>
    </w:p>
    <w:bookmarkEnd w:id="85"/>
    <w:p w14:paraId="0144EBF1" w14:textId="77777777" w:rsidR="00835F32" w:rsidRPr="005760E0" w:rsidRDefault="00835F32" w:rsidP="0016703D">
      <w:pPr>
        <w:ind w:left="142" w:right="193"/>
        <w:jc w:val="both"/>
        <w:rPr>
          <w:rFonts w:ascii="Arial" w:hAnsi="Arial" w:cs="Arial"/>
          <w:b/>
          <w:sz w:val="22"/>
          <w:szCs w:val="22"/>
        </w:rPr>
      </w:pPr>
    </w:p>
    <w:p w14:paraId="4C1C247D" w14:textId="77777777" w:rsidR="00020405" w:rsidRPr="005760E0" w:rsidRDefault="00835F32" w:rsidP="00356C1E">
      <w:pPr>
        <w:pStyle w:val="BodyText21"/>
        <w:ind w:left="142" w:right="193"/>
        <w:rPr>
          <w:rFonts w:cs="Arial"/>
          <w:b/>
          <w:sz w:val="22"/>
          <w:szCs w:val="22"/>
          <w:lang w:val="es-ES"/>
          <w14:shadow w14:blurRad="0" w14:dist="0" w14:dir="0" w14:sx="0" w14:sy="0" w14:kx="0" w14:ky="0" w14:algn="none">
            <w14:srgbClr w14:val="000000"/>
          </w14:shadow>
        </w:rPr>
      </w:pPr>
      <w:r w:rsidRPr="005760E0">
        <w:rPr>
          <w:rFonts w:cs="Arial"/>
          <w:b/>
          <w:sz w:val="22"/>
          <w:szCs w:val="22"/>
          <w:lang w:val="es-ES"/>
          <w14:shadow w14:blurRad="0" w14:dist="0" w14:dir="0" w14:sx="0" w14:sy="0" w14:kx="0" w14:ky="0" w14:algn="none">
            <w14:srgbClr w14:val="000000"/>
          </w14:shadow>
        </w:rPr>
        <w:t>14.1. Límite de responsabilidad</w:t>
      </w:r>
      <w:r w:rsidR="00356C1E" w:rsidRPr="005760E0">
        <w:rPr>
          <w:rFonts w:cs="Arial"/>
          <w:b/>
          <w:sz w:val="22"/>
          <w:szCs w:val="22"/>
          <w:lang w:val="es-ES"/>
          <w14:shadow w14:blurRad="0" w14:dist="0" w14:dir="0" w14:sx="0" w14:sy="0" w14:kx="0" w14:ky="0" w14:algn="none">
            <w14:srgbClr w14:val="000000"/>
          </w14:shadow>
        </w:rPr>
        <w:t xml:space="preserve">. </w:t>
      </w:r>
    </w:p>
    <w:p w14:paraId="6EB0A221" w14:textId="77777777" w:rsidR="00020405" w:rsidRPr="005760E0" w:rsidRDefault="00020405" w:rsidP="00356C1E">
      <w:pPr>
        <w:pStyle w:val="BodyText21"/>
        <w:ind w:left="142" w:right="193"/>
        <w:rPr>
          <w:rFonts w:cs="Arial"/>
          <w:b/>
          <w:sz w:val="22"/>
          <w:szCs w:val="22"/>
          <w:lang w:val="es-ES"/>
          <w14:shadow w14:blurRad="0" w14:dist="0" w14:dir="0" w14:sx="0" w14:sy="0" w14:kx="0" w14:ky="0" w14:algn="none">
            <w14:srgbClr w14:val="000000"/>
          </w14:shadow>
        </w:rPr>
      </w:pPr>
    </w:p>
    <w:p w14:paraId="0948C5AD" w14:textId="48164445" w:rsidR="00835F32" w:rsidRPr="005760E0" w:rsidRDefault="00835F32" w:rsidP="00356C1E">
      <w:pPr>
        <w:pStyle w:val="BodyText21"/>
        <w:ind w:left="142" w:right="193"/>
        <w:rPr>
          <w:rFonts w:cs="Arial"/>
          <w:sz w:val="22"/>
          <w:szCs w:val="22"/>
          <w:lang w:val="es-ES"/>
          <w14:shadow w14:blurRad="0" w14:dist="0" w14:dir="0" w14:sx="0" w14:sy="0" w14:kx="0" w14:ky="0" w14:algn="none">
            <w14:srgbClr w14:val="000000"/>
          </w14:shadow>
        </w:rPr>
      </w:pPr>
      <w:r w:rsidRPr="005760E0">
        <w:rPr>
          <w:rFonts w:cs="Arial"/>
          <w:sz w:val="22"/>
          <w:szCs w:val="22"/>
          <w:lang w:val="es-ES"/>
          <w14:shadow w14:blurRad="0" w14:dist="0" w14:dir="0" w14:sx="0" w14:sy="0" w14:kx="0" w14:ky="0" w14:algn="none">
            <w14:srgbClr w14:val="000000"/>
          </w14:shadow>
        </w:rPr>
        <w:t xml:space="preserve">La responsabilidad máxima del Instituto se establece en el monto que corresponda aplicar como deducible ordinario porcentual en la(s) cobertura(s) </w:t>
      </w:r>
      <w:r w:rsidR="00AE00AA" w:rsidRPr="005760E0">
        <w:rPr>
          <w:rFonts w:cs="Arial"/>
          <w:sz w:val="22"/>
          <w:szCs w:val="22"/>
          <w:lang w:val="es-ES"/>
          <w14:shadow w14:blurRad="0" w14:dist="0" w14:dir="0" w14:sx="0" w14:sy="0" w14:kx="0" w14:ky="0" w14:algn="none">
            <w14:srgbClr w14:val="000000"/>
          </w14:shadow>
        </w:rPr>
        <w:t>a</w:t>
      </w:r>
      <w:r w:rsidRPr="005760E0">
        <w:rPr>
          <w:rFonts w:cs="Arial"/>
          <w:sz w:val="22"/>
          <w:szCs w:val="22"/>
          <w:lang w:val="es-ES"/>
          <w14:shadow w14:blurRad="0" w14:dist="0" w14:dir="0" w14:sx="0" w14:sy="0" w14:kx="0" w14:ky="0" w14:algn="none">
            <w14:srgbClr w14:val="000000"/>
          </w14:shadow>
        </w:rPr>
        <w:t xml:space="preserve">fectada(s) por el evento. </w:t>
      </w:r>
    </w:p>
    <w:p w14:paraId="47D430B9" w14:textId="77777777" w:rsidR="00835F32" w:rsidRPr="005760E0" w:rsidRDefault="00835F32" w:rsidP="0016703D">
      <w:pPr>
        <w:pStyle w:val="Default"/>
        <w:ind w:left="142" w:right="193"/>
        <w:jc w:val="both"/>
        <w:rPr>
          <w:color w:val="auto"/>
          <w:sz w:val="22"/>
          <w:szCs w:val="22"/>
          <w:lang w:val="es-ES" w:eastAsia="es-ES"/>
        </w:rPr>
      </w:pPr>
    </w:p>
    <w:p w14:paraId="236C43C0" w14:textId="675E414E" w:rsidR="00AE00AA" w:rsidRPr="005760E0" w:rsidRDefault="00AE00AA" w:rsidP="00AE00AA">
      <w:pPr>
        <w:pStyle w:val="Default"/>
        <w:ind w:left="142"/>
        <w:jc w:val="both"/>
        <w:rPr>
          <w:color w:val="auto"/>
          <w:sz w:val="22"/>
          <w:szCs w:val="22"/>
          <w:lang w:val="es-ES" w:eastAsia="es-ES"/>
        </w:rPr>
      </w:pPr>
      <w:r w:rsidRPr="005760E0">
        <w:rPr>
          <w:color w:val="auto"/>
          <w:sz w:val="22"/>
          <w:szCs w:val="22"/>
          <w:lang w:val="es-ES" w:eastAsia="es-ES"/>
        </w:rPr>
        <w:t xml:space="preserve">Esta cobertura establece un límite máximo de un (1) evento semestral, de acuerdo con la vigencia de la póliza. En caso de existir dos o más eventos durante el período póliza, esta cobertura se aplicará al primer </w:t>
      </w:r>
      <w:r w:rsidR="009925F3">
        <w:rPr>
          <w:color w:val="auto"/>
          <w:sz w:val="22"/>
          <w:szCs w:val="22"/>
          <w:lang w:val="es-ES" w:eastAsia="es-ES"/>
        </w:rPr>
        <w:t>eve</w:t>
      </w:r>
      <w:r w:rsidR="00C16571">
        <w:rPr>
          <w:color w:val="auto"/>
          <w:sz w:val="22"/>
          <w:szCs w:val="22"/>
          <w:lang w:val="es-ES" w:eastAsia="es-ES"/>
        </w:rPr>
        <w:t>n</w:t>
      </w:r>
      <w:r w:rsidR="009925F3">
        <w:rPr>
          <w:color w:val="auto"/>
          <w:sz w:val="22"/>
          <w:szCs w:val="22"/>
          <w:lang w:val="es-ES" w:eastAsia="es-ES"/>
        </w:rPr>
        <w:t>to producido</w:t>
      </w:r>
      <w:r w:rsidRPr="005760E0">
        <w:rPr>
          <w:color w:val="auto"/>
          <w:sz w:val="22"/>
          <w:szCs w:val="22"/>
          <w:lang w:val="es-ES" w:eastAsia="es-ES"/>
        </w:rPr>
        <w:t xml:space="preserve">; siempre y cuando se cumplan las condiciones de </w:t>
      </w:r>
      <w:proofErr w:type="spellStart"/>
      <w:r w:rsidRPr="005760E0">
        <w:rPr>
          <w:color w:val="auto"/>
          <w:sz w:val="22"/>
          <w:szCs w:val="22"/>
          <w:lang w:val="es-ES" w:eastAsia="es-ES"/>
        </w:rPr>
        <w:t>amparabilidad</w:t>
      </w:r>
      <w:proofErr w:type="spellEnd"/>
      <w:r w:rsidRPr="005760E0">
        <w:rPr>
          <w:color w:val="auto"/>
          <w:sz w:val="22"/>
          <w:szCs w:val="22"/>
          <w:lang w:val="es-ES" w:eastAsia="es-ES"/>
        </w:rPr>
        <w:t>.</w:t>
      </w:r>
    </w:p>
    <w:p w14:paraId="0B6FE390" w14:textId="77777777" w:rsidR="00AE00AA" w:rsidRPr="005760E0" w:rsidRDefault="00AE00AA" w:rsidP="00AE00AA">
      <w:pPr>
        <w:pStyle w:val="Default"/>
        <w:ind w:left="142"/>
        <w:jc w:val="both"/>
        <w:rPr>
          <w:color w:val="auto"/>
          <w:sz w:val="22"/>
          <w:szCs w:val="22"/>
          <w:lang w:val="es-ES" w:eastAsia="es-ES"/>
        </w:rPr>
      </w:pPr>
    </w:p>
    <w:p w14:paraId="7D969433" w14:textId="67C298F3" w:rsidR="00AE00AA" w:rsidRDefault="009925F3" w:rsidP="00AE00AA">
      <w:pPr>
        <w:pStyle w:val="Default"/>
        <w:ind w:left="142"/>
        <w:jc w:val="both"/>
        <w:rPr>
          <w:color w:val="auto"/>
          <w:sz w:val="22"/>
          <w:szCs w:val="22"/>
          <w:lang w:val="es-ES" w:eastAsia="es-ES"/>
        </w:rPr>
      </w:pPr>
      <w:r w:rsidRPr="009925F3">
        <w:rPr>
          <w:color w:val="auto"/>
          <w:sz w:val="22"/>
          <w:szCs w:val="22"/>
          <w:lang w:val="es-ES" w:eastAsia="es-ES"/>
        </w:rPr>
        <w:lastRenderedPageBreak/>
        <w:t>En el caso de pólizas grupales de Flotilla en los que los vehículos son propiedad registral del Asegurado, el límite opera por vehículo, siempre y cuando la cobertura haya sido contratada en la respectiva póliza de este.</w:t>
      </w:r>
    </w:p>
    <w:p w14:paraId="2F729704" w14:textId="77777777" w:rsidR="009925F3" w:rsidRPr="005760E0" w:rsidRDefault="009925F3" w:rsidP="00AE00AA">
      <w:pPr>
        <w:pStyle w:val="Default"/>
        <w:ind w:left="142"/>
        <w:jc w:val="both"/>
        <w:rPr>
          <w:color w:val="auto"/>
          <w:sz w:val="22"/>
          <w:szCs w:val="22"/>
          <w:lang w:val="es-ES" w:eastAsia="es-ES"/>
        </w:rPr>
      </w:pPr>
    </w:p>
    <w:p w14:paraId="14C0710D" w14:textId="0012395F" w:rsidR="00AE00AA" w:rsidRPr="005760E0" w:rsidRDefault="00F60E70" w:rsidP="00AE00AA">
      <w:pPr>
        <w:ind w:left="142"/>
        <w:jc w:val="both"/>
        <w:rPr>
          <w:rFonts w:ascii="Arial" w:hAnsi="Arial" w:cs="Arial"/>
          <w:sz w:val="22"/>
          <w:szCs w:val="22"/>
        </w:rPr>
      </w:pPr>
      <w:r>
        <w:rPr>
          <w:rFonts w:ascii="Arial" w:hAnsi="Arial" w:cs="Arial"/>
          <w:sz w:val="22"/>
          <w:szCs w:val="22"/>
        </w:rPr>
        <w:t xml:space="preserve">Esta cobertura </w:t>
      </w:r>
      <w:r w:rsidR="00AE00AA" w:rsidRPr="005760E0">
        <w:rPr>
          <w:rFonts w:ascii="Arial" w:hAnsi="Arial" w:cs="Arial"/>
          <w:sz w:val="22"/>
          <w:szCs w:val="22"/>
        </w:rPr>
        <w:t xml:space="preserve">no opera cuando en la indemnización corresponda aplicar un deducible opcional, según los descritos en el inciso Deducible de las coberturas “C”, “D”, “F” y “H”; ni cuando corresponda la aplicación de un deducible especial, según los términos del artículo </w:t>
      </w:r>
      <w:r>
        <w:rPr>
          <w:rFonts w:ascii="Arial" w:hAnsi="Arial" w:cs="Arial"/>
          <w:sz w:val="22"/>
          <w:szCs w:val="22"/>
        </w:rPr>
        <w:t>“</w:t>
      </w:r>
      <w:r w:rsidR="00AE00AA" w:rsidRPr="005760E0">
        <w:rPr>
          <w:rFonts w:ascii="Arial" w:hAnsi="Arial" w:cs="Arial"/>
          <w:sz w:val="22"/>
          <w:szCs w:val="22"/>
        </w:rPr>
        <w:t>Aplicaciones Especiales del Deducible</w:t>
      </w:r>
      <w:r>
        <w:rPr>
          <w:rFonts w:ascii="Arial" w:hAnsi="Arial" w:cs="Arial"/>
          <w:sz w:val="22"/>
          <w:szCs w:val="22"/>
        </w:rPr>
        <w:t>”</w:t>
      </w:r>
      <w:r w:rsidR="00AE00AA" w:rsidRPr="005760E0">
        <w:rPr>
          <w:rFonts w:ascii="Arial" w:hAnsi="Arial" w:cs="Arial"/>
          <w:sz w:val="22"/>
          <w:szCs w:val="22"/>
        </w:rPr>
        <w:t xml:space="preserve"> de las presentes condiciones generales.</w:t>
      </w:r>
    </w:p>
    <w:p w14:paraId="35BDB167" w14:textId="77777777" w:rsidR="00AE00AA" w:rsidRPr="005760E0" w:rsidRDefault="00AE00AA" w:rsidP="00AE00AA">
      <w:pPr>
        <w:ind w:left="142"/>
        <w:jc w:val="both"/>
        <w:rPr>
          <w:rFonts w:ascii="Arial" w:hAnsi="Arial" w:cs="Arial"/>
          <w:sz w:val="22"/>
          <w:szCs w:val="22"/>
        </w:rPr>
      </w:pPr>
    </w:p>
    <w:p w14:paraId="43D9D8B8" w14:textId="5ABEE289" w:rsidR="00286EC4" w:rsidRPr="005760E0" w:rsidRDefault="006A2722" w:rsidP="0016703D">
      <w:pPr>
        <w:pStyle w:val="Textoindependiente3"/>
        <w:spacing w:before="0"/>
        <w:ind w:left="142" w:right="193"/>
        <w:rPr>
          <w:rFonts w:ascii="Arial" w:hAnsi="Arial" w:cs="Arial"/>
          <w:b/>
          <w:sz w:val="22"/>
          <w:szCs w:val="22"/>
        </w:rPr>
      </w:pPr>
      <w:r w:rsidRPr="005760E0">
        <w:rPr>
          <w:rFonts w:ascii="Arial" w:hAnsi="Arial" w:cs="Arial"/>
          <w:b/>
          <w:sz w:val="22"/>
          <w:szCs w:val="22"/>
        </w:rPr>
        <w:t>1</w:t>
      </w:r>
      <w:r w:rsidR="00DC7E71" w:rsidRPr="005760E0">
        <w:rPr>
          <w:rFonts w:ascii="Arial" w:hAnsi="Arial" w:cs="Arial"/>
          <w:b/>
          <w:sz w:val="22"/>
          <w:szCs w:val="22"/>
        </w:rPr>
        <w:t>5</w:t>
      </w:r>
      <w:r w:rsidR="00286EC4" w:rsidRPr="005760E0">
        <w:rPr>
          <w:rFonts w:ascii="Arial" w:hAnsi="Arial" w:cs="Arial"/>
          <w:b/>
          <w:sz w:val="22"/>
          <w:szCs w:val="22"/>
        </w:rPr>
        <w:t>) COBERTURA "P</w:t>
      </w:r>
      <w:r w:rsidR="00A37A11" w:rsidRPr="005760E0">
        <w:rPr>
          <w:rFonts w:ascii="Arial" w:hAnsi="Arial" w:cs="Arial"/>
          <w:b/>
          <w:sz w:val="22"/>
          <w:szCs w:val="22"/>
        </w:rPr>
        <w:t>” SERVICIOS</w:t>
      </w:r>
      <w:r w:rsidR="00286EC4" w:rsidRPr="005760E0">
        <w:rPr>
          <w:rFonts w:ascii="Arial" w:hAnsi="Arial" w:cs="Arial"/>
          <w:b/>
          <w:sz w:val="22"/>
          <w:szCs w:val="22"/>
        </w:rPr>
        <w:t xml:space="preserve"> MEDICOS FAMILIARES PLUS Y MUERTE DE LOS OCUPANTES DEL VEHICULO ASEGURADO</w:t>
      </w:r>
    </w:p>
    <w:p w14:paraId="175BF373" w14:textId="77777777" w:rsidR="00286EC4" w:rsidRPr="005760E0" w:rsidRDefault="00286EC4" w:rsidP="0016703D">
      <w:pPr>
        <w:pStyle w:val="Textoindependiente3"/>
        <w:spacing w:before="0"/>
        <w:ind w:left="142" w:right="193"/>
        <w:rPr>
          <w:rFonts w:ascii="Arial" w:hAnsi="Arial" w:cs="Arial"/>
          <w:b/>
          <w:sz w:val="22"/>
          <w:szCs w:val="22"/>
        </w:rPr>
      </w:pPr>
    </w:p>
    <w:p w14:paraId="3D973CC6"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Ampara en el territorio nacional hasta el límite de la cobertura contratada, los gastos médicos requeridos para atender las lesiones físicas - corporales sufridas por cualquiera de las personas que viajen dentro de la cabina del vehículo asegurado, a causa de un evento amparado por las coberturas “D”, “F” y “H” de este Contrato; indistintamente de la relación de afinidad y/o consanguinidad que se presente entre ellos. No se pagarán los gastos médicos cubiertos por el Seguro de Riesgos del Trabajo.</w:t>
      </w:r>
    </w:p>
    <w:p w14:paraId="6E034208" w14:textId="77777777" w:rsidR="00286EC4" w:rsidRPr="005760E0" w:rsidRDefault="00286EC4" w:rsidP="0016703D">
      <w:pPr>
        <w:ind w:left="142" w:right="193"/>
        <w:jc w:val="both"/>
        <w:rPr>
          <w:rFonts w:ascii="Arial" w:hAnsi="Arial" w:cs="Arial"/>
          <w:sz w:val="22"/>
          <w:szCs w:val="22"/>
        </w:rPr>
      </w:pPr>
    </w:p>
    <w:p w14:paraId="0E091F66"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Esta cobertura aplica únicam</w:t>
      </w:r>
      <w:r w:rsidR="004E1DE1" w:rsidRPr="005760E0">
        <w:rPr>
          <w:rFonts w:ascii="Arial" w:hAnsi="Arial" w:cs="Arial"/>
          <w:sz w:val="22"/>
          <w:szCs w:val="22"/>
        </w:rPr>
        <w:t>ente en el territorio nacional;</w:t>
      </w:r>
      <w:r w:rsidRPr="005760E0">
        <w:rPr>
          <w:rFonts w:ascii="Arial" w:hAnsi="Arial" w:cs="Arial"/>
          <w:sz w:val="22"/>
          <w:szCs w:val="22"/>
        </w:rPr>
        <w:t xml:space="preserve"> la atención médica se brindará en el centro hospitalario o clínica seleccionada por el Asegurado.</w:t>
      </w:r>
    </w:p>
    <w:p w14:paraId="0F065483" w14:textId="77777777" w:rsidR="00286EC4" w:rsidRPr="005760E0" w:rsidRDefault="00286EC4" w:rsidP="0016703D">
      <w:pPr>
        <w:ind w:left="142" w:right="193"/>
        <w:jc w:val="both"/>
        <w:rPr>
          <w:rFonts w:ascii="Arial" w:hAnsi="Arial" w:cs="Arial"/>
          <w:sz w:val="22"/>
          <w:szCs w:val="22"/>
        </w:rPr>
      </w:pPr>
    </w:p>
    <w:p w14:paraId="00E4F1DF"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En caso de fallecimiento, de cualquiera de las personas que viajen dentro de la cabina del vehículo asegurado, a causa de un evento amparado por las coberturas “D”, ”F” y “H” de este Contrato; indistintamente de la relación de afinidad y/o consanguinidad que se presente entre </w:t>
      </w:r>
      <w:r w:rsidR="0036009C" w:rsidRPr="005760E0">
        <w:rPr>
          <w:rFonts w:ascii="Arial" w:hAnsi="Arial" w:cs="Arial"/>
          <w:sz w:val="22"/>
          <w:szCs w:val="22"/>
        </w:rPr>
        <w:t>ellos, el Instituto indemnizará u</w:t>
      </w:r>
      <w:r w:rsidRPr="005760E0">
        <w:rPr>
          <w:rFonts w:ascii="Arial" w:hAnsi="Arial" w:cs="Arial"/>
          <w:sz w:val="22"/>
          <w:szCs w:val="22"/>
        </w:rPr>
        <w:t>n beneficio del 20% de la suma total asegurada en esta cobertura, por concepto de gastos funerarios</w:t>
      </w:r>
      <w:r w:rsidR="0036009C" w:rsidRPr="005760E0">
        <w:rPr>
          <w:rFonts w:ascii="Arial" w:hAnsi="Arial" w:cs="Arial"/>
          <w:sz w:val="22"/>
          <w:szCs w:val="22"/>
        </w:rPr>
        <w:t xml:space="preserve"> y u</w:t>
      </w:r>
      <w:r w:rsidRPr="005760E0">
        <w:rPr>
          <w:rFonts w:ascii="Arial" w:hAnsi="Arial" w:cs="Arial"/>
          <w:sz w:val="22"/>
          <w:szCs w:val="22"/>
        </w:rPr>
        <w:t xml:space="preserve">na suma por evento y por persona, según el límite de responsabilidad establecido, producto de la muerte de los ocupantes del vehículo asegurado. </w:t>
      </w:r>
    </w:p>
    <w:p w14:paraId="6A1FA80A" w14:textId="77777777" w:rsidR="00286EC4" w:rsidRPr="005760E0" w:rsidRDefault="00286EC4" w:rsidP="0016703D">
      <w:pPr>
        <w:ind w:left="142" w:right="193"/>
        <w:jc w:val="both"/>
        <w:rPr>
          <w:rFonts w:ascii="Arial" w:hAnsi="Arial" w:cs="Arial"/>
          <w:sz w:val="22"/>
          <w:szCs w:val="22"/>
        </w:rPr>
      </w:pPr>
    </w:p>
    <w:p w14:paraId="5B7E7208"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Para efectos del reconocimiento de los gastos funerarios, el Instituto girará el monto a pagar a nombre de la(s) persona(s) que demuestre(n) haber efectuado el gasto de los servicios funerarios, mediante la presentación del comprobante o factura de pago, hasta el límite máximo del 20% de la suma total asegurada; lo anterior, según el orden de presentación de las facturas a indemnizar.</w:t>
      </w:r>
    </w:p>
    <w:p w14:paraId="1CE97F84" w14:textId="77777777" w:rsidR="00286EC4" w:rsidRPr="005760E0" w:rsidRDefault="00286EC4" w:rsidP="0016703D">
      <w:pPr>
        <w:ind w:left="142" w:right="193"/>
        <w:jc w:val="both"/>
        <w:rPr>
          <w:rFonts w:ascii="Arial" w:hAnsi="Arial" w:cs="Arial"/>
          <w:b/>
          <w:sz w:val="22"/>
          <w:szCs w:val="22"/>
        </w:rPr>
      </w:pPr>
    </w:p>
    <w:p w14:paraId="44CD9FED" w14:textId="77777777" w:rsidR="00020405" w:rsidRPr="005760E0" w:rsidRDefault="00286EC4" w:rsidP="0016703D">
      <w:pPr>
        <w:ind w:left="142" w:right="193"/>
        <w:jc w:val="both"/>
        <w:rPr>
          <w:rFonts w:ascii="Arial" w:hAnsi="Arial" w:cs="Arial"/>
          <w:b/>
          <w:sz w:val="22"/>
          <w:szCs w:val="22"/>
        </w:rPr>
      </w:pPr>
      <w:r w:rsidRPr="005760E0">
        <w:rPr>
          <w:rFonts w:ascii="Arial" w:hAnsi="Arial" w:cs="Arial"/>
          <w:b/>
          <w:sz w:val="22"/>
          <w:szCs w:val="22"/>
        </w:rPr>
        <w:t>1</w:t>
      </w:r>
      <w:r w:rsidR="00DC7E71" w:rsidRPr="005760E0">
        <w:rPr>
          <w:rFonts w:ascii="Arial" w:hAnsi="Arial" w:cs="Arial"/>
          <w:b/>
          <w:sz w:val="22"/>
          <w:szCs w:val="22"/>
        </w:rPr>
        <w:t>5</w:t>
      </w:r>
      <w:r w:rsidRPr="005760E0">
        <w:rPr>
          <w:rFonts w:ascii="Arial" w:hAnsi="Arial" w:cs="Arial"/>
          <w:b/>
          <w:sz w:val="22"/>
          <w:szCs w:val="22"/>
        </w:rPr>
        <w:t>.1. Límite de responsabilidad</w:t>
      </w:r>
      <w:r w:rsidR="00356C1E" w:rsidRPr="005760E0">
        <w:rPr>
          <w:rFonts w:ascii="Arial" w:hAnsi="Arial" w:cs="Arial"/>
          <w:b/>
          <w:sz w:val="22"/>
          <w:szCs w:val="22"/>
        </w:rPr>
        <w:t xml:space="preserve">. </w:t>
      </w:r>
    </w:p>
    <w:p w14:paraId="1F7D310C" w14:textId="77777777" w:rsidR="00020405" w:rsidRPr="005760E0" w:rsidRDefault="00020405" w:rsidP="0016703D">
      <w:pPr>
        <w:ind w:left="142" w:right="193"/>
        <w:jc w:val="both"/>
        <w:rPr>
          <w:rFonts w:ascii="Arial" w:hAnsi="Arial" w:cs="Arial"/>
          <w:b/>
          <w:sz w:val="22"/>
          <w:szCs w:val="22"/>
        </w:rPr>
      </w:pPr>
    </w:p>
    <w:p w14:paraId="20CF6D0E"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El límite máximo de responsabilidad del Instituto para los Servicios Médicos Familiares corresponde al monto definido en la Solicitud de Seguro y que constará en las Condiciones Particulares de la póliza y operará paralelamente al Seguro Obligatorio Automotor y Riesgos del Trabajo, cuando proceda, cubriendo además gastos que no sean reconocidos por ese régimen. </w:t>
      </w:r>
    </w:p>
    <w:p w14:paraId="509787CE" w14:textId="77777777" w:rsidR="00286EC4" w:rsidRPr="005760E0" w:rsidRDefault="00286EC4" w:rsidP="0016703D">
      <w:pPr>
        <w:ind w:left="142" w:right="193"/>
        <w:jc w:val="both"/>
        <w:rPr>
          <w:rFonts w:ascii="Arial" w:hAnsi="Arial" w:cs="Arial"/>
          <w:sz w:val="22"/>
          <w:szCs w:val="22"/>
        </w:rPr>
      </w:pPr>
    </w:p>
    <w:p w14:paraId="6041BBE1"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En caso de que las personas aseguradas soliciten realizar algún tratamiento, procedimiento o cirugía en el extranjero, se reconocerá como máximo el monto autorizado por el INS, al tipo de cambio de compra de la moneda en la que el Asegurado realizó el pago, considerando como fuente de consulta el Banco Central de Costa Rica, vigente a la fecha en que se realizó el tratamiento, procedimiento o cirugía.</w:t>
      </w:r>
    </w:p>
    <w:p w14:paraId="54D1A2F8" w14:textId="77777777" w:rsidR="00286EC4" w:rsidRPr="005760E0" w:rsidRDefault="00286EC4" w:rsidP="0016703D">
      <w:pPr>
        <w:ind w:left="142" w:right="193"/>
        <w:jc w:val="both"/>
        <w:rPr>
          <w:rFonts w:ascii="Arial" w:hAnsi="Arial" w:cs="Arial"/>
          <w:sz w:val="22"/>
          <w:szCs w:val="22"/>
        </w:rPr>
      </w:pPr>
    </w:p>
    <w:p w14:paraId="0965E415" w14:textId="348F2AEA"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lastRenderedPageBreak/>
        <w:t>El límite máximo de responsabilidad del Instituto en caso de Muerte de los ocupantes del vehículo asegurado, producto de un accidente de tránsito, se establece en la suma de US$1</w:t>
      </w:r>
      <w:r w:rsidR="00A50BA5" w:rsidRPr="005760E0">
        <w:rPr>
          <w:rFonts w:ascii="Arial" w:hAnsi="Arial" w:cs="Arial"/>
          <w:sz w:val="22"/>
          <w:szCs w:val="22"/>
        </w:rPr>
        <w:t>0</w:t>
      </w:r>
      <w:r w:rsidRPr="005760E0">
        <w:rPr>
          <w:rFonts w:ascii="Arial" w:hAnsi="Arial" w:cs="Arial"/>
          <w:sz w:val="22"/>
          <w:szCs w:val="22"/>
        </w:rPr>
        <w:t>.000 por persona por evento.</w:t>
      </w:r>
      <w:r w:rsidR="0036009C" w:rsidRPr="005760E0">
        <w:rPr>
          <w:rFonts w:ascii="Arial" w:hAnsi="Arial" w:cs="Arial"/>
          <w:sz w:val="22"/>
          <w:szCs w:val="22"/>
        </w:rPr>
        <w:t xml:space="preserve"> </w:t>
      </w:r>
      <w:r w:rsidRPr="005760E0">
        <w:rPr>
          <w:rFonts w:ascii="Arial" w:hAnsi="Arial" w:cs="Arial"/>
          <w:sz w:val="22"/>
          <w:szCs w:val="22"/>
        </w:rPr>
        <w:t xml:space="preserve">Cuando en un accidente exista más de una persona fallecida, el pago de la suma antes indicada se realizará de acuerdo con el orden de presentación de la solicitud de indemnización, considerando el límite de la capacidad de pasajeros autorizados del vehículo, según lo establecido en la tarjeta de circulación del vehículo asegurado. </w:t>
      </w:r>
    </w:p>
    <w:p w14:paraId="24EBA0E5" w14:textId="77777777" w:rsidR="00286EC4" w:rsidRPr="005760E0" w:rsidRDefault="00286EC4" w:rsidP="0016703D">
      <w:pPr>
        <w:ind w:left="142" w:right="193"/>
        <w:jc w:val="both"/>
        <w:rPr>
          <w:rFonts w:ascii="Arial" w:hAnsi="Arial" w:cs="Arial"/>
          <w:sz w:val="22"/>
          <w:szCs w:val="22"/>
        </w:rPr>
      </w:pPr>
    </w:p>
    <w:p w14:paraId="05AEA43B" w14:textId="77777777" w:rsidR="00286EC4" w:rsidRPr="005760E0" w:rsidRDefault="006A2722" w:rsidP="0016703D">
      <w:pPr>
        <w:ind w:left="142" w:right="193"/>
        <w:jc w:val="both"/>
        <w:rPr>
          <w:rFonts w:ascii="Arial" w:hAnsi="Arial" w:cs="Arial"/>
          <w:sz w:val="22"/>
          <w:szCs w:val="22"/>
        </w:rPr>
      </w:pPr>
      <w:r w:rsidRPr="005760E0">
        <w:rPr>
          <w:rFonts w:ascii="Arial" w:hAnsi="Arial" w:cs="Arial"/>
          <w:b/>
          <w:sz w:val="22"/>
          <w:szCs w:val="22"/>
        </w:rPr>
        <w:t>1</w:t>
      </w:r>
      <w:r w:rsidR="00DC7E71" w:rsidRPr="005760E0">
        <w:rPr>
          <w:rFonts w:ascii="Arial" w:hAnsi="Arial" w:cs="Arial"/>
          <w:b/>
          <w:sz w:val="22"/>
          <w:szCs w:val="22"/>
        </w:rPr>
        <w:t>5</w:t>
      </w:r>
      <w:r w:rsidR="00FB3400" w:rsidRPr="005760E0">
        <w:rPr>
          <w:rFonts w:ascii="Arial" w:hAnsi="Arial" w:cs="Arial"/>
          <w:b/>
          <w:sz w:val="22"/>
          <w:szCs w:val="22"/>
        </w:rPr>
        <w:t>.2. Deducible</w:t>
      </w:r>
      <w:r w:rsidR="0036009C" w:rsidRPr="005760E0">
        <w:rPr>
          <w:rFonts w:ascii="Arial" w:hAnsi="Arial" w:cs="Arial"/>
          <w:b/>
          <w:sz w:val="22"/>
          <w:szCs w:val="22"/>
        </w:rPr>
        <w:t xml:space="preserve">. </w:t>
      </w:r>
      <w:r w:rsidR="00FB3400" w:rsidRPr="005760E0">
        <w:rPr>
          <w:rFonts w:ascii="Arial" w:hAnsi="Arial" w:cs="Arial"/>
          <w:sz w:val="22"/>
          <w:szCs w:val="22"/>
        </w:rPr>
        <w:t>No aplica deducible para esta cobertura.</w:t>
      </w:r>
    </w:p>
    <w:p w14:paraId="17DF1D57" w14:textId="77777777" w:rsidR="00286EC4" w:rsidRPr="005760E0" w:rsidRDefault="00286EC4" w:rsidP="0016703D">
      <w:pPr>
        <w:ind w:left="142" w:right="193"/>
        <w:jc w:val="both"/>
        <w:rPr>
          <w:rFonts w:ascii="Arial" w:hAnsi="Arial" w:cs="Arial"/>
          <w:b/>
          <w:bCs/>
          <w:sz w:val="22"/>
          <w:szCs w:val="22"/>
        </w:rPr>
      </w:pPr>
    </w:p>
    <w:p w14:paraId="65754508" w14:textId="77777777" w:rsidR="00286EC4" w:rsidRPr="005760E0" w:rsidRDefault="00286EC4" w:rsidP="0016703D">
      <w:pPr>
        <w:ind w:left="142" w:right="193"/>
        <w:jc w:val="both"/>
        <w:rPr>
          <w:rFonts w:ascii="Arial" w:hAnsi="Arial" w:cs="Arial"/>
          <w:b/>
          <w:bCs/>
          <w:sz w:val="22"/>
          <w:szCs w:val="22"/>
        </w:rPr>
      </w:pPr>
      <w:r w:rsidRPr="005760E0">
        <w:rPr>
          <w:rFonts w:ascii="Arial" w:hAnsi="Arial" w:cs="Arial"/>
          <w:b/>
          <w:bCs/>
          <w:sz w:val="22"/>
          <w:szCs w:val="22"/>
        </w:rPr>
        <w:t>1</w:t>
      </w:r>
      <w:r w:rsidR="00DC7E71" w:rsidRPr="005760E0">
        <w:rPr>
          <w:rFonts w:ascii="Arial" w:hAnsi="Arial" w:cs="Arial"/>
          <w:b/>
          <w:bCs/>
          <w:sz w:val="22"/>
          <w:szCs w:val="22"/>
        </w:rPr>
        <w:t>6</w:t>
      </w:r>
      <w:r w:rsidRPr="005760E0">
        <w:rPr>
          <w:rFonts w:ascii="Arial" w:hAnsi="Arial" w:cs="Arial"/>
          <w:b/>
          <w:bCs/>
          <w:sz w:val="22"/>
          <w:szCs w:val="22"/>
        </w:rPr>
        <w:t>) COBERTURA "Y" EXTRATERRITORIALIDAD</w:t>
      </w:r>
    </w:p>
    <w:p w14:paraId="5EE6271C" w14:textId="77777777" w:rsidR="00286EC4" w:rsidRPr="005760E0" w:rsidRDefault="00286EC4" w:rsidP="0016703D">
      <w:pPr>
        <w:ind w:left="142" w:right="193"/>
        <w:jc w:val="both"/>
        <w:rPr>
          <w:rFonts w:ascii="Arial" w:hAnsi="Arial" w:cs="Arial"/>
          <w:b/>
          <w:bCs/>
          <w:sz w:val="22"/>
          <w:szCs w:val="22"/>
        </w:rPr>
      </w:pPr>
    </w:p>
    <w:p w14:paraId="3E7749E5"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Esta cobertura brinda una extensión de las coberturas suscritas en el territorio nacional, dentro de sus límites, excepto las coberturas “B”, “I”, “L” y “P”, en los siguientes términos: </w:t>
      </w:r>
    </w:p>
    <w:p w14:paraId="015A9F2D" w14:textId="77777777" w:rsidR="00286EC4" w:rsidRPr="005760E0" w:rsidRDefault="00286EC4" w:rsidP="0016703D">
      <w:pPr>
        <w:ind w:left="142" w:right="193"/>
        <w:jc w:val="both"/>
        <w:rPr>
          <w:rFonts w:ascii="Arial" w:hAnsi="Arial" w:cs="Arial"/>
          <w:sz w:val="22"/>
          <w:szCs w:val="22"/>
        </w:rPr>
      </w:pPr>
    </w:p>
    <w:p w14:paraId="0C9931AE" w14:textId="77777777" w:rsidR="00286EC4" w:rsidRPr="005760E0" w:rsidRDefault="00286EC4" w:rsidP="0016703D">
      <w:pPr>
        <w:ind w:left="142" w:right="193"/>
        <w:jc w:val="both"/>
        <w:rPr>
          <w:rFonts w:ascii="Arial" w:hAnsi="Arial" w:cs="Arial"/>
          <w:b/>
          <w:sz w:val="22"/>
          <w:szCs w:val="22"/>
        </w:rPr>
      </w:pPr>
      <w:r w:rsidRPr="005760E0">
        <w:rPr>
          <w:rFonts w:ascii="Arial" w:hAnsi="Arial" w:cs="Arial"/>
          <w:b/>
          <w:sz w:val="22"/>
          <w:szCs w:val="22"/>
        </w:rPr>
        <w:t>Centroamérica, Belice y Panamá:</w:t>
      </w:r>
    </w:p>
    <w:p w14:paraId="6C1399C1" w14:textId="77777777" w:rsidR="00286EC4" w:rsidRPr="005760E0" w:rsidRDefault="00286EC4" w:rsidP="0016703D">
      <w:pPr>
        <w:ind w:left="142" w:right="193"/>
        <w:jc w:val="both"/>
        <w:rPr>
          <w:rFonts w:ascii="Arial" w:hAnsi="Arial" w:cs="Arial"/>
          <w:sz w:val="22"/>
          <w:szCs w:val="22"/>
        </w:rPr>
      </w:pPr>
    </w:p>
    <w:p w14:paraId="46FE79A3" w14:textId="77777777" w:rsidR="00286EC4" w:rsidRPr="005760E0" w:rsidRDefault="00286EC4" w:rsidP="00C9211B">
      <w:pPr>
        <w:pStyle w:val="Prrafodelista"/>
        <w:numPr>
          <w:ilvl w:val="0"/>
          <w:numId w:val="41"/>
        </w:numPr>
        <w:ind w:left="142" w:right="193" w:firstLine="0"/>
        <w:jc w:val="both"/>
        <w:rPr>
          <w:rFonts w:ascii="Arial" w:hAnsi="Arial" w:cs="Arial"/>
          <w:b/>
          <w:sz w:val="22"/>
          <w:szCs w:val="22"/>
        </w:rPr>
      </w:pPr>
      <w:r w:rsidRPr="005760E0">
        <w:rPr>
          <w:rFonts w:ascii="Arial" w:hAnsi="Arial" w:cs="Arial"/>
          <w:b/>
          <w:sz w:val="22"/>
          <w:szCs w:val="22"/>
        </w:rPr>
        <w:t>De forma automática y gratuita:</w:t>
      </w:r>
    </w:p>
    <w:p w14:paraId="2B8D2F78" w14:textId="77777777" w:rsidR="009A5370" w:rsidRPr="005760E0" w:rsidRDefault="009A5370" w:rsidP="009A5370">
      <w:pPr>
        <w:pStyle w:val="Prrafodelista"/>
        <w:ind w:left="142" w:right="193"/>
        <w:jc w:val="both"/>
        <w:rPr>
          <w:rFonts w:ascii="Arial" w:hAnsi="Arial" w:cs="Arial"/>
          <w:b/>
          <w:sz w:val="22"/>
          <w:szCs w:val="22"/>
        </w:rPr>
      </w:pPr>
    </w:p>
    <w:p w14:paraId="6262CC7C" w14:textId="77777777" w:rsidR="00286EC4" w:rsidRPr="005760E0" w:rsidRDefault="00286EC4" w:rsidP="00C9211B">
      <w:pPr>
        <w:pStyle w:val="Prrafodelista"/>
        <w:numPr>
          <w:ilvl w:val="0"/>
          <w:numId w:val="43"/>
        </w:numPr>
        <w:ind w:right="193"/>
        <w:jc w:val="both"/>
        <w:rPr>
          <w:rFonts w:ascii="Arial" w:hAnsi="Arial" w:cs="Arial"/>
          <w:sz w:val="22"/>
          <w:szCs w:val="22"/>
        </w:rPr>
      </w:pPr>
      <w:r w:rsidRPr="005760E0">
        <w:rPr>
          <w:rFonts w:ascii="Arial" w:hAnsi="Arial" w:cs="Arial"/>
          <w:sz w:val="22"/>
          <w:szCs w:val="22"/>
        </w:rPr>
        <w:t xml:space="preserve">Opera solamente para vehículos de Uso Personal o Personal-Comercial, con un peso bruto igual o menor de </w:t>
      </w:r>
      <w:smartTag w:uri="urn:schemas-microsoft-com:office:smarttags" w:element="metricconverter">
        <w:smartTagPr>
          <w:attr w:name="ProductID" w:val="5.000 Kilogramos"/>
        </w:smartTagPr>
        <w:r w:rsidRPr="005760E0">
          <w:rPr>
            <w:rFonts w:ascii="Arial" w:hAnsi="Arial" w:cs="Arial"/>
            <w:sz w:val="22"/>
            <w:szCs w:val="22"/>
          </w:rPr>
          <w:t>5.000 kilogramos (</w:t>
        </w:r>
      </w:smartTag>
      <w:r w:rsidRPr="005760E0">
        <w:rPr>
          <w:rFonts w:ascii="Arial" w:hAnsi="Arial" w:cs="Arial"/>
          <w:sz w:val="22"/>
          <w:szCs w:val="22"/>
        </w:rPr>
        <w:t>únicamente de forma temporal hasta por treinta (30) días naturales).</w:t>
      </w:r>
    </w:p>
    <w:p w14:paraId="034B8C3D" w14:textId="77777777" w:rsidR="00286EC4" w:rsidRPr="005760E0" w:rsidRDefault="00286EC4" w:rsidP="0016703D">
      <w:pPr>
        <w:ind w:left="142" w:right="193"/>
        <w:jc w:val="both"/>
        <w:rPr>
          <w:rFonts w:ascii="Arial" w:hAnsi="Arial" w:cs="Arial"/>
          <w:sz w:val="22"/>
          <w:szCs w:val="22"/>
        </w:rPr>
      </w:pPr>
    </w:p>
    <w:p w14:paraId="044FB5D0" w14:textId="77777777" w:rsidR="00286EC4" w:rsidRPr="005760E0" w:rsidRDefault="00286EC4" w:rsidP="00C9211B">
      <w:pPr>
        <w:pStyle w:val="Prrafodelista"/>
        <w:numPr>
          <w:ilvl w:val="0"/>
          <w:numId w:val="41"/>
        </w:numPr>
        <w:ind w:left="142" w:right="193" w:firstLine="0"/>
        <w:jc w:val="both"/>
        <w:rPr>
          <w:rFonts w:ascii="Arial" w:hAnsi="Arial" w:cs="Arial"/>
          <w:b/>
          <w:sz w:val="22"/>
          <w:szCs w:val="22"/>
        </w:rPr>
      </w:pPr>
      <w:r w:rsidRPr="005760E0">
        <w:rPr>
          <w:rFonts w:ascii="Arial" w:hAnsi="Arial" w:cs="Arial"/>
          <w:b/>
          <w:sz w:val="22"/>
          <w:szCs w:val="22"/>
        </w:rPr>
        <w:t xml:space="preserve">Con pago de </w:t>
      </w:r>
      <w:proofErr w:type="spellStart"/>
      <w:r w:rsidRPr="005760E0">
        <w:rPr>
          <w:rFonts w:ascii="Arial" w:hAnsi="Arial" w:cs="Arial"/>
          <w:b/>
          <w:sz w:val="22"/>
          <w:szCs w:val="22"/>
        </w:rPr>
        <w:t>extraprima</w:t>
      </w:r>
      <w:proofErr w:type="spellEnd"/>
      <w:r w:rsidRPr="005760E0">
        <w:rPr>
          <w:rFonts w:ascii="Arial" w:hAnsi="Arial" w:cs="Arial"/>
          <w:b/>
          <w:sz w:val="22"/>
          <w:szCs w:val="22"/>
        </w:rPr>
        <w:t>:</w:t>
      </w:r>
    </w:p>
    <w:p w14:paraId="00FEA225" w14:textId="77777777" w:rsidR="009A5370" w:rsidRPr="005760E0" w:rsidRDefault="009A5370" w:rsidP="009A5370">
      <w:pPr>
        <w:pStyle w:val="Prrafodelista"/>
        <w:ind w:left="142" w:right="193"/>
        <w:jc w:val="both"/>
        <w:rPr>
          <w:rFonts w:ascii="Arial" w:hAnsi="Arial" w:cs="Arial"/>
          <w:b/>
          <w:sz w:val="22"/>
          <w:szCs w:val="22"/>
        </w:rPr>
      </w:pPr>
    </w:p>
    <w:p w14:paraId="439F04AD" w14:textId="77777777" w:rsidR="00286EC4" w:rsidRPr="005760E0" w:rsidRDefault="00286EC4" w:rsidP="00C9211B">
      <w:pPr>
        <w:pStyle w:val="Prrafodelista"/>
        <w:numPr>
          <w:ilvl w:val="0"/>
          <w:numId w:val="43"/>
        </w:numPr>
        <w:ind w:right="193"/>
        <w:jc w:val="both"/>
        <w:rPr>
          <w:rFonts w:ascii="Arial" w:hAnsi="Arial" w:cs="Arial"/>
          <w:sz w:val="22"/>
          <w:szCs w:val="22"/>
        </w:rPr>
      </w:pPr>
      <w:r w:rsidRPr="005760E0">
        <w:rPr>
          <w:rFonts w:ascii="Arial" w:hAnsi="Arial" w:cs="Arial"/>
          <w:sz w:val="22"/>
          <w:szCs w:val="22"/>
        </w:rPr>
        <w:t>Aplica para vehículos de Uso Personal o Personal-Comercial, indistintamente de su peso, cuando la cobertura sea requerida por más de treinta (30) días naturales dentro de una misma vigencia anual.</w:t>
      </w:r>
    </w:p>
    <w:p w14:paraId="468347FA" w14:textId="77777777" w:rsidR="00286EC4" w:rsidRPr="005760E0" w:rsidRDefault="00286EC4" w:rsidP="00C9211B">
      <w:pPr>
        <w:pStyle w:val="Prrafodelista"/>
        <w:numPr>
          <w:ilvl w:val="0"/>
          <w:numId w:val="43"/>
        </w:numPr>
        <w:ind w:right="193"/>
        <w:jc w:val="both"/>
        <w:rPr>
          <w:rFonts w:ascii="Arial" w:hAnsi="Arial" w:cs="Arial"/>
          <w:sz w:val="22"/>
          <w:szCs w:val="22"/>
        </w:rPr>
      </w:pPr>
      <w:r w:rsidRPr="005760E0">
        <w:rPr>
          <w:rFonts w:ascii="Arial" w:hAnsi="Arial" w:cs="Arial"/>
          <w:sz w:val="22"/>
          <w:szCs w:val="22"/>
        </w:rPr>
        <w:t>Para vehículos de Uso Comercial, opera a partir del día de suscripción, hasta por el número de días en que sea requerida dentro de una misma vigencia anual.</w:t>
      </w:r>
    </w:p>
    <w:p w14:paraId="356D2C25" w14:textId="77777777" w:rsidR="00286EC4" w:rsidRPr="005760E0" w:rsidRDefault="00286EC4" w:rsidP="0016703D">
      <w:pPr>
        <w:ind w:left="142" w:right="193"/>
        <w:jc w:val="both"/>
        <w:rPr>
          <w:rFonts w:ascii="Arial" w:hAnsi="Arial" w:cs="Arial"/>
          <w:sz w:val="22"/>
          <w:szCs w:val="22"/>
        </w:rPr>
      </w:pPr>
    </w:p>
    <w:p w14:paraId="3843579E" w14:textId="77777777" w:rsidR="00286EC4" w:rsidRPr="005760E0" w:rsidRDefault="00286EC4" w:rsidP="0016703D">
      <w:pPr>
        <w:ind w:left="142" w:right="193"/>
        <w:jc w:val="both"/>
        <w:rPr>
          <w:rFonts w:ascii="Arial" w:hAnsi="Arial" w:cs="Arial"/>
          <w:b/>
          <w:sz w:val="22"/>
          <w:szCs w:val="22"/>
        </w:rPr>
      </w:pPr>
      <w:r w:rsidRPr="005760E0">
        <w:rPr>
          <w:rFonts w:ascii="Arial" w:hAnsi="Arial" w:cs="Arial"/>
          <w:b/>
          <w:sz w:val="22"/>
          <w:szCs w:val="22"/>
        </w:rPr>
        <w:t>México, Estados Unidos, Canadá o Suramérica:</w:t>
      </w:r>
    </w:p>
    <w:p w14:paraId="0A850984" w14:textId="77777777" w:rsidR="00286EC4" w:rsidRPr="005760E0" w:rsidRDefault="00286EC4" w:rsidP="0016703D">
      <w:pPr>
        <w:ind w:left="142" w:right="193"/>
        <w:jc w:val="both"/>
        <w:rPr>
          <w:rFonts w:ascii="Arial" w:hAnsi="Arial" w:cs="Arial"/>
          <w:sz w:val="22"/>
          <w:szCs w:val="22"/>
        </w:rPr>
      </w:pPr>
    </w:p>
    <w:p w14:paraId="2CCABA83" w14:textId="77777777" w:rsidR="00286EC4" w:rsidRPr="005760E0" w:rsidRDefault="00286EC4" w:rsidP="00C9211B">
      <w:pPr>
        <w:pStyle w:val="Prrafodelista"/>
        <w:numPr>
          <w:ilvl w:val="0"/>
          <w:numId w:val="43"/>
        </w:numPr>
        <w:ind w:right="193"/>
        <w:jc w:val="both"/>
        <w:rPr>
          <w:rFonts w:ascii="Arial" w:hAnsi="Arial" w:cs="Arial"/>
          <w:sz w:val="22"/>
          <w:szCs w:val="22"/>
        </w:rPr>
      </w:pPr>
      <w:r w:rsidRPr="005760E0">
        <w:rPr>
          <w:rFonts w:ascii="Arial" w:hAnsi="Arial" w:cs="Arial"/>
          <w:sz w:val="22"/>
          <w:szCs w:val="22"/>
        </w:rPr>
        <w:t xml:space="preserve">Sólo opera con pago de </w:t>
      </w:r>
      <w:proofErr w:type="spellStart"/>
      <w:r w:rsidRPr="005760E0">
        <w:rPr>
          <w:rFonts w:ascii="Arial" w:hAnsi="Arial" w:cs="Arial"/>
          <w:sz w:val="22"/>
          <w:szCs w:val="22"/>
        </w:rPr>
        <w:t>extraprima</w:t>
      </w:r>
      <w:proofErr w:type="spellEnd"/>
      <w:r w:rsidRPr="005760E0">
        <w:rPr>
          <w:rFonts w:ascii="Arial" w:hAnsi="Arial" w:cs="Arial"/>
          <w:sz w:val="22"/>
          <w:szCs w:val="22"/>
        </w:rPr>
        <w:t>, a partir del cruce de fronteras entre Guatemala con México y de Panamá con Colombia, hasta por los días de estancia en esos países</w:t>
      </w:r>
      <w:r w:rsidR="00286EF5" w:rsidRPr="005760E0">
        <w:rPr>
          <w:rFonts w:ascii="Arial" w:hAnsi="Arial" w:cs="Arial"/>
          <w:sz w:val="22"/>
          <w:szCs w:val="22"/>
        </w:rPr>
        <w:t xml:space="preserve"> y únicamente mientras el vehículo transite por sus propios medios.</w:t>
      </w:r>
    </w:p>
    <w:p w14:paraId="7861F7D9" w14:textId="77777777" w:rsidR="00286EC4" w:rsidRPr="005760E0" w:rsidRDefault="00286EC4" w:rsidP="00C9211B">
      <w:pPr>
        <w:pStyle w:val="Prrafodelista"/>
        <w:numPr>
          <w:ilvl w:val="0"/>
          <w:numId w:val="43"/>
        </w:numPr>
        <w:ind w:right="193"/>
        <w:jc w:val="both"/>
        <w:rPr>
          <w:rFonts w:ascii="Arial" w:hAnsi="Arial" w:cs="Arial"/>
          <w:sz w:val="22"/>
          <w:szCs w:val="22"/>
        </w:rPr>
      </w:pPr>
      <w:r w:rsidRPr="005760E0">
        <w:rPr>
          <w:rFonts w:ascii="Arial" w:hAnsi="Arial" w:cs="Arial"/>
          <w:sz w:val="22"/>
          <w:szCs w:val="22"/>
        </w:rPr>
        <w:t>Aplica para vehículos de Uso Personal o Personal-Comercial, indistintamente de su peso, cuando la cobertura sea requerida por más de treinta (30) días naturales dentro de una misma vigencia anual.</w:t>
      </w:r>
    </w:p>
    <w:p w14:paraId="616E2BE0" w14:textId="77777777" w:rsidR="00286EC4" w:rsidRPr="005760E0" w:rsidRDefault="00286EC4" w:rsidP="00C9211B">
      <w:pPr>
        <w:pStyle w:val="Prrafodelista"/>
        <w:numPr>
          <w:ilvl w:val="0"/>
          <w:numId w:val="43"/>
        </w:numPr>
        <w:ind w:right="193"/>
        <w:jc w:val="both"/>
        <w:rPr>
          <w:rFonts w:ascii="Arial" w:hAnsi="Arial" w:cs="Arial"/>
          <w:sz w:val="22"/>
          <w:szCs w:val="22"/>
        </w:rPr>
      </w:pPr>
      <w:r w:rsidRPr="005760E0">
        <w:rPr>
          <w:rFonts w:ascii="Arial" w:hAnsi="Arial" w:cs="Arial"/>
          <w:sz w:val="22"/>
          <w:szCs w:val="22"/>
        </w:rPr>
        <w:t>Para vehículos de Uso Comercial, opera hasta por el número de días en que sea requerida dentro de una misma vigencia anual.</w:t>
      </w:r>
    </w:p>
    <w:p w14:paraId="5A962DE1" w14:textId="77777777" w:rsidR="00286EC4" w:rsidRPr="005760E0" w:rsidRDefault="00286EC4" w:rsidP="0016703D">
      <w:pPr>
        <w:ind w:left="142" w:right="193"/>
        <w:jc w:val="both"/>
        <w:rPr>
          <w:rFonts w:ascii="Arial" w:hAnsi="Arial" w:cs="Arial"/>
          <w:b/>
          <w:bCs/>
          <w:sz w:val="22"/>
          <w:szCs w:val="22"/>
        </w:rPr>
      </w:pPr>
    </w:p>
    <w:p w14:paraId="4E6AF418" w14:textId="77777777" w:rsidR="009A5370" w:rsidRPr="005760E0" w:rsidRDefault="00286EC4" w:rsidP="0016703D">
      <w:pPr>
        <w:ind w:left="142" w:right="193"/>
        <w:jc w:val="both"/>
        <w:rPr>
          <w:rFonts w:ascii="Arial" w:hAnsi="Arial" w:cs="Arial"/>
          <w:b/>
          <w:sz w:val="22"/>
          <w:szCs w:val="22"/>
        </w:rPr>
      </w:pPr>
      <w:r w:rsidRPr="005760E0">
        <w:rPr>
          <w:rFonts w:ascii="Arial" w:hAnsi="Arial" w:cs="Arial"/>
          <w:b/>
          <w:sz w:val="22"/>
          <w:szCs w:val="22"/>
        </w:rPr>
        <w:t>1</w:t>
      </w:r>
      <w:r w:rsidR="00DC7E71" w:rsidRPr="005760E0">
        <w:rPr>
          <w:rFonts w:ascii="Arial" w:hAnsi="Arial" w:cs="Arial"/>
          <w:b/>
          <w:sz w:val="22"/>
          <w:szCs w:val="22"/>
        </w:rPr>
        <w:t>6</w:t>
      </w:r>
      <w:r w:rsidRPr="005760E0">
        <w:rPr>
          <w:rFonts w:ascii="Arial" w:hAnsi="Arial" w:cs="Arial"/>
          <w:b/>
          <w:sz w:val="22"/>
          <w:szCs w:val="22"/>
        </w:rPr>
        <w:t>.1. Límite de responsabilidad</w:t>
      </w:r>
      <w:r w:rsidR="00356C1E" w:rsidRPr="005760E0">
        <w:rPr>
          <w:rFonts w:ascii="Arial" w:hAnsi="Arial" w:cs="Arial"/>
          <w:b/>
          <w:sz w:val="22"/>
          <w:szCs w:val="22"/>
        </w:rPr>
        <w:t xml:space="preserve">. </w:t>
      </w:r>
    </w:p>
    <w:p w14:paraId="78231103" w14:textId="77777777" w:rsidR="009A5370" w:rsidRPr="005760E0" w:rsidRDefault="009A5370" w:rsidP="0016703D">
      <w:pPr>
        <w:ind w:left="142" w:right="193"/>
        <w:jc w:val="both"/>
        <w:rPr>
          <w:rFonts w:ascii="Arial" w:hAnsi="Arial" w:cs="Arial"/>
          <w:b/>
          <w:sz w:val="22"/>
          <w:szCs w:val="22"/>
        </w:rPr>
      </w:pPr>
    </w:p>
    <w:p w14:paraId="74508730"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El límite de responsabilidad del Instituto Nacional de Seguros opera bajo los mismos términos y condiciones de las coberturas “A”, “C”, “D”, “F” y “H”.</w:t>
      </w:r>
    </w:p>
    <w:p w14:paraId="505F3A3E" w14:textId="77777777" w:rsidR="00286EC4" w:rsidRPr="005760E0" w:rsidRDefault="00286EC4" w:rsidP="0016703D">
      <w:pPr>
        <w:ind w:left="142" w:right="193"/>
        <w:jc w:val="both"/>
        <w:rPr>
          <w:rFonts w:ascii="Arial" w:hAnsi="Arial" w:cs="Arial"/>
          <w:sz w:val="22"/>
          <w:szCs w:val="22"/>
        </w:rPr>
      </w:pPr>
    </w:p>
    <w:p w14:paraId="704A3576" w14:textId="77777777" w:rsidR="00286EC4" w:rsidRPr="005760E0" w:rsidRDefault="006A2722" w:rsidP="0016703D">
      <w:pPr>
        <w:ind w:left="142" w:right="193"/>
        <w:jc w:val="both"/>
        <w:rPr>
          <w:rFonts w:ascii="Arial" w:hAnsi="Arial" w:cs="Arial"/>
          <w:sz w:val="22"/>
          <w:szCs w:val="22"/>
        </w:rPr>
      </w:pPr>
      <w:r w:rsidRPr="005760E0">
        <w:rPr>
          <w:rFonts w:ascii="Arial" w:hAnsi="Arial" w:cs="Arial"/>
          <w:b/>
          <w:bCs/>
          <w:sz w:val="22"/>
          <w:szCs w:val="22"/>
        </w:rPr>
        <w:t>1</w:t>
      </w:r>
      <w:r w:rsidR="00DC7E71" w:rsidRPr="005760E0">
        <w:rPr>
          <w:rFonts w:ascii="Arial" w:hAnsi="Arial" w:cs="Arial"/>
          <w:b/>
          <w:bCs/>
          <w:sz w:val="22"/>
          <w:szCs w:val="22"/>
        </w:rPr>
        <w:t>6</w:t>
      </w:r>
      <w:r w:rsidR="00286EC4" w:rsidRPr="005760E0">
        <w:rPr>
          <w:rFonts w:ascii="Arial" w:hAnsi="Arial" w:cs="Arial"/>
          <w:b/>
          <w:bCs/>
          <w:sz w:val="22"/>
          <w:szCs w:val="22"/>
        </w:rPr>
        <w:t>.2. Deducible</w:t>
      </w:r>
      <w:r w:rsidR="0036009C" w:rsidRPr="005760E0">
        <w:rPr>
          <w:rFonts w:ascii="Arial" w:hAnsi="Arial" w:cs="Arial"/>
          <w:b/>
          <w:bCs/>
          <w:sz w:val="22"/>
          <w:szCs w:val="22"/>
        </w:rPr>
        <w:t xml:space="preserve">. </w:t>
      </w:r>
      <w:r w:rsidR="00286EC4" w:rsidRPr="005760E0">
        <w:rPr>
          <w:rFonts w:ascii="Arial" w:hAnsi="Arial" w:cs="Arial"/>
          <w:sz w:val="22"/>
          <w:szCs w:val="22"/>
        </w:rPr>
        <w:t>Aplican las siguientes participaciones económicas:</w:t>
      </w:r>
    </w:p>
    <w:p w14:paraId="69F1E102" w14:textId="77777777" w:rsidR="00286EC4" w:rsidRPr="005760E0" w:rsidRDefault="00286EC4" w:rsidP="0016703D">
      <w:pPr>
        <w:pStyle w:val="Textoindependiente3"/>
        <w:spacing w:before="0"/>
        <w:ind w:left="142" w:right="193"/>
        <w:rPr>
          <w:rFonts w:ascii="Arial" w:hAnsi="Arial" w:cs="Arial"/>
          <w:b/>
          <w:sz w:val="22"/>
          <w:szCs w:val="22"/>
        </w:rPr>
      </w:pPr>
    </w:p>
    <w:p w14:paraId="7F51EE5A" w14:textId="77777777" w:rsidR="00286EC4" w:rsidRPr="005760E0" w:rsidRDefault="00286EC4" w:rsidP="0016703D">
      <w:pPr>
        <w:pStyle w:val="Textoindependiente3"/>
        <w:spacing w:before="0"/>
        <w:ind w:left="142" w:right="193"/>
        <w:rPr>
          <w:rFonts w:ascii="Arial" w:hAnsi="Arial" w:cs="Arial"/>
          <w:bCs/>
          <w:sz w:val="22"/>
          <w:szCs w:val="22"/>
        </w:rPr>
      </w:pPr>
      <w:r w:rsidRPr="005760E0">
        <w:rPr>
          <w:rFonts w:ascii="Arial" w:hAnsi="Arial" w:cs="Arial"/>
          <w:b/>
          <w:sz w:val="22"/>
          <w:szCs w:val="22"/>
        </w:rPr>
        <w:lastRenderedPageBreak/>
        <w:t>a. Lesión o Muerte de Personas</w:t>
      </w:r>
      <w:r w:rsidR="0036009C" w:rsidRPr="005760E0">
        <w:rPr>
          <w:rFonts w:ascii="Arial" w:hAnsi="Arial" w:cs="Arial"/>
          <w:b/>
          <w:sz w:val="22"/>
          <w:szCs w:val="22"/>
        </w:rPr>
        <w:t xml:space="preserve">: </w:t>
      </w:r>
      <w:r w:rsidRPr="005760E0">
        <w:rPr>
          <w:rFonts w:ascii="Arial" w:hAnsi="Arial" w:cs="Arial"/>
          <w:bCs/>
          <w:sz w:val="22"/>
          <w:szCs w:val="22"/>
        </w:rPr>
        <w:t>No aplica deducible para esta cobertura.</w:t>
      </w:r>
    </w:p>
    <w:p w14:paraId="0531F0BB" w14:textId="77777777" w:rsidR="00286EC4" w:rsidRPr="005760E0" w:rsidRDefault="00286EC4" w:rsidP="0016703D">
      <w:pPr>
        <w:ind w:left="142" w:right="193"/>
        <w:jc w:val="both"/>
        <w:rPr>
          <w:rFonts w:ascii="Arial" w:hAnsi="Arial" w:cs="Arial"/>
          <w:bCs/>
          <w:sz w:val="22"/>
          <w:szCs w:val="22"/>
        </w:rPr>
      </w:pPr>
    </w:p>
    <w:p w14:paraId="67ECD720" w14:textId="77777777" w:rsidR="00286EC4" w:rsidRPr="005760E0" w:rsidRDefault="00286EC4" w:rsidP="0016703D">
      <w:pPr>
        <w:ind w:left="142" w:right="193"/>
        <w:jc w:val="both"/>
        <w:rPr>
          <w:rFonts w:ascii="Arial" w:hAnsi="Arial" w:cs="Arial"/>
          <w:sz w:val="22"/>
          <w:szCs w:val="22"/>
        </w:rPr>
      </w:pPr>
      <w:r w:rsidRPr="005760E0">
        <w:rPr>
          <w:rFonts w:ascii="Arial" w:hAnsi="Arial" w:cs="Arial"/>
          <w:b/>
          <w:sz w:val="22"/>
          <w:szCs w:val="22"/>
        </w:rPr>
        <w:t>b. Daños a la Propiedad de Terceras Personas</w:t>
      </w:r>
      <w:r w:rsidR="0036009C" w:rsidRPr="005760E0">
        <w:rPr>
          <w:rFonts w:ascii="Arial" w:hAnsi="Arial" w:cs="Arial"/>
          <w:b/>
          <w:sz w:val="22"/>
          <w:szCs w:val="22"/>
        </w:rPr>
        <w:t xml:space="preserve">: </w:t>
      </w:r>
      <w:r w:rsidRPr="005760E0">
        <w:rPr>
          <w:rFonts w:ascii="Arial" w:hAnsi="Arial" w:cs="Arial"/>
          <w:sz w:val="22"/>
          <w:szCs w:val="22"/>
        </w:rPr>
        <w:t xml:space="preserve">Se aplica el procedimiento de deducibles descrito en la cobertura “C”. </w:t>
      </w:r>
    </w:p>
    <w:p w14:paraId="0405D260" w14:textId="77777777" w:rsidR="00286EC4" w:rsidRPr="005760E0" w:rsidRDefault="00286EC4" w:rsidP="0016703D">
      <w:pPr>
        <w:ind w:left="142" w:right="193"/>
        <w:jc w:val="both"/>
        <w:rPr>
          <w:rFonts w:ascii="Arial" w:hAnsi="Arial" w:cs="Arial"/>
          <w:b/>
          <w:sz w:val="22"/>
          <w:szCs w:val="22"/>
        </w:rPr>
      </w:pPr>
    </w:p>
    <w:p w14:paraId="6E6467FE" w14:textId="77777777" w:rsidR="00286EC4" w:rsidRPr="005760E0" w:rsidRDefault="00286EC4" w:rsidP="0016703D">
      <w:pPr>
        <w:ind w:left="142" w:right="193"/>
        <w:jc w:val="both"/>
        <w:rPr>
          <w:rFonts w:ascii="Arial" w:hAnsi="Arial" w:cs="Arial"/>
          <w:sz w:val="22"/>
          <w:szCs w:val="22"/>
        </w:rPr>
      </w:pPr>
      <w:r w:rsidRPr="005760E0">
        <w:rPr>
          <w:rFonts w:ascii="Arial" w:hAnsi="Arial" w:cs="Arial"/>
          <w:b/>
          <w:sz w:val="22"/>
          <w:szCs w:val="22"/>
          <w:lang w:val="es-CR"/>
        </w:rPr>
        <w:t>c. Coberturas “D”, “F” y “H”</w:t>
      </w:r>
      <w:r w:rsidR="0036009C" w:rsidRPr="005760E0">
        <w:rPr>
          <w:rFonts w:ascii="Arial" w:hAnsi="Arial" w:cs="Arial"/>
          <w:b/>
          <w:sz w:val="22"/>
          <w:szCs w:val="22"/>
          <w:lang w:val="es-CR"/>
        </w:rPr>
        <w:t xml:space="preserve">: </w:t>
      </w:r>
      <w:r w:rsidRPr="005760E0">
        <w:rPr>
          <w:rFonts w:ascii="Arial" w:hAnsi="Arial" w:cs="Arial"/>
          <w:sz w:val="22"/>
          <w:szCs w:val="22"/>
        </w:rPr>
        <w:t xml:space="preserve">Se aplican los procedimientos de deducibles descritos en las coberturas “D”, “F” y “H”. </w:t>
      </w:r>
    </w:p>
    <w:p w14:paraId="1CF6612E" w14:textId="77777777" w:rsidR="00286EC4" w:rsidRPr="005760E0" w:rsidRDefault="00286EC4" w:rsidP="0016703D">
      <w:pPr>
        <w:ind w:left="142" w:right="193"/>
        <w:jc w:val="both"/>
        <w:rPr>
          <w:rFonts w:ascii="Arial" w:hAnsi="Arial" w:cs="Arial"/>
          <w:b/>
          <w:sz w:val="22"/>
          <w:szCs w:val="22"/>
        </w:rPr>
      </w:pPr>
    </w:p>
    <w:p w14:paraId="32FAD663" w14:textId="77777777" w:rsidR="00286EC4" w:rsidRPr="005760E0" w:rsidRDefault="006A2722" w:rsidP="0016703D">
      <w:pPr>
        <w:ind w:left="142" w:right="193"/>
        <w:jc w:val="both"/>
        <w:rPr>
          <w:rFonts w:ascii="Arial" w:hAnsi="Arial" w:cs="Arial"/>
          <w:b/>
          <w:bCs/>
          <w:sz w:val="22"/>
          <w:szCs w:val="22"/>
        </w:rPr>
      </w:pPr>
      <w:r w:rsidRPr="005760E0">
        <w:rPr>
          <w:rFonts w:ascii="Arial" w:hAnsi="Arial" w:cs="Arial"/>
          <w:b/>
          <w:bCs/>
          <w:sz w:val="22"/>
          <w:szCs w:val="22"/>
        </w:rPr>
        <w:t>1</w:t>
      </w:r>
      <w:r w:rsidR="00DC7E71" w:rsidRPr="005760E0">
        <w:rPr>
          <w:rFonts w:ascii="Arial" w:hAnsi="Arial" w:cs="Arial"/>
          <w:b/>
          <w:bCs/>
          <w:sz w:val="22"/>
          <w:szCs w:val="22"/>
        </w:rPr>
        <w:t>7</w:t>
      </w:r>
      <w:r w:rsidR="00286EC4" w:rsidRPr="005760E0">
        <w:rPr>
          <w:rFonts w:ascii="Arial" w:hAnsi="Arial" w:cs="Arial"/>
          <w:b/>
          <w:bCs/>
          <w:sz w:val="22"/>
          <w:szCs w:val="22"/>
        </w:rPr>
        <w:t xml:space="preserve">) </w:t>
      </w:r>
      <w:bookmarkStart w:id="86" w:name="OLE_LINK1"/>
      <w:bookmarkStart w:id="87" w:name="OLE_LINK2"/>
      <w:r w:rsidR="00286EC4" w:rsidRPr="005760E0">
        <w:rPr>
          <w:rFonts w:ascii="Arial" w:hAnsi="Arial" w:cs="Arial"/>
          <w:b/>
          <w:bCs/>
          <w:sz w:val="22"/>
          <w:szCs w:val="22"/>
        </w:rPr>
        <w:t>COBERTURA “Z” RIESGOS PARTICULARES</w:t>
      </w:r>
    </w:p>
    <w:p w14:paraId="5BFF620A" w14:textId="77777777" w:rsidR="00286EC4" w:rsidRPr="005760E0" w:rsidRDefault="00286EC4" w:rsidP="0016703D">
      <w:pPr>
        <w:ind w:left="142" w:right="193"/>
        <w:jc w:val="both"/>
        <w:rPr>
          <w:rFonts w:ascii="Arial" w:hAnsi="Arial" w:cs="Arial"/>
          <w:i/>
          <w:sz w:val="22"/>
          <w:szCs w:val="22"/>
        </w:rPr>
      </w:pPr>
    </w:p>
    <w:p w14:paraId="6F60FDCF" w14:textId="77777777" w:rsidR="00275708" w:rsidRPr="005760E0" w:rsidRDefault="001643B6" w:rsidP="0016703D">
      <w:pPr>
        <w:ind w:left="142" w:right="193"/>
        <w:jc w:val="both"/>
        <w:rPr>
          <w:rFonts w:ascii="Arial" w:hAnsi="Arial" w:cs="Arial"/>
          <w:sz w:val="22"/>
          <w:szCs w:val="22"/>
        </w:rPr>
      </w:pPr>
      <w:bookmarkStart w:id="88" w:name="_Toc44728152"/>
      <w:bookmarkStart w:id="89" w:name="_Toc192043267"/>
      <w:bookmarkEnd w:id="86"/>
      <w:bookmarkEnd w:id="87"/>
      <w:r w:rsidRPr="005760E0">
        <w:rPr>
          <w:rFonts w:ascii="Arial" w:hAnsi="Arial" w:cs="Arial"/>
          <w:sz w:val="22"/>
          <w:szCs w:val="22"/>
        </w:rPr>
        <w:t xml:space="preserve">Esta cobertura ampara las pérdidas directas, súbitas y accidentales que sufra el automóvil asegurado, a causa de la exposición de algún riesgo particular, adicionalmente el Instituto podrá amparar exclusiones o eximir el cumplimiento de las obligaciones estipuladas en el Contrato. Esta cobertura brinda protección a riesgos que ninguna de las otras coberturas ampara.  </w:t>
      </w:r>
    </w:p>
    <w:p w14:paraId="76F5E8C7" w14:textId="77777777" w:rsidR="00275708" w:rsidRPr="005760E0" w:rsidRDefault="00275708" w:rsidP="0016703D">
      <w:pPr>
        <w:ind w:left="142" w:right="193"/>
        <w:jc w:val="both"/>
        <w:rPr>
          <w:rFonts w:ascii="Arial" w:hAnsi="Arial" w:cs="Arial"/>
          <w:sz w:val="22"/>
          <w:szCs w:val="22"/>
        </w:rPr>
      </w:pPr>
    </w:p>
    <w:p w14:paraId="52F020CA" w14:textId="77777777" w:rsidR="001643B6" w:rsidRPr="005760E0" w:rsidRDefault="001643B6" w:rsidP="0016703D">
      <w:pPr>
        <w:ind w:left="142" w:right="193"/>
        <w:jc w:val="both"/>
        <w:rPr>
          <w:rFonts w:ascii="Arial" w:hAnsi="Arial" w:cs="Arial"/>
          <w:sz w:val="22"/>
          <w:szCs w:val="22"/>
        </w:rPr>
      </w:pPr>
      <w:r w:rsidRPr="005760E0">
        <w:rPr>
          <w:rFonts w:ascii="Arial" w:hAnsi="Arial" w:cs="Arial"/>
          <w:sz w:val="22"/>
          <w:szCs w:val="22"/>
        </w:rPr>
        <w:t xml:space="preserve">Para brindar amparo a estos riesgos el Instituto analizará cada solicitud en función de la exposición del cliente al riesgo, conjunto de coberturas suscritas, así como la implicación que tiene para el INS su amparo.  </w:t>
      </w:r>
    </w:p>
    <w:p w14:paraId="6126C105" w14:textId="77777777" w:rsidR="001643B6" w:rsidRPr="005760E0" w:rsidRDefault="001643B6" w:rsidP="0016703D">
      <w:pPr>
        <w:ind w:left="142" w:right="193"/>
        <w:jc w:val="both"/>
        <w:rPr>
          <w:rFonts w:ascii="Arial" w:hAnsi="Arial" w:cs="Arial"/>
          <w:sz w:val="22"/>
          <w:szCs w:val="22"/>
        </w:rPr>
      </w:pPr>
    </w:p>
    <w:p w14:paraId="33B9250F" w14:textId="77777777" w:rsidR="00BB2214" w:rsidRDefault="001643B6" w:rsidP="0016703D">
      <w:pPr>
        <w:ind w:left="142" w:right="193"/>
        <w:jc w:val="both"/>
        <w:rPr>
          <w:rFonts w:ascii="Arial" w:hAnsi="Arial" w:cs="Arial"/>
          <w:b/>
          <w:sz w:val="22"/>
          <w:szCs w:val="22"/>
        </w:rPr>
      </w:pPr>
      <w:r w:rsidRPr="005760E0">
        <w:rPr>
          <w:rFonts w:ascii="Arial" w:hAnsi="Arial" w:cs="Arial"/>
          <w:b/>
          <w:sz w:val="22"/>
          <w:szCs w:val="22"/>
        </w:rPr>
        <w:t>1</w:t>
      </w:r>
      <w:r w:rsidR="00DC7E71" w:rsidRPr="005760E0">
        <w:rPr>
          <w:rFonts w:ascii="Arial" w:hAnsi="Arial" w:cs="Arial"/>
          <w:b/>
          <w:sz w:val="22"/>
          <w:szCs w:val="22"/>
        </w:rPr>
        <w:t>7</w:t>
      </w:r>
      <w:r w:rsidRPr="005760E0">
        <w:rPr>
          <w:rFonts w:ascii="Arial" w:hAnsi="Arial" w:cs="Arial"/>
          <w:b/>
          <w:sz w:val="22"/>
          <w:szCs w:val="22"/>
        </w:rPr>
        <w:t>.1. Límite de responsabilidad</w:t>
      </w:r>
      <w:r w:rsidR="00356C1E" w:rsidRPr="005760E0">
        <w:rPr>
          <w:rFonts w:ascii="Arial" w:hAnsi="Arial" w:cs="Arial"/>
          <w:b/>
          <w:sz w:val="22"/>
          <w:szCs w:val="22"/>
        </w:rPr>
        <w:t xml:space="preserve">. </w:t>
      </w:r>
    </w:p>
    <w:p w14:paraId="155AC629" w14:textId="77777777" w:rsidR="00BB2214" w:rsidRDefault="00BB2214" w:rsidP="0016703D">
      <w:pPr>
        <w:ind w:left="142" w:right="193"/>
        <w:jc w:val="both"/>
        <w:rPr>
          <w:rFonts w:ascii="Arial" w:hAnsi="Arial" w:cs="Arial"/>
          <w:b/>
          <w:sz w:val="22"/>
          <w:szCs w:val="22"/>
        </w:rPr>
      </w:pPr>
    </w:p>
    <w:p w14:paraId="26C7BC47" w14:textId="60CF8CD6" w:rsidR="001643B6" w:rsidRPr="005760E0" w:rsidRDefault="001643B6" w:rsidP="0016703D">
      <w:pPr>
        <w:ind w:left="142" w:right="193"/>
        <w:jc w:val="both"/>
        <w:rPr>
          <w:rFonts w:ascii="Arial" w:hAnsi="Arial" w:cs="Arial"/>
          <w:sz w:val="22"/>
          <w:szCs w:val="22"/>
        </w:rPr>
      </w:pPr>
      <w:r w:rsidRPr="005760E0">
        <w:rPr>
          <w:rFonts w:ascii="Arial" w:hAnsi="Arial" w:cs="Arial"/>
          <w:sz w:val="22"/>
          <w:szCs w:val="22"/>
        </w:rPr>
        <w:t>El límite de responsabilidad del Instituto Nacional de Seguros opera bajo los mismos términos y condiciones de las coberturas “D”, “F” y “H” o Responsabilidad Civil contratada.</w:t>
      </w:r>
    </w:p>
    <w:p w14:paraId="578EB301" w14:textId="77777777" w:rsidR="001643B6" w:rsidRPr="005760E0" w:rsidRDefault="001643B6" w:rsidP="0016703D">
      <w:pPr>
        <w:ind w:left="142" w:right="193"/>
        <w:jc w:val="both"/>
        <w:rPr>
          <w:rFonts w:ascii="Arial" w:hAnsi="Arial" w:cs="Arial"/>
          <w:sz w:val="22"/>
          <w:szCs w:val="22"/>
        </w:rPr>
      </w:pPr>
    </w:p>
    <w:p w14:paraId="18760495" w14:textId="77777777" w:rsidR="001643B6" w:rsidRPr="005760E0" w:rsidRDefault="006A2722" w:rsidP="0016703D">
      <w:pPr>
        <w:ind w:left="142" w:right="193"/>
        <w:jc w:val="both"/>
        <w:rPr>
          <w:rFonts w:ascii="Arial" w:hAnsi="Arial" w:cs="Arial"/>
          <w:sz w:val="22"/>
          <w:szCs w:val="22"/>
        </w:rPr>
      </w:pPr>
      <w:r w:rsidRPr="005760E0">
        <w:rPr>
          <w:rFonts w:ascii="Arial" w:hAnsi="Arial" w:cs="Arial"/>
          <w:b/>
          <w:bCs/>
          <w:sz w:val="22"/>
          <w:szCs w:val="22"/>
        </w:rPr>
        <w:t>1</w:t>
      </w:r>
      <w:r w:rsidR="00DC7E71" w:rsidRPr="005760E0">
        <w:rPr>
          <w:rFonts w:ascii="Arial" w:hAnsi="Arial" w:cs="Arial"/>
          <w:b/>
          <w:bCs/>
          <w:sz w:val="22"/>
          <w:szCs w:val="22"/>
        </w:rPr>
        <w:t>7</w:t>
      </w:r>
      <w:r w:rsidR="001643B6" w:rsidRPr="005760E0">
        <w:rPr>
          <w:rFonts w:ascii="Arial" w:hAnsi="Arial" w:cs="Arial"/>
          <w:b/>
          <w:bCs/>
          <w:sz w:val="22"/>
          <w:szCs w:val="22"/>
        </w:rPr>
        <w:t>.2. Deducible</w:t>
      </w:r>
      <w:r w:rsidR="0036009C" w:rsidRPr="005760E0">
        <w:rPr>
          <w:rFonts w:ascii="Arial" w:hAnsi="Arial" w:cs="Arial"/>
          <w:b/>
          <w:bCs/>
          <w:sz w:val="22"/>
          <w:szCs w:val="22"/>
        </w:rPr>
        <w:t xml:space="preserve">. </w:t>
      </w:r>
      <w:r w:rsidR="001643B6" w:rsidRPr="005760E0">
        <w:rPr>
          <w:rFonts w:ascii="Arial" w:hAnsi="Arial" w:cs="Arial"/>
          <w:sz w:val="22"/>
          <w:szCs w:val="22"/>
        </w:rPr>
        <w:t>Aplican las siguientes participaciones económicas:</w:t>
      </w:r>
    </w:p>
    <w:p w14:paraId="029A8C18" w14:textId="77777777" w:rsidR="001643B6" w:rsidRPr="005760E0" w:rsidRDefault="001643B6" w:rsidP="0016703D">
      <w:pPr>
        <w:ind w:left="142" w:right="193"/>
        <w:jc w:val="both"/>
        <w:rPr>
          <w:rFonts w:ascii="Arial" w:hAnsi="Arial" w:cs="Arial"/>
          <w:b/>
          <w:bCs/>
          <w:sz w:val="22"/>
          <w:szCs w:val="22"/>
        </w:rPr>
      </w:pPr>
    </w:p>
    <w:p w14:paraId="7DFD1E86" w14:textId="77777777" w:rsidR="001643B6" w:rsidRPr="005760E0" w:rsidRDefault="001643B6" w:rsidP="0016703D">
      <w:pPr>
        <w:pStyle w:val="Textoindependiente3"/>
        <w:spacing w:before="0"/>
        <w:ind w:left="142" w:right="193"/>
        <w:rPr>
          <w:rFonts w:ascii="Arial" w:hAnsi="Arial" w:cs="Arial"/>
          <w:bCs/>
          <w:sz w:val="22"/>
          <w:szCs w:val="22"/>
        </w:rPr>
      </w:pPr>
      <w:r w:rsidRPr="005760E0">
        <w:rPr>
          <w:rFonts w:ascii="Arial" w:hAnsi="Arial" w:cs="Arial"/>
          <w:b/>
          <w:sz w:val="22"/>
          <w:szCs w:val="22"/>
        </w:rPr>
        <w:t>a. Lesión o Muerte de Personas</w:t>
      </w:r>
      <w:r w:rsidR="0036009C" w:rsidRPr="005760E0">
        <w:rPr>
          <w:rFonts w:ascii="Arial" w:hAnsi="Arial" w:cs="Arial"/>
          <w:b/>
          <w:sz w:val="22"/>
          <w:szCs w:val="22"/>
        </w:rPr>
        <w:t xml:space="preserve">: </w:t>
      </w:r>
      <w:r w:rsidRPr="005760E0">
        <w:rPr>
          <w:rFonts w:ascii="Arial" w:hAnsi="Arial" w:cs="Arial"/>
          <w:sz w:val="22"/>
          <w:szCs w:val="22"/>
        </w:rPr>
        <w:t>No aplica deducible para esta cobertura.</w:t>
      </w:r>
    </w:p>
    <w:p w14:paraId="72890885" w14:textId="77777777" w:rsidR="001643B6" w:rsidRPr="005760E0" w:rsidRDefault="001643B6" w:rsidP="0016703D">
      <w:pPr>
        <w:ind w:left="142" w:right="193"/>
        <w:jc w:val="both"/>
        <w:rPr>
          <w:rFonts w:ascii="Arial" w:hAnsi="Arial" w:cs="Arial"/>
          <w:bCs/>
          <w:sz w:val="22"/>
          <w:szCs w:val="22"/>
        </w:rPr>
      </w:pPr>
    </w:p>
    <w:p w14:paraId="0E18C13E" w14:textId="77777777" w:rsidR="001643B6" w:rsidRPr="005760E0" w:rsidRDefault="001643B6" w:rsidP="0016703D">
      <w:pPr>
        <w:ind w:left="142" w:right="193"/>
        <w:jc w:val="both"/>
        <w:rPr>
          <w:rFonts w:ascii="Arial" w:hAnsi="Arial" w:cs="Arial"/>
          <w:sz w:val="22"/>
          <w:szCs w:val="22"/>
        </w:rPr>
      </w:pPr>
      <w:r w:rsidRPr="005760E0">
        <w:rPr>
          <w:rFonts w:ascii="Arial" w:hAnsi="Arial" w:cs="Arial"/>
          <w:b/>
          <w:sz w:val="22"/>
          <w:szCs w:val="22"/>
        </w:rPr>
        <w:t>b. Daños a la Propiedad de Terceras Personas</w:t>
      </w:r>
      <w:r w:rsidR="0036009C" w:rsidRPr="005760E0">
        <w:rPr>
          <w:rFonts w:ascii="Arial" w:hAnsi="Arial" w:cs="Arial"/>
          <w:b/>
          <w:sz w:val="22"/>
          <w:szCs w:val="22"/>
        </w:rPr>
        <w:t xml:space="preserve">: </w:t>
      </w:r>
      <w:r w:rsidRPr="005760E0">
        <w:rPr>
          <w:rFonts w:ascii="Arial" w:hAnsi="Arial" w:cs="Arial"/>
          <w:sz w:val="22"/>
          <w:szCs w:val="22"/>
        </w:rPr>
        <w:t xml:space="preserve">Se aplica el procedimiento de deducibles descrito en la cobertura “C”. </w:t>
      </w:r>
    </w:p>
    <w:p w14:paraId="66BA22CA" w14:textId="77777777" w:rsidR="001643B6" w:rsidRPr="005760E0" w:rsidRDefault="001643B6" w:rsidP="0016703D">
      <w:pPr>
        <w:ind w:left="142" w:right="193"/>
        <w:jc w:val="both"/>
        <w:rPr>
          <w:rFonts w:ascii="Arial" w:hAnsi="Arial" w:cs="Arial"/>
          <w:sz w:val="22"/>
          <w:szCs w:val="22"/>
        </w:rPr>
      </w:pPr>
    </w:p>
    <w:p w14:paraId="0DD5933A" w14:textId="77777777" w:rsidR="001643B6" w:rsidRPr="005760E0" w:rsidRDefault="001643B6" w:rsidP="0016703D">
      <w:pPr>
        <w:ind w:left="142" w:right="193"/>
        <w:jc w:val="both"/>
        <w:rPr>
          <w:rFonts w:ascii="Arial" w:hAnsi="Arial" w:cs="Arial"/>
          <w:sz w:val="22"/>
          <w:szCs w:val="22"/>
        </w:rPr>
      </w:pPr>
      <w:r w:rsidRPr="005760E0">
        <w:rPr>
          <w:rFonts w:ascii="Arial" w:hAnsi="Arial" w:cs="Arial"/>
          <w:b/>
          <w:sz w:val="22"/>
          <w:szCs w:val="22"/>
          <w:lang w:val="es-CR"/>
        </w:rPr>
        <w:t>c. Coberturas “D”, “F” y “H”</w:t>
      </w:r>
      <w:r w:rsidR="0036009C" w:rsidRPr="005760E0">
        <w:rPr>
          <w:rFonts w:ascii="Arial" w:hAnsi="Arial" w:cs="Arial"/>
          <w:b/>
          <w:sz w:val="22"/>
          <w:szCs w:val="22"/>
          <w:lang w:val="es-CR"/>
        </w:rPr>
        <w:t xml:space="preserve">: </w:t>
      </w:r>
      <w:r w:rsidRPr="005760E0">
        <w:rPr>
          <w:rFonts w:ascii="Arial" w:hAnsi="Arial" w:cs="Arial"/>
          <w:sz w:val="22"/>
          <w:szCs w:val="22"/>
        </w:rPr>
        <w:t xml:space="preserve">Se aplican los procedimientos de deducibles descritos en las coberturas “D”, “F” y “H”. </w:t>
      </w:r>
    </w:p>
    <w:p w14:paraId="557DC480" w14:textId="77777777" w:rsidR="00286EC4" w:rsidRPr="005760E0" w:rsidRDefault="00286EC4" w:rsidP="0016703D">
      <w:pPr>
        <w:ind w:left="142" w:right="193"/>
        <w:jc w:val="both"/>
        <w:rPr>
          <w:rFonts w:ascii="Arial" w:hAnsi="Arial" w:cs="Arial"/>
          <w:b/>
          <w:sz w:val="22"/>
          <w:szCs w:val="22"/>
        </w:rPr>
      </w:pPr>
    </w:p>
    <w:p w14:paraId="54E857B0" w14:textId="77777777" w:rsidR="00286EC4" w:rsidRPr="005760E0" w:rsidRDefault="00286EC4" w:rsidP="0016703D">
      <w:pPr>
        <w:pStyle w:val="Ttulo1"/>
        <w:ind w:left="142" w:right="193"/>
        <w:rPr>
          <w:rFonts w:ascii="Arial" w:hAnsi="Arial" w:cs="Arial"/>
          <w:sz w:val="22"/>
          <w:szCs w:val="22"/>
        </w:rPr>
      </w:pPr>
      <w:bookmarkStart w:id="90" w:name="_Toc240424311"/>
      <w:bookmarkStart w:id="91" w:name="_Toc271012118"/>
      <w:bookmarkStart w:id="92" w:name="_Toc271098206"/>
      <w:bookmarkStart w:id="93" w:name="_Toc414202724"/>
      <w:bookmarkStart w:id="94" w:name="_Toc25833829"/>
      <w:r w:rsidRPr="005760E0">
        <w:rPr>
          <w:rFonts w:ascii="Arial" w:hAnsi="Arial" w:cs="Arial"/>
          <w:i w:val="0"/>
          <w:sz w:val="22"/>
          <w:szCs w:val="22"/>
        </w:rPr>
        <w:t xml:space="preserve">ARTÍCULO </w:t>
      </w:r>
      <w:r w:rsidR="00F629A3" w:rsidRPr="005760E0">
        <w:rPr>
          <w:rFonts w:ascii="Arial" w:hAnsi="Arial" w:cs="Arial"/>
          <w:i w:val="0"/>
          <w:sz w:val="22"/>
          <w:szCs w:val="22"/>
        </w:rPr>
        <w:t>5</w:t>
      </w:r>
      <w:r w:rsidRPr="005760E0">
        <w:rPr>
          <w:rFonts w:ascii="Arial" w:hAnsi="Arial" w:cs="Arial"/>
          <w:i w:val="0"/>
          <w:sz w:val="22"/>
          <w:szCs w:val="22"/>
        </w:rPr>
        <w:t>. OTROS BIENES Y RIESGOS ASEGURABLES</w:t>
      </w:r>
      <w:bookmarkEnd w:id="90"/>
      <w:bookmarkEnd w:id="91"/>
      <w:bookmarkEnd w:id="92"/>
      <w:bookmarkEnd w:id="93"/>
      <w:bookmarkEnd w:id="94"/>
    </w:p>
    <w:p w14:paraId="7078D812" w14:textId="77777777" w:rsidR="00286EC4" w:rsidRPr="005760E0" w:rsidRDefault="00286EC4" w:rsidP="0016703D">
      <w:pPr>
        <w:ind w:left="142" w:right="193"/>
        <w:jc w:val="both"/>
        <w:rPr>
          <w:rFonts w:ascii="Arial" w:hAnsi="Arial" w:cs="Arial"/>
          <w:sz w:val="22"/>
          <w:szCs w:val="22"/>
        </w:rPr>
      </w:pPr>
    </w:p>
    <w:p w14:paraId="67062246" w14:textId="56F9E72A" w:rsidR="00286EC4" w:rsidRPr="005760E0" w:rsidRDefault="00286EC4" w:rsidP="0016703D">
      <w:pPr>
        <w:ind w:left="142" w:right="193"/>
        <w:jc w:val="both"/>
        <w:rPr>
          <w:rFonts w:ascii="Arial" w:hAnsi="Arial" w:cs="Arial"/>
          <w:sz w:val="22"/>
          <w:szCs w:val="22"/>
        </w:rPr>
      </w:pPr>
      <w:bookmarkStart w:id="95" w:name="_Toc240172745"/>
      <w:bookmarkStart w:id="96" w:name="_Toc240422103"/>
      <w:bookmarkStart w:id="97" w:name="_Toc240424312"/>
      <w:bookmarkStart w:id="98" w:name="_Toc271012119"/>
      <w:bookmarkStart w:id="99" w:name="_Toc271098207"/>
      <w:r w:rsidRPr="005760E0">
        <w:rPr>
          <w:rFonts w:ascii="Arial" w:hAnsi="Arial" w:cs="Arial"/>
          <w:sz w:val="22"/>
          <w:szCs w:val="22"/>
        </w:rPr>
        <w:t>Para un vehículo asegurado con las coberturas “A”, “C”, “D”, “F”, “H”</w:t>
      </w:r>
      <w:r w:rsidR="004D6FD4">
        <w:rPr>
          <w:rFonts w:ascii="Arial" w:hAnsi="Arial" w:cs="Arial"/>
          <w:sz w:val="22"/>
          <w:szCs w:val="22"/>
        </w:rPr>
        <w:t xml:space="preserve">, </w:t>
      </w:r>
      <w:r w:rsidRPr="005760E0">
        <w:rPr>
          <w:rFonts w:ascii="Arial" w:hAnsi="Arial" w:cs="Arial"/>
          <w:sz w:val="22"/>
          <w:szCs w:val="22"/>
        </w:rPr>
        <w:t>“I”</w:t>
      </w:r>
      <w:r w:rsidR="004D6FD4">
        <w:rPr>
          <w:rFonts w:ascii="Arial" w:hAnsi="Arial" w:cs="Arial"/>
          <w:sz w:val="22"/>
          <w:szCs w:val="22"/>
        </w:rPr>
        <w:t xml:space="preserve"> y “L”</w:t>
      </w:r>
      <w:r w:rsidRPr="005760E0">
        <w:rPr>
          <w:rFonts w:ascii="Arial" w:hAnsi="Arial" w:cs="Arial"/>
          <w:sz w:val="22"/>
          <w:szCs w:val="22"/>
        </w:rPr>
        <w:t xml:space="preserve"> dentro de la misma póliza, mediante el pago de la prima correspondiente, se podrán asegurar los siguientes bienes o riesgos:</w:t>
      </w:r>
      <w:bookmarkEnd w:id="95"/>
      <w:bookmarkEnd w:id="96"/>
      <w:bookmarkEnd w:id="97"/>
      <w:bookmarkEnd w:id="98"/>
      <w:bookmarkEnd w:id="99"/>
    </w:p>
    <w:p w14:paraId="715DBB75" w14:textId="77777777" w:rsidR="008D64DC" w:rsidRPr="005760E0" w:rsidRDefault="008D64DC" w:rsidP="0016703D">
      <w:pPr>
        <w:ind w:left="142" w:right="193"/>
        <w:jc w:val="both"/>
        <w:rPr>
          <w:rFonts w:ascii="Arial" w:hAnsi="Arial" w:cs="Arial"/>
          <w:b/>
          <w:sz w:val="22"/>
          <w:szCs w:val="22"/>
        </w:rPr>
      </w:pPr>
    </w:p>
    <w:p w14:paraId="33ED6427" w14:textId="77777777" w:rsidR="00286EC4" w:rsidRPr="005760E0" w:rsidRDefault="00F629A3" w:rsidP="0016703D">
      <w:pPr>
        <w:ind w:left="142" w:right="193"/>
        <w:jc w:val="both"/>
        <w:rPr>
          <w:rFonts w:ascii="Arial" w:hAnsi="Arial" w:cs="Arial"/>
          <w:b/>
          <w:sz w:val="22"/>
          <w:szCs w:val="22"/>
        </w:rPr>
      </w:pPr>
      <w:r w:rsidRPr="005760E0">
        <w:rPr>
          <w:rFonts w:ascii="Arial" w:hAnsi="Arial" w:cs="Arial"/>
          <w:b/>
          <w:sz w:val="22"/>
          <w:szCs w:val="22"/>
        </w:rPr>
        <w:t>5</w:t>
      </w:r>
      <w:r w:rsidR="00286EC4" w:rsidRPr="005760E0">
        <w:rPr>
          <w:rFonts w:ascii="Arial" w:hAnsi="Arial" w:cs="Arial"/>
          <w:b/>
          <w:sz w:val="22"/>
          <w:szCs w:val="22"/>
        </w:rPr>
        <w:t>.1) RESPONSABILIDAD CIVIL EXTRACONTRACTUAL POR LESIÓN Y/O MUERTE DE PERSONAS Y/O DA</w:t>
      </w:r>
      <w:r w:rsidR="00872F82" w:rsidRPr="005760E0">
        <w:rPr>
          <w:rFonts w:ascii="Arial" w:hAnsi="Arial" w:cs="Arial"/>
          <w:b/>
          <w:sz w:val="22"/>
          <w:szCs w:val="22"/>
        </w:rPr>
        <w:t>Ñ</w:t>
      </w:r>
      <w:r w:rsidR="00286EC4" w:rsidRPr="005760E0">
        <w:rPr>
          <w:rFonts w:ascii="Arial" w:hAnsi="Arial" w:cs="Arial"/>
          <w:b/>
          <w:sz w:val="22"/>
          <w:szCs w:val="22"/>
        </w:rPr>
        <w:t xml:space="preserve">OS A LA PROPIEDAD DE TERCERAS PERSONAS BAJO LOS EFECTOS DEL ALCOHOL. </w:t>
      </w:r>
    </w:p>
    <w:p w14:paraId="3527EE55" w14:textId="77777777" w:rsidR="00286EC4" w:rsidRPr="005760E0" w:rsidRDefault="00286EC4" w:rsidP="0016703D">
      <w:pPr>
        <w:ind w:left="142" w:right="193"/>
        <w:jc w:val="both"/>
        <w:rPr>
          <w:rFonts w:ascii="Arial" w:hAnsi="Arial" w:cs="Arial"/>
          <w:b/>
          <w:bCs/>
          <w:sz w:val="22"/>
          <w:szCs w:val="22"/>
        </w:rPr>
      </w:pPr>
    </w:p>
    <w:p w14:paraId="57EEF544"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Cuando el Asegurado tenga suscritas las coberturas de Responsabilidad Civil Extracontractual por lesión y/o muerte de personas y daños a la propiedad a terceras personas, podrá contratar para estas coberturas, mediante el pago de una prima adicional, el riesgo de responsabilidad civil cuando el conductor del vehículo </w:t>
      </w:r>
      <w:r w:rsidRPr="005760E0">
        <w:rPr>
          <w:rFonts w:ascii="Arial" w:hAnsi="Arial" w:cs="Arial"/>
          <w:sz w:val="22"/>
          <w:szCs w:val="22"/>
        </w:rPr>
        <w:lastRenderedPageBreak/>
        <w:t xml:space="preserve">asegurado conduzca bajo los efectos del alcohol, asimismo en caso de que adicionalmente haya suscrito la cobertura “Z” Riesgos Particulares se extenderá dicho alcance al riesgo asegurado en la cobertura “Z”.  </w:t>
      </w:r>
    </w:p>
    <w:p w14:paraId="05440900" w14:textId="77777777" w:rsidR="00286EC4" w:rsidRPr="005760E0" w:rsidRDefault="00286EC4" w:rsidP="0016703D">
      <w:pPr>
        <w:ind w:left="142" w:right="193"/>
        <w:rPr>
          <w:rFonts w:ascii="Arial" w:hAnsi="Arial" w:cs="Arial"/>
          <w:sz w:val="22"/>
          <w:szCs w:val="22"/>
        </w:rPr>
      </w:pPr>
    </w:p>
    <w:p w14:paraId="1E19E991" w14:textId="77777777" w:rsidR="004A18B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Cuando el Asegurado se encuentre disfrutando el beneficio de la Responsabilidad Civil Extracontractual Extendida, también cubrirá el riesgo aquí señalado. </w:t>
      </w:r>
    </w:p>
    <w:p w14:paraId="63222BBA" w14:textId="77777777" w:rsidR="004A18B4" w:rsidRPr="005760E0" w:rsidRDefault="004A18B4" w:rsidP="0016703D">
      <w:pPr>
        <w:ind w:left="142" w:right="193"/>
        <w:jc w:val="both"/>
        <w:rPr>
          <w:rFonts w:ascii="Arial" w:hAnsi="Arial" w:cs="Arial"/>
          <w:sz w:val="22"/>
          <w:szCs w:val="22"/>
        </w:rPr>
      </w:pPr>
    </w:p>
    <w:p w14:paraId="30F4666C"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Los límites de responsabilidad por evento corresponden al monto asegurado definido por el Asegurado y/o Tomador descrito en las Condiciones Particulares.</w:t>
      </w:r>
    </w:p>
    <w:p w14:paraId="2B0A0DA2" w14:textId="77777777" w:rsidR="00356C1E" w:rsidRPr="005760E0" w:rsidRDefault="00356C1E" w:rsidP="0016703D">
      <w:pPr>
        <w:ind w:left="142" w:right="193"/>
        <w:jc w:val="both"/>
        <w:rPr>
          <w:rFonts w:ascii="Arial" w:hAnsi="Arial" w:cs="Arial"/>
          <w:sz w:val="22"/>
          <w:szCs w:val="22"/>
        </w:rPr>
      </w:pPr>
    </w:p>
    <w:p w14:paraId="3BB9D5DF" w14:textId="77777777" w:rsidR="00286EC4" w:rsidRPr="005760E0" w:rsidRDefault="00F629A3" w:rsidP="0016703D">
      <w:pPr>
        <w:ind w:left="142" w:right="193"/>
        <w:jc w:val="both"/>
        <w:rPr>
          <w:rFonts w:ascii="Arial" w:hAnsi="Arial" w:cs="Arial"/>
          <w:b/>
          <w:bCs/>
          <w:sz w:val="22"/>
          <w:szCs w:val="22"/>
        </w:rPr>
      </w:pPr>
      <w:r w:rsidRPr="005760E0">
        <w:rPr>
          <w:rFonts w:ascii="Arial" w:hAnsi="Arial" w:cs="Arial"/>
          <w:b/>
          <w:bCs/>
          <w:sz w:val="22"/>
          <w:szCs w:val="22"/>
        </w:rPr>
        <w:t>5</w:t>
      </w:r>
      <w:r w:rsidR="00286EC4" w:rsidRPr="005760E0">
        <w:rPr>
          <w:rFonts w:ascii="Arial" w:hAnsi="Arial" w:cs="Arial"/>
          <w:b/>
          <w:bCs/>
          <w:sz w:val="22"/>
          <w:szCs w:val="22"/>
        </w:rPr>
        <w:t xml:space="preserve">.2) BLINDAJE </w:t>
      </w:r>
    </w:p>
    <w:p w14:paraId="634E9391" w14:textId="77777777" w:rsidR="00286EC4" w:rsidRPr="005760E0" w:rsidRDefault="00286EC4" w:rsidP="0016703D">
      <w:pPr>
        <w:ind w:left="142" w:right="193"/>
        <w:jc w:val="both"/>
        <w:rPr>
          <w:rFonts w:ascii="Arial" w:hAnsi="Arial" w:cs="Arial"/>
          <w:b/>
          <w:bCs/>
          <w:sz w:val="22"/>
          <w:szCs w:val="22"/>
        </w:rPr>
      </w:pPr>
    </w:p>
    <w:p w14:paraId="58800D6C"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Cuando el Asegurado tenga suscritas las coberturas de Colisión y/o Vuelco, Robo y/o Hurto, Riesgos Adicionales podrá contratar para éstas, mediante el pago de una prima adicional, la cubierta de blindaje instalada en el vehículo asegurado, en caso que se materialicen cualquiera de los riesgos amparados bajo las coberturas antes descritas; asimismo, en caso de que adicionalmente haya suscrito la cobertura “Z” Riesgos Particulares se extenderá dicho alcance al bien asegurado en la cobertura “Z”.  </w:t>
      </w:r>
    </w:p>
    <w:p w14:paraId="438FC9B7" w14:textId="77777777" w:rsidR="00286EC4" w:rsidRPr="005760E0" w:rsidRDefault="00286EC4" w:rsidP="0016703D">
      <w:pPr>
        <w:ind w:left="142" w:right="193"/>
        <w:jc w:val="both"/>
        <w:rPr>
          <w:rFonts w:ascii="Arial" w:hAnsi="Arial" w:cs="Arial"/>
          <w:sz w:val="22"/>
          <w:szCs w:val="22"/>
        </w:rPr>
      </w:pPr>
    </w:p>
    <w:p w14:paraId="7E3A5761" w14:textId="736E2A72"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Los límites de responsabilidad por evento corresponden al monto asegurado definido por el Asegurado y/o Tomador descrito en las Condiciones Particulares.</w:t>
      </w:r>
    </w:p>
    <w:p w14:paraId="1F3725A4" w14:textId="77777777" w:rsidR="00286EC4" w:rsidRPr="005760E0" w:rsidRDefault="00286EC4" w:rsidP="0016703D">
      <w:pPr>
        <w:ind w:left="142" w:right="193"/>
        <w:jc w:val="both"/>
        <w:rPr>
          <w:rFonts w:ascii="Arial" w:hAnsi="Arial" w:cs="Arial"/>
          <w:sz w:val="22"/>
          <w:szCs w:val="22"/>
        </w:rPr>
      </w:pPr>
    </w:p>
    <w:p w14:paraId="21ABD2BB" w14:textId="77777777" w:rsidR="00286EC4" w:rsidRPr="005760E0" w:rsidRDefault="00F629A3" w:rsidP="0016703D">
      <w:pPr>
        <w:ind w:left="142" w:right="193"/>
        <w:jc w:val="both"/>
        <w:rPr>
          <w:rFonts w:ascii="Arial" w:hAnsi="Arial" w:cs="Arial"/>
          <w:b/>
          <w:bCs/>
          <w:sz w:val="22"/>
          <w:szCs w:val="22"/>
        </w:rPr>
      </w:pPr>
      <w:r w:rsidRPr="005760E0">
        <w:rPr>
          <w:rFonts w:ascii="Arial" w:hAnsi="Arial" w:cs="Arial"/>
          <w:b/>
          <w:bCs/>
          <w:sz w:val="22"/>
          <w:szCs w:val="22"/>
        </w:rPr>
        <w:t>5</w:t>
      </w:r>
      <w:r w:rsidR="00286EC4" w:rsidRPr="005760E0">
        <w:rPr>
          <w:rFonts w:ascii="Arial" w:hAnsi="Arial" w:cs="Arial"/>
          <w:b/>
          <w:bCs/>
          <w:sz w:val="22"/>
          <w:szCs w:val="22"/>
        </w:rPr>
        <w:t xml:space="preserve">.3) ACOPLE DE VEHÍCULOS SIN TRACCIÓN PROPIA </w:t>
      </w:r>
    </w:p>
    <w:p w14:paraId="57C014B7" w14:textId="77777777" w:rsidR="00286EC4" w:rsidRPr="005760E0" w:rsidRDefault="00286EC4" w:rsidP="0016703D">
      <w:pPr>
        <w:ind w:left="142" w:right="193"/>
        <w:jc w:val="both"/>
        <w:rPr>
          <w:rFonts w:ascii="Arial" w:hAnsi="Arial" w:cs="Arial"/>
          <w:sz w:val="22"/>
          <w:szCs w:val="22"/>
        </w:rPr>
      </w:pPr>
    </w:p>
    <w:p w14:paraId="7EE7A6F0" w14:textId="0C1BA0B1" w:rsidR="001E42EA" w:rsidRPr="005760E0" w:rsidRDefault="001E42EA" w:rsidP="0016703D">
      <w:pPr>
        <w:autoSpaceDE w:val="0"/>
        <w:autoSpaceDN w:val="0"/>
        <w:adjustRightInd w:val="0"/>
        <w:ind w:left="142" w:right="193"/>
        <w:jc w:val="both"/>
        <w:rPr>
          <w:rFonts w:ascii="Arial" w:hAnsi="Arial" w:cs="Arial"/>
          <w:sz w:val="22"/>
          <w:szCs w:val="22"/>
          <w:lang w:val="es-CR" w:eastAsia="es-CR"/>
        </w:rPr>
      </w:pPr>
      <w:r w:rsidRPr="005760E0">
        <w:rPr>
          <w:rFonts w:ascii="Arial" w:hAnsi="Arial" w:cs="Arial"/>
          <w:sz w:val="22"/>
          <w:szCs w:val="22"/>
          <w:lang w:val="es-CR" w:eastAsia="es-CR"/>
        </w:rPr>
        <w:t xml:space="preserve">Cuando el Asegurado tenga suscrita una póliza para un vehículo remolcador, con al menos las coberturas de Responsabilidad Civil Extracontractual por lesión y/o muerte de </w:t>
      </w:r>
      <w:r w:rsidR="00A37A11" w:rsidRPr="005760E0">
        <w:rPr>
          <w:rFonts w:ascii="Arial" w:hAnsi="Arial" w:cs="Arial"/>
          <w:sz w:val="22"/>
          <w:szCs w:val="22"/>
          <w:lang w:val="es-CR" w:eastAsia="es-CR"/>
        </w:rPr>
        <w:t xml:space="preserve">personas, y </w:t>
      </w:r>
      <w:r w:rsidRPr="005760E0">
        <w:rPr>
          <w:rFonts w:ascii="Arial" w:hAnsi="Arial" w:cs="Arial"/>
          <w:sz w:val="22"/>
          <w:szCs w:val="22"/>
          <w:lang w:val="es-CR" w:eastAsia="es-CR"/>
        </w:rPr>
        <w:t xml:space="preserve">Responsabilidad Civil Extracontractual por daños a la propiedad de terceras personas, podrá contratar, mediante el pago de una prima adicional el riesgo “Acople de vehículos sin tracción propia” para el vehículo que sea acoplado al vehículo remolcador asegurado. </w:t>
      </w:r>
    </w:p>
    <w:p w14:paraId="17FC4C10" w14:textId="77777777" w:rsidR="001E42EA" w:rsidRPr="005760E0" w:rsidRDefault="001E42EA" w:rsidP="0016703D">
      <w:pPr>
        <w:autoSpaceDE w:val="0"/>
        <w:autoSpaceDN w:val="0"/>
        <w:adjustRightInd w:val="0"/>
        <w:ind w:left="142" w:right="193"/>
        <w:jc w:val="both"/>
        <w:rPr>
          <w:rFonts w:ascii="Arial" w:hAnsi="Arial" w:cs="Arial"/>
          <w:sz w:val="22"/>
          <w:szCs w:val="22"/>
          <w:lang w:val="es-CR" w:eastAsia="es-CR"/>
        </w:rPr>
      </w:pPr>
    </w:p>
    <w:p w14:paraId="44FEB37D" w14:textId="77777777" w:rsidR="00532BC8" w:rsidRPr="005760E0" w:rsidRDefault="001E42EA" w:rsidP="0016703D">
      <w:pPr>
        <w:ind w:left="142" w:right="193"/>
        <w:jc w:val="both"/>
        <w:rPr>
          <w:rFonts w:ascii="Arial" w:hAnsi="Arial" w:cs="Arial"/>
          <w:sz w:val="22"/>
          <w:szCs w:val="22"/>
          <w:lang w:val="es-CR" w:eastAsia="es-CR"/>
        </w:rPr>
      </w:pPr>
      <w:r w:rsidRPr="005760E0">
        <w:rPr>
          <w:rFonts w:ascii="Arial" w:hAnsi="Arial" w:cs="Arial"/>
          <w:sz w:val="22"/>
          <w:szCs w:val="22"/>
          <w:lang w:val="es-CR" w:eastAsia="es-CR"/>
        </w:rPr>
        <w:t>Este riesgo extiende el amparo de las coberturas de responsabilidad civil suscritas para el vehículo remolcador, a cualquier vehículo sin tracción propia que sea acoplado en cualquier momento a éste; asimismo, brinda el amparo de las coberturas “D y “H” al vehículo que sea remolcado, de conformidad con el valor promedio que haya estimado el Asegurado para los vehículos sin tracción propia que sean acoplados al vehículo remolcador.</w:t>
      </w:r>
      <w:r w:rsidR="00532BC8" w:rsidRPr="005760E0">
        <w:rPr>
          <w:rFonts w:ascii="Arial" w:hAnsi="Arial" w:cs="Arial"/>
          <w:sz w:val="22"/>
          <w:szCs w:val="22"/>
          <w:lang w:val="es-CR" w:eastAsia="es-CR"/>
        </w:rPr>
        <w:t xml:space="preserve">  </w:t>
      </w:r>
    </w:p>
    <w:p w14:paraId="7A38ACA8" w14:textId="77777777" w:rsidR="00532BC8" w:rsidRPr="005760E0" w:rsidRDefault="00532BC8" w:rsidP="0016703D">
      <w:pPr>
        <w:ind w:left="142" w:right="193"/>
        <w:jc w:val="both"/>
        <w:rPr>
          <w:rFonts w:ascii="Arial" w:hAnsi="Arial" w:cs="Arial"/>
          <w:sz w:val="22"/>
          <w:szCs w:val="22"/>
          <w:lang w:val="es-CR" w:eastAsia="es-CR"/>
        </w:rPr>
      </w:pPr>
    </w:p>
    <w:p w14:paraId="6B449899"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En caso de que adicionalmente haya suscrito la cobertura “Z” Riesgos Particulares se extenderá dicho alcance al bien asegurado en la cobertura “Z”.  </w:t>
      </w:r>
    </w:p>
    <w:p w14:paraId="419F1141" w14:textId="77777777" w:rsidR="00286EC4" w:rsidRPr="005760E0" w:rsidRDefault="00286EC4" w:rsidP="0016703D">
      <w:pPr>
        <w:ind w:left="142" w:right="193"/>
        <w:jc w:val="both"/>
        <w:rPr>
          <w:rFonts w:ascii="Arial" w:hAnsi="Arial" w:cs="Arial"/>
          <w:sz w:val="22"/>
          <w:szCs w:val="22"/>
        </w:rPr>
      </w:pPr>
    </w:p>
    <w:p w14:paraId="0E65C534"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Los límites de responsabilidad por evento corresponden al monto asegurado definido por el Asegurado y/o Tomador descrito en las Condiciones Particulares.</w:t>
      </w:r>
    </w:p>
    <w:p w14:paraId="714B2684" w14:textId="77777777" w:rsidR="00286EC4" w:rsidRPr="005760E0" w:rsidRDefault="00286EC4" w:rsidP="0016703D">
      <w:pPr>
        <w:ind w:left="142" w:right="193"/>
        <w:jc w:val="both"/>
        <w:rPr>
          <w:rFonts w:ascii="Arial" w:hAnsi="Arial" w:cs="Arial"/>
          <w:b/>
          <w:bCs/>
          <w:sz w:val="22"/>
          <w:szCs w:val="22"/>
        </w:rPr>
      </w:pPr>
    </w:p>
    <w:p w14:paraId="6B1192DB" w14:textId="7C4C09A9" w:rsidR="00286EC4" w:rsidRPr="005760E0" w:rsidRDefault="00F629A3" w:rsidP="0016703D">
      <w:pPr>
        <w:ind w:left="142" w:right="193"/>
        <w:jc w:val="both"/>
        <w:rPr>
          <w:rFonts w:ascii="Arial" w:hAnsi="Arial" w:cs="Arial"/>
          <w:b/>
          <w:bCs/>
          <w:sz w:val="22"/>
          <w:szCs w:val="22"/>
        </w:rPr>
      </w:pPr>
      <w:r w:rsidRPr="005760E0">
        <w:rPr>
          <w:rFonts w:ascii="Arial" w:hAnsi="Arial" w:cs="Arial"/>
          <w:b/>
          <w:bCs/>
          <w:sz w:val="22"/>
          <w:szCs w:val="22"/>
        </w:rPr>
        <w:t>5</w:t>
      </w:r>
      <w:r w:rsidR="00286EC4" w:rsidRPr="005760E0">
        <w:rPr>
          <w:rFonts w:ascii="Arial" w:hAnsi="Arial" w:cs="Arial"/>
          <w:b/>
          <w:bCs/>
          <w:sz w:val="22"/>
          <w:szCs w:val="22"/>
        </w:rPr>
        <w:t>.4</w:t>
      </w:r>
      <w:r w:rsidR="00A37A11" w:rsidRPr="005760E0">
        <w:rPr>
          <w:rFonts w:ascii="Arial" w:hAnsi="Arial" w:cs="Arial"/>
          <w:b/>
          <w:bCs/>
          <w:sz w:val="22"/>
          <w:szCs w:val="22"/>
        </w:rPr>
        <w:t>) EQUIPO</w:t>
      </w:r>
      <w:r w:rsidR="00286EC4" w:rsidRPr="005760E0">
        <w:rPr>
          <w:rFonts w:ascii="Arial" w:hAnsi="Arial" w:cs="Arial"/>
          <w:b/>
          <w:bCs/>
          <w:sz w:val="22"/>
          <w:szCs w:val="22"/>
        </w:rPr>
        <w:t xml:space="preserve"> ESPECIAL </w:t>
      </w:r>
    </w:p>
    <w:p w14:paraId="1C3BD3F9" w14:textId="77777777" w:rsidR="00286EC4" w:rsidRPr="005760E0" w:rsidRDefault="00286EC4" w:rsidP="0016703D">
      <w:pPr>
        <w:ind w:left="142" w:right="193"/>
        <w:jc w:val="both"/>
        <w:rPr>
          <w:rFonts w:ascii="Arial" w:hAnsi="Arial" w:cs="Arial"/>
          <w:sz w:val="22"/>
          <w:szCs w:val="22"/>
        </w:rPr>
      </w:pPr>
    </w:p>
    <w:p w14:paraId="73DEE1E3" w14:textId="524617B8" w:rsidR="00AE00AA" w:rsidRDefault="004D6FD4" w:rsidP="00AE00AA">
      <w:pPr>
        <w:ind w:left="142"/>
        <w:jc w:val="both"/>
        <w:rPr>
          <w:rFonts w:ascii="Arial" w:hAnsi="Arial" w:cs="Arial"/>
          <w:sz w:val="22"/>
          <w:szCs w:val="22"/>
        </w:rPr>
      </w:pPr>
      <w:r w:rsidRPr="004D6FD4">
        <w:rPr>
          <w:rFonts w:ascii="Arial" w:hAnsi="Arial" w:cs="Arial"/>
          <w:sz w:val="22"/>
          <w:szCs w:val="22"/>
        </w:rPr>
        <w:t>Se amparan los daños o pérdidas que ocurran como consecuencia de un evento amparado en las coberturas “D”, “F”, “H” y “Z”, que sean causadas al equipo especial asegurado</w:t>
      </w:r>
      <w:r w:rsidR="003B4FD8">
        <w:rPr>
          <w:rFonts w:ascii="Arial" w:hAnsi="Arial" w:cs="Arial"/>
          <w:sz w:val="22"/>
          <w:szCs w:val="22"/>
        </w:rPr>
        <w:t xml:space="preserve"> </w:t>
      </w:r>
      <w:r w:rsidRPr="004D6FD4">
        <w:rPr>
          <w:rFonts w:ascii="Arial" w:hAnsi="Arial" w:cs="Arial"/>
          <w:sz w:val="22"/>
          <w:szCs w:val="22"/>
        </w:rPr>
        <w:t>que fue detallado por el Tomador y/o Asegurado en la solicitud de seguro, siempre y cuando se haya pagado la prima correspondiente a este riesgo.</w:t>
      </w:r>
    </w:p>
    <w:p w14:paraId="1405B9C1" w14:textId="77777777" w:rsidR="004D6FD4" w:rsidRPr="005760E0" w:rsidRDefault="004D6FD4" w:rsidP="00AE00AA">
      <w:pPr>
        <w:ind w:left="142"/>
        <w:jc w:val="both"/>
        <w:rPr>
          <w:rFonts w:ascii="Arial" w:hAnsi="Arial" w:cs="Arial"/>
          <w:sz w:val="22"/>
          <w:szCs w:val="22"/>
        </w:rPr>
      </w:pPr>
    </w:p>
    <w:p w14:paraId="354D46A8" w14:textId="0F900D6F" w:rsidR="00AE00AA" w:rsidRDefault="003F1F51" w:rsidP="00AE00AA">
      <w:pPr>
        <w:ind w:left="142"/>
        <w:jc w:val="both"/>
        <w:rPr>
          <w:rFonts w:ascii="Arial" w:hAnsi="Arial" w:cs="Arial"/>
          <w:sz w:val="22"/>
          <w:szCs w:val="22"/>
        </w:rPr>
      </w:pPr>
      <w:r w:rsidRPr="003F1F51">
        <w:rPr>
          <w:rFonts w:ascii="Arial" w:hAnsi="Arial" w:cs="Arial"/>
          <w:sz w:val="22"/>
          <w:szCs w:val="22"/>
        </w:rPr>
        <w:t>Los límites de responsabilidad por evento corresponden al monto asegurado definido por el Asegurado y/o Tomador, el cual se describe en las Condiciones Particulares</w:t>
      </w:r>
      <w:r w:rsidR="003B4FD8">
        <w:rPr>
          <w:rFonts w:ascii="Arial" w:hAnsi="Arial" w:cs="Arial"/>
          <w:sz w:val="22"/>
          <w:szCs w:val="22"/>
        </w:rPr>
        <w:t>, menos las deducciones que correspondan.</w:t>
      </w:r>
    </w:p>
    <w:p w14:paraId="54A44C06" w14:textId="77777777" w:rsidR="003F1F51" w:rsidRPr="005760E0" w:rsidRDefault="003F1F51" w:rsidP="00AE00AA">
      <w:pPr>
        <w:ind w:left="142"/>
        <w:jc w:val="both"/>
        <w:rPr>
          <w:rFonts w:ascii="Arial" w:hAnsi="Arial" w:cs="Arial"/>
          <w:sz w:val="22"/>
          <w:szCs w:val="22"/>
        </w:rPr>
      </w:pPr>
    </w:p>
    <w:p w14:paraId="1A3F93C1" w14:textId="5818A94F" w:rsidR="00286EC4" w:rsidRDefault="003F1F51" w:rsidP="0016703D">
      <w:pPr>
        <w:ind w:left="142" w:right="193"/>
        <w:jc w:val="both"/>
        <w:rPr>
          <w:rFonts w:ascii="Arial" w:hAnsi="Arial" w:cs="Arial"/>
          <w:color w:val="000000"/>
          <w:sz w:val="22"/>
          <w:szCs w:val="22"/>
        </w:rPr>
      </w:pPr>
      <w:bookmarkStart w:id="100" w:name="_Hlk25347951"/>
      <w:r w:rsidRPr="003F1F51">
        <w:rPr>
          <w:rFonts w:ascii="Arial" w:hAnsi="Arial" w:cs="Arial"/>
          <w:color w:val="000000"/>
          <w:sz w:val="22"/>
          <w:szCs w:val="22"/>
        </w:rPr>
        <w:t xml:space="preserve">Los daños o pérdidas que sean causados a los accesorios o extras dados como regalías </w:t>
      </w:r>
      <w:r w:rsidR="009D7429">
        <w:rPr>
          <w:rFonts w:ascii="Arial" w:hAnsi="Arial" w:cs="Arial"/>
          <w:color w:val="000000"/>
          <w:sz w:val="22"/>
          <w:szCs w:val="22"/>
        </w:rPr>
        <w:t>por</w:t>
      </w:r>
      <w:r w:rsidRPr="003F1F51">
        <w:rPr>
          <w:rFonts w:ascii="Arial" w:hAnsi="Arial" w:cs="Arial"/>
          <w:color w:val="000000"/>
          <w:sz w:val="22"/>
          <w:szCs w:val="22"/>
        </w:rPr>
        <w:t xml:space="preserve"> la compra de un vehículo cero kilómetros, conforme a lo detallado en la ficha técnica y/o contrato emitido por parte de las diferentes Agencias de Vehículos en el país, y que no se encuentren asegurados como Equipo Especial, serán reconocidos por una única vez como parte del valor del vehículo, siempre y cuando no hayan sido indemnizados en un siniestro previo. Una vez que se haya realizado la indemnización de estos accesorios, quedará a criterio del Tomador y/o Asegurado suscribir la cobertura para amparar dicho equipo especial, pagando la prima adicional que corresponda.</w:t>
      </w:r>
    </w:p>
    <w:p w14:paraId="5CC1D641" w14:textId="77777777" w:rsidR="00776EE9" w:rsidRPr="005760E0" w:rsidRDefault="00776EE9" w:rsidP="0016703D">
      <w:pPr>
        <w:ind w:left="142" w:right="193"/>
        <w:jc w:val="both"/>
        <w:rPr>
          <w:rFonts w:ascii="Arial" w:hAnsi="Arial" w:cs="Arial"/>
          <w:b/>
          <w:bCs/>
          <w:sz w:val="22"/>
          <w:szCs w:val="22"/>
        </w:rPr>
      </w:pPr>
    </w:p>
    <w:bookmarkEnd w:id="100"/>
    <w:p w14:paraId="14141308" w14:textId="685B1362" w:rsidR="00286EC4" w:rsidRPr="005760E0" w:rsidRDefault="00F629A3" w:rsidP="0016703D">
      <w:pPr>
        <w:ind w:left="142" w:right="193"/>
        <w:jc w:val="both"/>
        <w:rPr>
          <w:rFonts w:ascii="Arial" w:hAnsi="Arial" w:cs="Arial"/>
          <w:b/>
          <w:bCs/>
          <w:sz w:val="22"/>
          <w:szCs w:val="22"/>
        </w:rPr>
      </w:pPr>
      <w:r w:rsidRPr="005760E0">
        <w:rPr>
          <w:rFonts w:ascii="Arial" w:hAnsi="Arial" w:cs="Arial"/>
          <w:b/>
          <w:bCs/>
          <w:sz w:val="22"/>
          <w:szCs w:val="22"/>
        </w:rPr>
        <w:t>5</w:t>
      </w:r>
      <w:r w:rsidR="00286EC4" w:rsidRPr="005760E0">
        <w:rPr>
          <w:rFonts w:ascii="Arial" w:hAnsi="Arial" w:cs="Arial"/>
          <w:b/>
          <w:bCs/>
          <w:sz w:val="22"/>
          <w:szCs w:val="22"/>
        </w:rPr>
        <w:t xml:space="preserve">.5) LICENCIAS </w:t>
      </w:r>
    </w:p>
    <w:p w14:paraId="612ACB0F" w14:textId="77777777" w:rsidR="00286EC4" w:rsidRPr="005760E0" w:rsidRDefault="00286EC4" w:rsidP="0016703D">
      <w:pPr>
        <w:ind w:left="142" w:right="193"/>
        <w:jc w:val="both"/>
        <w:rPr>
          <w:rFonts w:ascii="Arial" w:hAnsi="Arial" w:cs="Arial"/>
          <w:sz w:val="22"/>
          <w:szCs w:val="22"/>
        </w:rPr>
      </w:pPr>
    </w:p>
    <w:p w14:paraId="41BCDE48"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El Instituto se compromete con el conductor de la licencia asegurada, a cubrir hasta el límite de las sumas contratadas, la responsabilidad civil por lesión y/o muerte de personas y/o los daños que ocasione a la propiedad de terceros, en los eventos en donde haya sido declarado civilmente responsable, por la conducción, propiedad o uso de un vehículo cuya licencia corresponda al tipo de licencia asegurada.</w:t>
      </w:r>
    </w:p>
    <w:p w14:paraId="05A85636" w14:textId="77777777" w:rsidR="00286EC4" w:rsidRPr="005760E0" w:rsidRDefault="00286EC4" w:rsidP="0016703D">
      <w:pPr>
        <w:ind w:left="142" w:right="193"/>
        <w:jc w:val="both"/>
        <w:rPr>
          <w:rFonts w:ascii="Arial" w:hAnsi="Arial" w:cs="Arial"/>
          <w:sz w:val="22"/>
          <w:szCs w:val="22"/>
        </w:rPr>
      </w:pPr>
    </w:p>
    <w:p w14:paraId="2600183B"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Esta opción de aseguramiento se ofrece tanto de forma individual a personas físicas propietarias o no del vehículo al que corresponda la licencia asegurada</w:t>
      </w:r>
      <w:r w:rsidR="001E42EA" w:rsidRPr="005760E0">
        <w:rPr>
          <w:rFonts w:ascii="Arial" w:hAnsi="Arial" w:cs="Arial"/>
          <w:sz w:val="22"/>
          <w:szCs w:val="22"/>
        </w:rPr>
        <w:t>,</w:t>
      </w:r>
      <w:r w:rsidRPr="005760E0">
        <w:rPr>
          <w:rFonts w:ascii="Arial" w:hAnsi="Arial" w:cs="Arial"/>
          <w:sz w:val="22"/>
          <w:szCs w:val="22"/>
        </w:rPr>
        <w:t xml:space="preserve"> como de forma colectiva a personas jurídicas que por la dinámica de su actividad o negocio, requieran poner en manos propias o de terceras personas, la circulación de vehículos que se encuentran temporalmente bajo su responsabilidad, en cuyo caso se amparará únicamente la responsabilidad civil ocasionada por la conducción de vehículos de terceras personas. </w:t>
      </w:r>
    </w:p>
    <w:p w14:paraId="6CAE5544" w14:textId="77777777" w:rsidR="00286EC4" w:rsidRPr="005760E0" w:rsidRDefault="00286EC4" w:rsidP="0016703D">
      <w:pPr>
        <w:ind w:left="142" w:right="193"/>
        <w:jc w:val="both"/>
        <w:rPr>
          <w:rFonts w:ascii="Arial" w:hAnsi="Arial" w:cs="Arial"/>
          <w:sz w:val="22"/>
          <w:szCs w:val="22"/>
        </w:rPr>
      </w:pPr>
    </w:p>
    <w:p w14:paraId="7709F6A1" w14:textId="77777777" w:rsidR="0036009C" w:rsidRPr="005760E0" w:rsidRDefault="00286EC4" w:rsidP="0016703D">
      <w:pPr>
        <w:ind w:left="142" w:right="193"/>
        <w:jc w:val="both"/>
        <w:rPr>
          <w:rFonts w:ascii="Arial" w:hAnsi="Arial" w:cs="Arial"/>
          <w:sz w:val="22"/>
          <w:szCs w:val="22"/>
        </w:rPr>
      </w:pPr>
      <w:r w:rsidRPr="005760E0">
        <w:rPr>
          <w:rFonts w:ascii="Arial" w:hAnsi="Arial" w:cs="Arial"/>
          <w:sz w:val="22"/>
          <w:szCs w:val="22"/>
        </w:rPr>
        <w:t>Esta cobertura operará en exceso de la protección que otorga el Seguro Obligatorio Automotor, así como cualquier cobertura de Responsabilidad Civil que ampare al vehículo conducido por el dueño de la licencia asegurada.</w:t>
      </w:r>
      <w:r w:rsidR="0036009C" w:rsidRPr="005760E0">
        <w:rPr>
          <w:rFonts w:ascii="Arial" w:hAnsi="Arial" w:cs="Arial"/>
          <w:sz w:val="22"/>
          <w:szCs w:val="22"/>
        </w:rPr>
        <w:t xml:space="preserve"> </w:t>
      </w:r>
    </w:p>
    <w:p w14:paraId="5447721A" w14:textId="77777777" w:rsidR="0036009C" w:rsidRPr="005760E0" w:rsidRDefault="0036009C" w:rsidP="0016703D">
      <w:pPr>
        <w:ind w:left="142" w:right="193"/>
        <w:jc w:val="both"/>
        <w:rPr>
          <w:rFonts w:ascii="Arial" w:hAnsi="Arial" w:cs="Arial"/>
          <w:sz w:val="22"/>
          <w:szCs w:val="22"/>
        </w:rPr>
      </w:pPr>
    </w:p>
    <w:p w14:paraId="53F133C6" w14:textId="2F2592C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Los límites de responsabilidad por evento corresponden al monto asegurado </w:t>
      </w:r>
      <w:r w:rsidR="00A37A11" w:rsidRPr="005760E0">
        <w:rPr>
          <w:rFonts w:ascii="Arial" w:hAnsi="Arial" w:cs="Arial"/>
          <w:sz w:val="22"/>
          <w:szCs w:val="22"/>
        </w:rPr>
        <w:t>elegido por</w:t>
      </w:r>
      <w:r w:rsidRPr="005760E0">
        <w:rPr>
          <w:rFonts w:ascii="Arial" w:hAnsi="Arial" w:cs="Arial"/>
          <w:sz w:val="22"/>
          <w:szCs w:val="22"/>
        </w:rPr>
        <w:t xml:space="preserve"> el Asegurado y/o Tomador, según las opciones ofrecidas por el Instituto.</w:t>
      </w:r>
    </w:p>
    <w:p w14:paraId="675C1515" w14:textId="77777777" w:rsidR="00286EC4" w:rsidRPr="005760E0" w:rsidRDefault="00286EC4" w:rsidP="0016703D">
      <w:pPr>
        <w:ind w:left="142" w:right="193"/>
        <w:jc w:val="both"/>
        <w:rPr>
          <w:rFonts w:ascii="Arial" w:hAnsi="Arial" w:cs="Arial"/>
          <w:b/>
          <w:bCs/>
          <w:sz w:val="22"/>
          <w:szCs w:val="22"/>
        </w:rPr>
      </w:pPr>
    </w:p>
    <w:p w14:paraId="52A1C4E2" w14:textId="77777777" w:rsidR="00286EC4" w:rsidRPr="005760E0" w:rsidRDefault="00F629A3" w:rsidP="0016703D">
      <w:pPr>
        <w:ind w:left="142" w:right="193"/>
        <w:jc w:val="both"/>
        <w:rPr>
          <w:rFonts w:ascii="Arial" w:hAnsi="Arial" w:cs="Arial"/>
          <w:b/>
          <w:bCs/>
          <w:sz w:val="22"/>
          <w:szCs w:val="22"/>
        </w:rPr>
      </w:pPr>
      <w:r w:rsidRPr="005760E0">
        <w:rPr>
          <w:rFonts w:ascii="Arial" w:hAnsi="Arial" w:cs="Arial"/>
          <w:b/>
          <w:bCs/>
          <w:sz w:val="22"/>
          <w:szCs w:val="22"/>
        </w:rPr>
        <w:t>5</w:t>
      </w:r>
      <w:r w:rsidR="00286EC4" w:rsidRPr="005760E0">
        <w:rPr>
          <w:rFonts w:ascii="Arial" w:hAnsi="Arial" w:cs="Arial"/>
          <w:b/>
          <w:bCs/>
          <w:sz w:val="22"/>
          <w:szCs w:val="22"/>
        </w:rPr>
        <w:t xml:space="preserve">.6) RALLIES </w:t>
      </w:r>
    </w:p>
    <w:p w14:paraId="230AEE6A" w14:textId="77777777" w:rsidR="00286EC4" w:rsidRPr="005760E0" w:rsidRDefault="00286EC4" w:rsidP="0016703D">
      <w:pPr>
        <w:ind w:left="142" w:right="193"/>
        <w:jc w:val="both"/>
        <w:rPr>
          <w:rFonts w:ascii="Arial" w:hAnsi="Arial" w:cs="Arial"/>
          <w:sz w:val="22"/>
          <w:szCs w:val="22"/>
        </w:rPr>
      </w:pPr>
    </w:p>
    <w:p w14:paraId="756929F4" w14:textId="2229AC4F"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El Asegurado y/o Tomador podrá contratar las coberturas de Responsabilidad Civil Extracontractual por lesión y/o muerte de personas y daños a la propiedad a terceros, para cubrir el riesgo de responsabilidad civil cuando la persona conduzca un vehículo durante el evento en que se desarrolla el </w:t>
      </w:r>
      <w:proofErr w:type="spellStart"/>
      <w:r w:rsidRPr="005760E0">
        <w:rPr>
          <w:rFonts w:ascii="Arial" w:hAnsi="Arial" w:cs="Arial"/>
          <w:sz w:val="22"/>
          <w:szCs w:val="22"/>
        </w:rPr>
        <w:t>rallie</w:t>
      </w:r>
      <w:proofErr w:type="spellEnd"/>
      <w:r w:rsidRPr="005760E0">
        <w:rPr>
          <w:rFonts w:ascii="Arial" w:hAnsi="Arial" w:cs="Arial"/>
          <w:sz w:val="22"/>
          <w:szCs w:val="22"/>
        </w:rPr>
        <w:t xml:space="preserve">. </w:t>
      </w:r>
      <w:r w:rsidR="00A37A11" w:rsidRPr="005760E0">
        <w:rPr>
          <w:rFonts w:ascii="Arial" w:hAnsi="Arial" w:cs="Arial"/>
          <w:sz w:val="22"/>
          <w:szCs w:val="22"/>
        </w:rPr>
        <w:t>Asimismo,</w:t>
      </w:r>
      <w:r w:rsidRPr="005760E0">
        <w:rPr>
          <w:rFonts w:ascii="Arial" w:hAnsi="Arial" w:cs="Arial"/>
          <w:sz w:val="22"/>
          <w:szCs w:val="22"/>
        </w:rPr>
        <w:t xml:space="preserve"> en caso de que adicionalmente haya suscrito la cobertura “Z” Riesgos Particulares, se extenderá dicho alcance al riesgo asegurado en la cobertura “Z”.  </w:t>
      </w:r>
    </w:p>
    <w:p w14:paraId="5E7B607D" w14:textId="77777777" w:rsidR="00286EC4" w:rsidRPr="005760E0" w:rsidRDefault="00286EC4" w:rsidP="0016703D">
      <w:pPr>
        <w:ind w:left="142" w:right="193"/>
        <w:jc w:val="both"/>
        <w:rPr>
          <w:rFonts w:ascii="Arial" w:hAnsi="Arial" w:cs="Arial"/>
          <w:sz w:val="22"/>
          <w:szCs w:val="22"/>
        </w:rPr>
      </w:pPr>
    </w:p>
    <w:p w14:paraId="3E317626"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Los límites de responsabilidad por evento corresponden al monto asegurado definido por el Asegurado y/o Tomador descrito en las Condiciones Particulares.</w:t>
      </w:r>
    </w:p>
    <w:p w14:paraId="0A8E6860" w14:textId="6E96255C" w:rsidR="00286EC4" w:rsidRDefault="00286EC4" w:rsidP="0016703D">
      <w:pPr>
        <w:ind w:left="142" w:right="193"/>
        <w:jc w:val="both"/>
        <w:rPr>
          <w:rFonts w:ascii="Arial" w:hAnsi="Arial" w:cs="Arial"/>
          <w:sz w:val="22"/>
          <w:szCs w:val="22"/>
        </w:rPr>
      </w:pPr>
    </w:p>
    <w:p w14:paraId="11243C93" w14:textId="77777777" w:rsidR="0029567B" w:rsidRPr="005760E0" w:rsidRDefault="0029567B" w:rsidP="0016703D">
      <w:pPr>
        <w:ind w:left="142" w:right="193"/>
        <w:jc w:val="both"/>
        <w:rPr>
          <w:rFonts w:ascii="Arial" w:hAnsi="Arial" w:cs="Arial"/>
          <w:sz w:val="22"/>
          <w:szCs w:val="22"/>
        </w:rPr>
      </w:pPr>
    </w:p>
    <w:p w14:paraId="1446D2D1" w14:textId="77777777" w:rsidR="00286EC4" w:rsidRPr="005760E0" w:rsidRDefault="00F629A3" w:rsidP="0016703D">
      <w:pPr>
        <w:ind w:left="142" w:right="193"/>
        <w:jc w:val="both"/>
        <w:rPr>
          <w:rFonts w:ascii="Arial" w:hAnsi="Arial" w:cs="Arial"/>
          <w:sz w:val="22"/>
          <w:szCs w:val="22"/>
        </w:rPr>
      </w:pPr>
      <w:r w:rsidRPr="005760E0">
        <w:rPr>
          <w:rFonts w:ascii="Arial" w:hAnsi="Arial" w:cs="Arial"/>
          <w:b/>
          <w:bCs/>
          <w:sz w:val="22"/>
          <w:szCs w:val="22"/>
        </w:rPr>
        <w:lastRenderedPageBreak/>
        <w:t>5</w:t>
      </w:r>
      <w:r w:rsidR="00286EC4" w:rsidRPr="005760E0">
        <w:rPr>
          <w:rFonts w:ascii="Arial" w:hAnsi="Arial" w:cs="Arial"/>
          <w:b/>
          <w:bCs/>
          <w:sz w:val="22"/>
          <w:szCs w:val="22"/>
        </w:rPr>
        <w:t>.7)</w:t>
      </w:r>
      <w:r w:rsidR="00286EC4" w:rsidRPr="005760E0">
        <w:rPr>
          <w:rFonts w:ascii="Arial" w:hAnsi="Arial" w:cs="Arial"/>
          <w:b/>
          <w:sz w:val="22"/>
          <w:szCs w:val="22"/>
        </w:rPr>
        <w:t xml:space="preserve"> </w:t>
      </w:r>
      <w:r w:rsidR="00286EC4" w:rsidRPr="005760E0">
        <w:rPr>
          <w:rFonts w:ascii="Arial" w:hAnsi="Arial" w:cs="Arial"/>
          <w:b/>
          <w:bCs/>
          <w:sz w:val="22"/>
          <w:szCs w:val="22"/>
        </w:rPr>
        <w:t>DECLARACIONES</w:t>
      </w:r>
    </w:p>
    <w:p w14:paraId="7C124848" w14:textId="77777777" w:rsidR="00286EC4" w:rsidRPr="005760E0" w:rsidRDefault="00286EC4" w:rsidP="0016703D">
      <w:pPr>
        <w:ind w:left="142" w:right="193"/>
        <w:jc w:val="both"/>
        <w:rPr>
          <w:rFonts w:ascii="Arial" w:hAnsi="Arial" w:cs="Arial"/>
          <w:sz w:val="22"/>
          <w:szCs w:val="22"/>
        </w:rPr>
      </w:pPr>
    </w:p>
    <w:p w14:paraId="646BE060"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El Asegurado y/o Tomador podrá contratar las coberturas de Responsabilidad Civil Extracontractual por lesión y/o muerte de personas, Responsabilidad Civil Extracontractual daños a la propiedad a terceras personas, Colisión y/o Vuelco, Robo y/o Hurto, Riesgos Adicionales, para cubrir los daños que produzca o sufra el vehículo asegurado, cuando este realice trayectos, pruebas, demostraciones o cuando se dé a préstamo a terceros, asimismo en caso de que adicionalmente haya suscrito la cobertura “Z” Riesgos Particulares se extenderá dicho alcance al riesgo asegurado en la cobertura “Z”.  </w:t>
      </w:r>
    </w:p>
    <w:p w14:paraId="198BA436" w14:textId="77777777" w:rsidR="00286EC4" w:rsidRPr="005760E0" w:rsidRDefault="00286EC4" w:rsidP="0016703D">
      <w:pPr>
        <w:ind w:left="142" w:right="193"/>
        <w:jc w:val="both"/>
        <w:rPr>
          <w:rFonts w:ascii="Arial" w:hAnsi="Arial" w:cs="Arial"/>
          <w:sz w:val="22"/>
          <w:szCs w:val="22"/>
        </w:rPr>
      </w:pPr>
    </w:p>
    <w:p w14:paraId="1D275D39" w14:textId="0494E259"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Los límites de responsabilidad por evento corresponden al monto asegurado definido por el Asegurado y/o </w:t>
      </w:r>
      <w:r w:rsidR="00A37A11" w:rsidRPr="005760E0">
        <w:rPr>
          <w:rFonts w:ascii="Arial" w:hAnsi="Arial" w:cs="Arial"/>
          <w:sz w:val="22"/>
          <w:szCs w:val="22"/>
        </w:rPr>
        <w:t>Tomador descrito</w:t>
      </w:r>
      <w:r w:rsidRPr="005760E0">
        <w:rPr>
          <w:rFonts w:ascii="Arial" w:hAnsi="Arial" w:cs="Arial"/>
          <w:sz w:val="22"/>
          <w:szCs w:val="22"/>
        </w:rPr>
        <w:t xml:space="preserve"> en las Condiciones Particulares.</w:t>
      </w:r>
    </w:p>
    <w:p w14:paraId="0A3010A1" w14:textId="77777777" w:rsidR="00286EC4" w:rsidRPr="005760E0" w:rsidRDefault="00286EC4" w:rsidP="0016703D">
      <w:pPr>
        <w:ind w:left="142" w:right="193"/>
        <w:jc w:val="both"/>
        <w:rPr>
          <w:rFonts w:ascii="Arial" w:hAnsi="Arial" w:cs="Arial"/>
          <w:b/>
          <w:sz w:val="22"/>
          <w:szCs w:val="22"/>
        </w:rPr>
      </w:pPr>
    </w:p>
    <w:p w14:paraId="70FA9773" w14:textId="77777777" w:rsidR="00286EC4" w:rsidRPr="005760E0" w:rsidRDefault="00F629A3" w:rsidP="0016703D">
      <w:pPr>
        <w:ind w:left="142" w:right="193"/>
        <w:jc w:val="both"/>
        <w:rPr>
          <w:rFonts w:ascii="Arial" w:hAnsi="Arial" w:cs="Arial"/>
          <w:b/>
          <w:sz w:val="22"/>
          <w:szCs w:val="22"/>
        </w:rPr>
      </w:pPr>
      <w:r w:rsidRPr="005760E0">
        <w:rPr>
          <w:rFonts w:ascii="Arial" w:hAnsi="Arial" w:cs="Arial"/>
          <w:b/>
          <w:sz w:val="22"/>
          <w:szCs w:val="22"/>
        </w:rPr>
        <w:t>5</w:t>
      </w:r>
      <w:r w:rsidR="00286EC4" w:rsidRPr="005760E0">
        <w:rPr>
          <w:rFonts w:ascii="Arial" w:hAnsi="Arial" w:cs="Arial"/>
          <w:b/>
          <w:sz w:val="22"/>
          <w:szCs w:val="22"/>
        </w:rPr>
        <w:t>.8) PROTECCIÓN CONTRA ACTUACIONES DEL CONDUCTOR DEL VEHÍCULO ASEGURADO QUE FORMA PARTE DE UNA FLOTILLA</w:t>
      </w:r>
    </w:p>
    <w:p w14:paraId="58910200" w14:textId="77777777" w:rsidR="00286EC4" w:rsidRPr="005760E0" w:rsidRDefault="00286EC4" w:rsidP="0016703D">
      <w:pPr>
        <w:ind w:left="142" w:right="193"/>
        <w:jc w:val="both"/>
        <w:rPr>
          <w:rFonts w:ascii="Arial" w:hAnsi="Arial" w:cs="Arial"/>
          <w:sz w:val="22"/>
          <w:szCs w:val="22"/>
        </w:rPr>
      </w:pPr>
    </w:p>
    <w:p w14:paraId="4E069124" w14:textId="1C859B81"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La contratación de este riesgo está dirigida a asegurados que tienen una flotilla de vehículos y </w:t>
      </w:r>
      <w:r w:rsidR="00A35AD1" w:rsidRPr="005760E0">
        <w:rPr>
          <w:rFonts w:ascii="Arial" w:hAnsi="Arial" w:cs="Arial"/>
          <w:sz w:val="22"/>
          <w:szCs w:val="22"/>
        </w:rPr>
        <w:t>que,</w:t>
      </w:r>
      <w:r w:rsidRPr="005760E0">
        <w:rPr>
          <w:rFonts w:ascii="Arial" w:hAnsi="Arial" w:cs="Arial"/>
          <w:sz w:val="22"/>
          <w:szCs w:val="22"/>
        </w:rPr>
        <w:t xml:space="preserve"> por la dinámica de su actividad económica o negocio en el territorio nacional, requieran poner a disposición de una tercera persona, en condición de “chofer”, la conducción de los vehículos asegurados. </w:t>
      </w:r>
    </w:p>
    <w:p w14:paraId="6CFAF56E" w14:textId="77777777" w:rsidR="00286EC4" w:rsidRPr="005760E0" w:rsidRDefault="00286EC4" w:rsidP="0016703D">
      <w:pPr>
        <w:ind w:left="142" w:right="193"/>
        <w:jc w:val="both"/>
        <w:rPr>
          <w:rFonts w:ascii="Arial" w:hAnsi="Arial" w:cs="Arial"/>
          <w:sz w:val="22"/>
          <w:szCs w:val="22"/>
        </w:rPr>
      </w:pPr>
    </w:p>
    <w:p w14:paraId="72A6779E"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lang w:eastAsia="es-CR"/>
        </w:rPr>
        <w:t>La flotilla debe tener una cantidad de vehículos asegurados igual o superior a 50 vehículos, independientemente del uso declarado en la solicitud de seguro.</w:t>
      </w:r>
    </w:p>
    <w:p w14:paraId="7747CF92" w14:textId="77777777" w:rsidR="00286EC4" w:rsidRPr="005760E0" w:rsidRDefault="00286EC4" w:rsidP="0016703D">
      <w:pPr>
        <w:ind w:left="142" w:right="193"/>
        <w:jc w:val="both"/>
        <w:rPr>
          <w:rFonts w:ascii="Arial" w:hAnsi="Arial" w:cs="Arial"/>
          <w:sz w:val="22"/>
          <w:szCs w:val="22"/>
          <w:lang w:eastAsia="es-CR"/>
        </w:rPr>
      </w:pPr>
    </w:p>
    <w:p w14:paraId="18F318E4"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lang w:eastAsia="es-CR"/>
        </w:rPr>
        <w:t xml:space="preserve">Todos los vehículos deben tener suscritas las coberturas de Responsabilidad Civil, a saber: cobertura “A” Responsabilidad Civil Extracontractual por lesión y/o muerte de personas y cobertura “C” Responsabilidad Civil Extracontractual por daños a la propiedad de terceros y además cualquiera de las siguientes combinaciones de coberturas que se indican a continuación:  </w:t>
      </w:r>
    </w:p>
    <w:p w14:paraId="410E9841" w14:textId="77777777" w:rsidR="00286EC4" w:rsidRPr="005760E0" w:rsidRDefault="00286EC4" w:rsidP="0016703D">
      <w:pPr>
        <w:autoSpaceDE w:val="0"/>
        <w:autoSpaceDN w:val="0"/>
        <w:adjustRightInd w:val="0"/>
        <w:ind w:left="142" w:right="193"/>
        <w:jc w:val="both"/>
        <w:rPr>
          <w:rFonts w:ascii="Arial" w:hAnsi="Arial" w:cs="Arial"/>
          <w:sz w:val="22"/>
          <w:szCs w:val="22"/>
          <w:lang w:eastAsia="es-CR"/>
        </w:rPr>
      </w:pPr>
      <w:r w:rsidRPr="005760E0">
        <w:rPr>
          <w:rFonts w:ascii="Arial" w:hAnsi="Arial" w:cs="Arial"/>
          <w:sz w:val="22"/>
          <w:szCs w:val="22"/>
          <w:lang w:eastAsia="es-CR"/>
        </w:rPr>
        <w:t>1. “D” Colisión y/o Vuelco.</w:t>
      </w:r>
    </w:p>
    <w:p w14:paraId="67F3BCA5" w14:textId="77777777" w:rsidR="00286EC4" w:rsidRPr="005760E0" w:rsidRDefault="00286EC4" w:rsidP="0016703D">
      <w:pPr>
        <w:autoSpaceDE w:val="0"/>
        <w:autoSpaceDN w:val="0"/>
        <w:adjustRightInd w:val="0"/>
        <w:ind w:left="142" w:right="193"/>
        <w:jc w:val="both"/>
        <w:rPr>
          <w:rFonts w:ascii="Arial" w:hAnsi="Arial" w:cs="Arial"/>
          <w:sz w:val="22"/>
          <w:szCs w:val="22"/>
          <w:lang w:eastAsia="es-CR"/>
        </w:rPr>
      </w:pPr>
      <w:r w:rsidRPr="005760E0">
        <w:rPr>
          <w:rFonts w:ascii="Arial" w:hAnsi="Arial" w:cs="Arial"/>
          <w:sz w:val="22"/>
          <w:szCs w:val="22"/>
          <w:lang w:eastAsia="es-CR"/>
        </w:rPr>
        <w:t>2. “D” Colisión y/o Vuelco y “H” Riesgos Adicionales.</w:t>
      </w:r>
    </w:p>
    <w:p w14:paraId="0C98E747" w14:textId="77777777" w:rsidR="00286EC4" w:rsidRPr="005760E0" w:rsidRDefault="00286EC4" w:rsidP="0016703D">
      <w:pPr>
        <w:autoSpaceDE w:val="0"/>
        <w:autoSpaceDN w:val="0"/>
        <w:adjustRightInd w:val="0"/>
        <w:ind w:left="142" w:right="193"/>
        <w:jc w:val="both"/>
        <w:rPr>
          <w:rFonts w:ascii="Arial" w:hAnsi="Arial" w:cs="Arial"/>
          <w:sz w:val="22"/>
          <w:szCs w:val="22"/>
          <w:lang w:eastAsia="es-CR"/>
        </w:rPr>
      </w:pPr>
      <w:r w:rsidRPr="005760E0">
        <w:rPr>
          <w:rFonts w:ascii="Arial" w:hAnsi="Arial" w:cs="Arial"/>
          <w:sz w:val="22"/>
          <w:szCs w:val="22"/>
          <w:lang w:eastAsia="es-CR"/>
        </w:rPr>
        <w:t>3. “F” Robo y/o Hurto.</w:t>
      </w:r>
    </w:p>
    <w:p w14:paraId="60ED4065" w14:textId="77777777" w:rsidR="00286EC4" w:rsidRPr="005760E0" w:rsidRDefault="00286EC4" w:rsidP="0016703D">
      <w:pPr>
        <w:autoSpaceDE w:val="0"/>
        <w:autoSpaceDN w:val="0"/>
        <w:adjustRightInd w:val="0"/>
        <w:ind w:left="142" w:right="193"/>
        <w:jc w:val="both"/>
        <w:rPr>
          <w:rFonts w:ascii="Arial" w:hAnsi="Arial" w:cs="Arial"/>
          <w:sz w:val="22"/>
          <w:szCs w:val="22"/>
          <w:lang w:eastAsia="es-CR"/>
        </w:rPr>
      </w:pPr>
      <w:r w:rsidRPr="005760E0">
        <w:rPr>
          <w:rFonts w:ascii="Arial" w:hAnsi="Arial" w:cs="Arial"/>
          <w:sz w:val="22"/>
          <w:szCs w:val="22"/>
          <w:lang w:eastAsia="es-CR"/>
        </w:rPr>
        <w:t>4. “D” Colisión y/o Vuelco y “F” Robo y/o Hurto.</w:t>
      </w:r>
    </w:p>
    <w:p w14:paraId="08CC45FA" w14:textId="5EBC23CE" w:rsidR="00286EC4" w:rsidRPr="005760E0" w:rsidRDefault="00286EC4" w:rsidP="0016703D">
      <w:pPr>
        <w:autoSpaceDE w:val="0"/>
        <w:autoSpaceDN w:val="0"/>
        <w:adjustRightInd w:val="0"/>
        <w:ind w:left="142" w:right="193"/>
        <w:jc w:val="both"/>
        <w:rPr>
          <w:rFonts w:ascii="Arial" w:hAnsi="Arial" w:cs="Arial"/>
          <w:sz w:val="22"/>
          <w:szCs w:val="22"/>
          <w:lang w:eastAsia="es-CR"/>
        </w:rPr>
      </w:pPr>
      <w:r w:rsidRPr="005760E0">
        <w:rPr>
          <w:rFonts w:ascii="Arial" w:hAnsi="Arial" w:cs="Arial"/>
          <w:sz w:val="22"/>
          <w:szCs w:val="22"/>
          <w:lang w:eastAsia="es-CR"/>
        </w:rPr>
        <w:t xml:space="preserve">5. “D” Colisión y/o Vuelco, “H” Riesgos Adicionales y “F” Robo y/o Hurto. </w:t>
      </w:r>
    </w:p>
    <w:p w14:paraId="1FA52EC9" w14:textId="77777777" w:rsidR="00286EC4" w:rsidRPr="005760E0" w:rsidRDefault="00286EC4" w:rsidP="0016703D">
      <w:pPr>
        <w:ind w:left="142" w:right="193"/>
        <w:jc w:val="both"/>
        <w:rPr>
          <w:rFonts w:ascii="Arial" w:hAnsi="Arial" w:cs="Arial"/>
          <w:sz w:val="22"/>
          <w:szCs w:val="22"/>
        </w:rPr>
      </w:pPr>
    </w:p>
    <w:p w14:paraId="1F0099E2" w14:textId="77777777"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El Instituto analizará semestralmente el historial siniestral del Asegurado, a efecto de determinar si se le mantiene la contratación del riesgo en la próxima renovación.</w:t>
      </w:r>
    </w:p>
    <w:p w14:paraId="751C23CD" w14:textId="77777777" w:rsidR="00286EC4" w:rsidRPr="005760E0" w:rsidRDefault="00286EC4" w:rsidP="0016703D">
      <w:pPr>
        <w:ind w:left="142" w:right="193"/>
        <w:jc w:val="both"/>
        <w:rPr>
          <w:rFonts w:ascii="Arial" w:hAnsi="Arial" w:cs="Arial"/>
          <w:sz w:val="22"/>
          <w:szCs w:val="22"/>
        </w:rPr>
      </w:pPr>
    </w:p>
    <w:p w14:paraId="53967239" w14:textId="4FD17558"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 xml:space="preserve">El riesgo denominado “Protección contra actuaciones del conductor del vehículo asegurado que forma parte de una flotilla” protege al asegurado en caso de que ocurra un evento y el conductor del vehículo asegurado incumpla alguna de las siguientes obligaciones o se encuentre dentro de las siguientes exclusiones contractuales, salvo que el Instituto demuestre que dichos incumplimientos obedecen a una actuación dolosa por parte del Asegurado u otra persona, que actuando en su nombre o en colusión con éste, cometiere un acto ilícito con </w:t>
      </w:r>
      <w:r w:rsidR="00E33992" w:rsidRPr="005760E0">
        <w:rPr>
          <w:rFonts w:ascii="Arial" w:hAnsi="Arial" w:cs="Arial"/>
          <w:sz w:val="22"/>
          <w:szCs w:val="22"/>
        </w:rPr>
        <w:t xml:space="preserve">la intención </w:t>
      </w:r>
      <w:r w:rsidRPr="005760E0">
        <w:rPr>
          <w:rFonts w:ascii="Arial" w:hAnsi="Arial" w:cs="Arial"/>
          <w:sz w:val="22"/>
          <w:szCs w:val="22"/>
        </w:rPr>
        <w:t>de obtener un beneficio al amparo de este seguro:</w:t>
      </w:r>
    </w:p>
    <w:p w14:paraId="4DA8CD32" w14:textId="77777777" w:rsidR="00286EC4" w:rsidRPr="005760E0" w:rsidRDefault="00286EC4" w:rsidP="0016703D">
      <w:pPr>
        <w:ind w:left="142" w:right="193"/>
        <w:jc w:val="both"/>
        <w:rPr>
          <w:rFonts w:ascii="Arial" w:hAnsi="Arial" w:cs="Arial"/>
          <w:sz w:val="22"/>
          <w:szCs w:val="22"/>
        </w:rPr>
      </w:pPr>
    </w:p>
    <w:p w14:paraId="10E7A6BE" w14:textId="77777777" w:rsidR="003F3439"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El conductor haya omitido dar aviso inmediato de la ocurrencia del evento.</w:t>
      </w:r>
    </w:p>
    <w:p w14:paraId="63BE5150" w14:textId="34B77FB1" w:rsidR="00E33992" w:rsidRPr="003F3439" w:rsidRDefault="003F3439" w:rsidP="00C9211B">
      <w:pPr>
        <w:numPr>
          <w:ilvl w:val="0"/>
          <w:numId w:val="33"/>
        </w:numPr>
        <w:tabs>
          <w:tab w:val="clear" w:pos="360"/>
          <w:tab w:val="num" w:pos="426"/>
        </w:tabs>
        <w:ind w:left="426" w:right="193" w:hanging="284"/>
        <w:jc w:val="both"/>
        <w:rPr>
          <w:rFonts w:ascii="Arial" w:hAnsi="Arial" w:cs="Arial"/>
          <w:sz w:val="22"/>
          <w:szCs w:val="22"/>
        </w:rPr>
      </w:pPr>
      <w:bookmarkStart w:id="101" w:name="_Hlk25348239"/>
      <w:r w:rsidRPr="003F3439">
        <w:rPr>
          <w:rFonts w:ascii="Arial" w:hAnsi="Arial" w:cs="Arial"/>
          <w:sz w:val="22"/>
          <w:szCs w:val="22"/>
        </w:rPr>
        <w:lastRenderedPageBreak/>
        <w:t>El conductor no haya solicitado cita de valoración de daños del vehículo en los Centros de Estimación de Daños (CED) que conforman la Red, dentro del plazo de diez días hábiles posteriores a la ocurrencia del evento.</w:t>
      </w:r>
    </w:p>
    <w:bookmarkEnd w:id="101"/>
    <w:p w14:paraId="2EECB7F4" w14:textId="67FD6C87" w:rsidR="00E33992" w:rsidRPr="005760E0"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 xml:space="preserve">El conductor haya asumido la responsabilidad del evento, sin </w:t>
      </w:r>
      <w:r w:rsidR="00E33992" w:rsidRPr="005760E0">
        <w:rPr>
          <w:rFonts w:ascii="Arial" w:hAnsi="Arial" w:cs="Arial"/>
          <w:sz w:val="22"/>
          <w:szCs w:val="22"/>
        </w:rPr>
        <w:t xml:space="preserve">que, </w:t>
      </w:r>
      <w:r w:rsidRPr="005760E0">
        <w:rPr>
          <w:rFonts w:ascii="Arial" w:hAnsi="Arial" w:cs="Arial"/>
          <w:sz w:val="22"/>
          <w:szCs w:val="22"/>
        </w:rPr>
        <w:t xml:space="preserve">del análisis del expediente judicial y administrativo, ésta sea evidente. </w:t>
      </w:r>
    </w:p>
    <w:p w14:paraId="77702302" w14:textId="77777777" w:rsidR="00E33992" w:rsidRPr="005760E0"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El conductor haya llegado a un arreglo conciliatorio en sede judicial sin la autorización expresa tanto del asegurado, como del Instituto.</w:t>
      </w:r>
    </w:p>
    <w:p w14:paraId="01401501" w14:textId="77777777" w:rsidR="00E33992" w:rsidRPr="005760E0"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 xml:space="preserve">El conductor haya dado al vehículo un uso distinto al declarado por el Asegurado y el evento ocurra en dichas circunstancias, sin que el Asegurado haya tenido conocimiento de tal hecho. </w:t>
      </w:r>
    </w:p>
    <w:p w14:paraId="4988AF92" w14:textId="77777777" w:rsidR="00E33992" w:rsidRPr="005760E0"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El conductor haya cedido la conducción del vehículo a una tercera persona distinta de la autorizada por el Asegurado, siempre y cuando esta tercera persona cuente con licencia habilitante al momento de ocurrir el evento.</w:t>
      </w:r>
    </w:p>
    <w:p w14:paraId="0A53E73F" w14:textId="77777777" w:rsidR="00E33992" w:rsidRPr="005760E0"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Se produzcan daños al vehículo asegurado o los existentes sean agravados por actos malintencionados cometidos por parte del conductor del vehículo asegurado o sus familiares hasta tercer grado de consanguinidad o afinidad.</w:t>
      </w:r>
    </w:p>
    <w:p w14:paraId="0B4C40E7" w14:textId="77777777" w:rsidR="003F3439"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Las reclamaciones presentadas por el Asegurado que resulten inexactas o reticentes debido a que estas se apoyan en declaraciones falsas del conductor, sin que el asegurado haya tenido conocimiento de tal hecho.</w:t>
      </w:r>
    </w:p>
    <w:p w14:paraId="0A812C42" w14:textId="0199FB59" w:rsidR="003F3439" w:rsidRPr="003F3439" w:rsidRDefault="003F3439" w:rsidP="00C9211B">
      <w:pPr>
        <w:numPr>
          <w:ilvl w:val="0"/>
          <w:numId w:val="33"/>
        </w:numPr>
        <w:tabs>
          <w:tab w:val="clear" w:pos="360"/>
          <w:tab w:val="num" w:pos="426"/>
        </w:tabs>
        <w:ind w:left="426" w:right="193" w:hanging="284"/>
        <w:jc w:val="both"/>
        <w:rPr>
          <w:rFonts w:ascii="Arial" w:hAnsi="Arial" w:cs="Arial"/>
          <w:sz w:val="22"/>
          <w:szCs w:val="22"/>
        </w:rPr>
      </w:pPr>
      <w:r w:rsidRPr="003F3439">
        <w:rPr>
          <w:rFonts w:ascii="Arial" w:hAnsi="Arial" w:cs="Arial"/>
          <w:sz w:val="22"/>
          <w:szCs w:val="22"/>
        </w:rPr>
        <w:t xml:space="preserve">Los reclamos en los que el Instituto determine que hubo culpa o negligencia del conductor en la atención del proceso judicial y ello haya influido en su resultado, debido al incumplimiento de las obligaciones contractuales asumidas por el Asegurado en los Incisos A, C, D, E y F del artículo “Obligaciones del Asegurado”. </w:t>
      </w:r>
    </w:p>
    <w:p w14:paraId="4BA29C2E" w14:textId="77777777" w:rsidR="00E33992" w:rsidRPr="005760E0"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Los daños que se produzca al vehículo asegurado cuando éste sea objeto de embargo, requisa, decomiso o destrucción ordenada por la autoridad competente y el conductor haya incumplido la obligación establecida en el Artículo “Obligaciones del Asegurado” Inciso A, Punto 5 de este Contrato, producto de un evento amparado por el Contrato.</w:t>
      </w:r>
    </w:p>
    <w:p w14:paraId="2672502C" w14:textId="77777777" w:rsidR="00E33992" w:rsidRPr="005760E0"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Los daños inmediatos o consecuenciales provocados al vehículo asegurado por la varadura, estacionamiento, circulación o cruce por el cauce de ríos, quebradas o riachuelos, costas, esteros, playas y la rivera de lagos, sin que el conductor cuente con el consentimiento del asegurado para trasladarse por dichos predios.</w:t>
      </w:r>
    </w:p>
    <w:p w14:paraId="3BBBDE41" w14:textId="77777777" w:rsidR="00E33992" w:rsidRPr="005760E0"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Los daños provocados por el impacto de balas, cuando el conductor participe con el vehículo asegurado, en un evento que produzca una agravación del riesgo.</w:t>
      </w:r>
    </w:p>
    <w:p w14:paraId="4CC75CD8" w14:textId="236AE16D" w:rsidR="00286EC4" w:rsidRPr="005760E0" w:rsidRDefault="00286EC4" w:rsidP="00C9211B">
      <w:pPr>
        <w:numPr>
          <w:ilvl w:val="0"/>
          <w:numId w:val="33"/>
        </w:numPr>
        <w:tabs>
          <w:tab w:val="clear" w:pos="360"/>
          <w:tab w:val="num" w:pos="426"/>
        </w:tabs>
        <w:ind w:left="426" w:right="193" w:hanging="284"/>
        <w:jc w:val="both"/>
        <w:rPr>
          <w:rFonts w:ascii="Arial" w:hAnsi="Arial" w:cs="Arial"/>
          <w:sz w:val="22"/>
          <w:szCs w:val="22"/>
        </w:rPr>
      </w:pPr>
      <w:r w:rsidRPr="005760E0">
        <w:rPr>
          <w:rFonts w:ascii="Arial" w:hAnsi="Arial" w:cs="Arial"/>
          <w:sz w:val="22"/>
          <w:szCs w:val="22"/>
        </w:rPr>
        <w:t xml:space="preserve">Las pérdidas </w:t>
      </w:r>
      <w:r w:rsidR="00E33992" w:rsidRPr="005760E0">
        <w:rPr>
          <w:rFonts w:ascii="Arial" w:hAnsi="Arial" w:cs="Arial"/>
          <w:sz w:val="22"/>
          <w:szCs w:val="22"/>
        </w:rPr>
        <w:t xml:space="preserve">que se ocasionen al </w:t>
      </w:r>
      <w:r w:rsidRPr="005760E0">
        <w:rPr>
          <w:rFonts w:ascii="Arial" w:hAnsi="Arial" w:cs="Arial"/>
          <w:sz w:val="22"/>
          <w:szCs w:val="22"/>
        </w:rPr>
        <w:t>automóvil asegurado cuando haya sido dejado en abandono por parte del conductor y el asegurado no tenga conocimiento de tal hecho.</w:t>
      </w:r>
    </w:p>
    <w:p w14:paraId="1741A236" w14:textId="77777777" w:rsidR="00286EC4" w:rsidRPr="005760E0" w:rsidRDefault="00286EC4" w:rsidP="0016703D">
      <w:pPr>
        <w:ind w:left="142" w:right="193"/>
        <w:jc w:val="both"/>
        <w:rPr>
          <w:rFonts w:ascii="Arial" w:hAnsi="Arial" w:cs="Arial"/>
          <w:sz w:val="22"/>
          <w:szCs w:val="22"/>
        </w:rPr>
      </w:pPr>
    </w:p>
    <w:p w14:paraId="4BF8BFFE" w14:textId="64BA0C08" w:rsidR="00286EC4" w:rsidRPr="005760E0" w:rsidRDefault="00286EC4" w:rsidP="0016703D">
      <w:pPr>
        <w:ind w:left="142" w:right="193"/>
        <w:jc w:val="both"/>
        <w:rPr>
          <w:rFonts w:ascii="Arial" w:hAnsi="Arial" w:cs="Arial"/>
          <w:sz w:val="22"/>
          <w:szCs w:val="22"/>
        </w:rPr>
      </w:pPr>
      <w:r w:rsidRPr="005760E0">
        <w:rPr>
          <w:rFonts w:ascii="Arial" w:hAnsi="Arial" w:cs="Arial"/>
          <w:sz w:val="22"/>
          <w:szCs w:val="22"/>
        </w:rPr>
        <w:t>El límite de responsabilidad del Instituto Nacional de Seguros, opera bajo los mismos términos y condiciones de las coberturas de Responsabilidad Civil Extracontractual (“A” y “C”</w:t>
      </w:r>
      <w:r w:rsidR="00A35AD1" w:rsidRPr="005760E0">
        <w:rPr>
          <w:rFonts w:ascii="Arial" w:hAnsi="Arial" w:cs="Arial"/>
          <w:sz w:val="22"/>
          <w:szCs w:val="22"/>
        </w:rPr>
        <w:t>), “</w:t>
      </w:r>
      <w:r w:rsidRPr="005760E0">
        <w:rPr>
          <w:rFonts w:ascii="Arial" w:hAnsi="Arial" w:cs="Arial"/>
          <w:sz w:val="22"/>
          <w:szCs w:val="22"/>
        </w:rPr>
        <w:t xml:space="preserve">D” Colisión y/o </w:t>
      </w:r>
      <w:r w:rsidR="00A35AD1" w:rsidRPr="005760E0">
        <w:rPr>
          <w:rFonts w:ascii="Arial" w:hAnsi="Arial" w:cs="Arial"/>
          <w:sz w:val="22"/>
          <w:szCs w:val="22"/>
        </w:rPr>
        <w:t>Vuelco, “</w:t>
      </w:r>
      <w:r w:rsidRPr="005760E0">
        <w:rPr>
          <w:rFonts w:ascii="Arial" w:hAnsi="Arial" w:cs="Arial"/>
          <w:sz w:val="22"/>
          <w:szCs w:val="22"/>
        </w:rPr>
        <w:t>H” Riesgos Adicionales y “F” Robo y/o Hurto contratadas.</w:t>
      </w:r>
    </w:p>
    <w:p w14:paraId="20EA4CF7" w14:textId="751BB406" w:rsidR="00286EC4" w:rsidRPr="005760E0" w:rsidRDefault="00286EC4" w:rsidP="0016703D">
      <w:pPr>
        <w:pStyle w:val="Textoindependiente3"/>
        <w:ind w:left="142" w:right="193"/>
        <w:rPr>
          <w:rFonts w:ascii="Arial" w:hAnsi="Arial" w:cs="Arial"/>
          <w:sz w:val="22"/>
          <w:szCs w:val="22"/>
        </w:rPr>
      </w:pPr>
      <w:r w:rsidRPr="005760E0">
        <w:rPr>
          <w:rFonts w:ascii="Arial" w:hAnsi="Arial" w:cs="Arial"/>
          <w:sz w:val="22"/>
          <w:szCs w:val="22"/>
        </w:rPr>
        <w:t xml:space="preserve">En caso de pérdida por evento amparado bajo este riesgo, se aplicarán los deducibles establecidos por cobertura que correspondan a la forma de aseguramiento y/o participación económica contratada, según los términos definidos en los Artículos “Deducible” </w:t>
      </w:r>
      <w:r w:rsidR="00A35AD1" w:rsidRPr="005760E0">
        <w:rPr>
          <w:rFonts w:ascii="Arial" w:hAnsi="Arial" w:cs="Arial"/>
          <w:sz w:val="22"/>
          <w:szCs w:val="22"/>
        </w:rPr>
        <w:t>y “</w:t>
      </w:r>
      <w:r w:rsidRPr="005760E0">
        <w:rPr>
          <w:rFonts w:ascii="Arial" w:hAnsi="Arial" w:cs="Arial"/>
          <w:sz w:val="22"/>
          <w:szCs w:val="22"/>
        </w:rPr>
        <w:t>Aplicaciones Especiales del Deducible” de las presentes Condiciones Generales.</w:t>
      </w:r>
    </w:p>
    <w:p w14:paraId="57976377" w14:textId="77777777" w:rsidR="00F629A3" w:rsidRPr="005760E0" w:rsidRDefault="00F629A3" w:rsidP="00F629A3">
      <w:pPr>
        <w:pStyle w:val="Ttulo1"/>
        <w:ind w:left="142" w:right="193"/>
        <w:rPr>
          <w:rFonts w:ascii="Arial" w:hAnsi="Arial" w:cs="Arial"/>
          <w:i w:val="0"/>
          <w:sz w:val="22"/>
          <w:szCs w:val="22"/>
        </w:rPr>
      </w:pPr>
    </w:p>
    <w:p w14:paraId="65CFADDC" w14:textId="77777777" w:rsidR="00F629A3" w:rsidRPr="005760E0" w:rsidRDefault="00F629A3" w:rsidP="00F629A3">
      <w:pPr>
        <w:pStyle w:val="Ttulo1"/>
        <w:ind w:left="142" w:right="193"/>
        <w:rPr>
          <w:rFonts w:ascii="Arial" w:hAnsi="Arial" w:cs="Arial"/>
          <w:i w:val="0"/>
          <w:sz w:val="22"/>
          <w:szCs w:val="22"/>
        </w:rPr>
      </w:pPr>
      <w:bookmarkStart w:id="102" w:name="_Toc25833830"/>
      <w:r w:rsidRPr="005760E0">
        <w:rPr>
          <w:rFonts w:ascii="Arial" w:hAnsi="Arial" w:cs="Arial"/>
          <w:i w:val="0"/>
          <w:sz w:val="22"/>
          <w:szCs w:val="22"/>
        </w:rPr>
        <w:t>ARTÍCULO 6. DEDUCIBLE</w:t>
      </w:r>
      <w:bookmarkEnd w:id="102"/>
    </w:p>
    <w:p w14:paraId="21823FA3" w14:textId="77777777" w:rsidR="00F629A3" w:rsidRPr="005760E0" w:rsidRDefault="00F629A3" w:rsidP="00A47CD9">
      <w:pPr>
        <w:pStyle w:val="Textoindependiente3"/>
        <w:ind w:left="142" w:right="193"/>
        <w:rPr>
          <w:rFonts w:ascii="Arial" w:hAnsi="Arial" w:cs="Arial"/>
          <w:sz w:val="22"/>
          <w:szCs w:val="22"/>
        </w:rPr>
      </w:pPr>
      <w:bookmarkStart w:id="103" w:name="_Toc433698060"/>
      <w:bookmarkStart w:id="104" w:name="_Toc433698235"/>
      <w:bookmarkStart w:id="105" w:name="_Toc434846297"/>
      <w:bookmarkStart w:id="106" w:name="_Toc438103442"/>
      <w:bookmarkStart w:id="107" w:name="_Toc438104073"/>
      <w:r w:rsidRPr="005760E0">
        <w:rPr>
          <w:rFonts w:ascii="Arial" w:hAnsi="Arial" w:cs="Arial"/>
          <w:sz w:val="22"/>
          <w:szCs w:val="22"/>
        </w:rPr>
        <w:t>Cuando corresponda, según la cobertura afectada por evento de la indemnización que hubiere que pagar al Asegurado o Tercero Perjudicado, se rebajará el deducible de la indemnización que corresponda una vez que se haya aplicado el porcentaje de Infraseguro y la participación contractual a cargo suyo si existiese, según lo establecido para tales condiciones en el presente Contrato y en las Condiciones Particulares. El Instituto no asumirá responsabilidad frente al Asegurado y/o Tomador y los Terceros Perjudicados, respecto a la recuperación de deducibles.</w:t>
      </w:r>
      <w:bookmarkEnd w:id="103"/>
      <w:bookmarkEnd w:id="104"/>
      <w:bookmarkEnd w:id="105"/>
      <w:bookmarkEnd w:id="106"/>
      <w:bookmarkEnd w:id="107"/>
      <w:r w:rsidRPr="005760E0">
        <w:rPr>
          <w:rFonts w:ascii="Arial" w:hAnsi="Arial" w:cs="Arial"/>
          <w:sz w:val="22"/>
          <w:szCs w:val="22"/>
        </w:rPr>
        <w:t xml:space="preserve"> </w:t>
      </w:r>
    </w:p>
    <w:p w14:paraId="1CD01F1E" w14:textId="77777777" w:rsidR="00F629A3" w:rsidRPr="005760E0" w:rsidRDefault="00F629A3" w:rsidP="00F629A3">
      <w:pPr>
        <w:ind w:left="142" w:right="193"/>
        <w:jc w:val="both"/>
        <w:rPr>
          <w:rFonts w:ascii="Arial" w:hAnsi="Arial" w:cs="Arial"/>
          <w:sz w:val="22"/>
          <w:szCs w:val="22"/>
        </w:rPr>
      </w:pPr>
    </w:p>
    <w:p w14:paraId="77467FA3" w14:textId="77777777" w:rsidR="00F629A3" w:rsidRPr="005760E0" w:rsidRDefault="00F629A3" w:rsidP="00F629A3">
      <w:pPr>
        <w:ind w:left="142" w:right="193"/>
        <w:jc w:val="both"/>
        <w:rPr>
          <w:rFonts w:ascii="Arial" w:hAnsi="Arial" w:cs="Arial"/>
          <w:sz w:val="22"/>
          <w:szCs w:val="22"/>
        </w:rPr>
      </w:pPr>
      <w:r w:rsidRPr="005760E0">
        <w:rPr>
          <w:rFonts w:ascii="Arial" w:hAnsi="Arial" w:cs="Arial"/>
          <w:sz w:val="22"/>
          <w:szCs w:val="22"/>
        </w:rPr>
        <w:t xml:space="preserve">En el caso de indemnización al Tercero Perjudicado por medio de la cobertura "C" Responsabilidad Civil Extracontractual por daños a la propiedad de terceras personas, “I” Responsabilidad Civil Extracontractual Extendida por daños a la propiedad de terceras personas y “L” Responsabilidad Civil Extracontractual Extendida por daños a la propiedad de terceras personas por el uso de un auto sustituto, el Instituto no condicionará el pago de la indemnización acordada contractualmente, al pago o depósito del deducible por parte del Asegurado y/o Tomador. </w:t>
      </w:r>
    </w:p>
    <w:p w14:paraId="669B83D4" w14:textId="77777777" w:rsidR="00F629A3" w:rsidRPr="005760E0" w:rsidRDefault="00F629A3" w:rsidP="00F629A3">
      <w:pPr>
        <w:ind w:left="142" w:right="193"/>
        <w:jc w:val="both"/>
        <w:rPr>
          <w:rFonts w:ascii="Arial" w:hAnsi="Arial" w:cs="Arial"/>
          <w:sz w:val="22"/>
          <w:szCs w:val="22"/>
        </w:rPr>
      </w:pPr>
    </w:p>
    <w:p w14:paraId="771D4057" w14:textId="2CD9B054" w:rsidR="00F629A3" w:rsidRPr="005760E0" w:rsidRDefault="00F629A3" w:rsidP="00F629A3">
      <w:pPr>
        <w:ind w:left="142" w:right="193"/>
        <w:jc w:val="both"/>
        <w:rPr>
          <w:rFonts w:ascii="Arial" w:hAnsi="Arial" w:cs="Arial"/>
          <w:sz w:val="22"/>
          <w:szCs w:val="22"/>
        </w:rPr>
      </w:pPr>
      <w:r w:rsidRPr="005760E0">
        <w:rPr>
          <w:rFonts w:ascii="Arial" w:hAnsi="Arial" w:cs="Arial"/>
          <w:sz w:val="22"/>
          <w:szCs w:val="22"/>
        </w:rPr>
        <w:t xml:space="preserve">Lo anterior, no aplicará </w:t>
      </w:r>
      <w:r w:rsidR="00A35AD1" w:rsidRPr="005760E0">
        <w:rPr>
          <w:rFonts w:ascii="Arial" w:hAnsi="Arial" w:cs="Arial"/>
          <w:sz w:val="22"/>
          <w:szCs w:val="22"/>
        </w:rPr>
        <w:t>en caso de que</w:t>
      </w:r>
      <w:r w:rsidRPr="005760E0">
        <w:rPr>
          <w:rFonts w:ascii="Arial" w:hAnsi="Arial" w:cs="Arial"/>
          <w:sz w:val="22"/>
          <w:szCs w:val="22"/>
        </w:rPr>
        <w:t xml:space="preserve"> se haya contratado la cobertura “N” Exención de Deducibles, para el riesgo de Responsabilidad Civil y proceda su aplicación en la indemnización, en razón del ámbito de dicha cobertura.</w:t>
      </w:r>
    </w:p>
    <w:p w14:paraId="383A5220" w14:textId="77777777" w:rsidR="00F629A3" w:rsidRPr="005760E0" w:rsidRDefault="00F629A3" w:rsidP="00F629A3">
      <w:pPr>
        <w:ind w:left="142" w:right="193"/>
        <w:jc w:val="both"/>
        <w:rPr>
          <w:rFonts w:ascii="Arial" w:hAnsi="Arial" w:cs="Arial"/>
          <w:sz w:val="22"/>
          <w:szCs w:val="22"/>
        </w:rPr>
      </w:pPr>
    </w:p>
    <w:p w14:paraId="306D6DAB" w14:textId="77777777" w:rsidR="00F629A3" w:rsidRPr="005760E0" w:rsidRDefault="00F629A3" w:rsidP="00F629A3">
      <w:pPr>
        <w:pStyle w:val="Ttulo1"/>
        <w:ind w:left="142" w:right="193"/>
        <w:rPr>
          <w:rFonts w:ascii="Arial" w:hAnsi="Arial" w:cs="Arial"/>
          <w:i w:val="0"/>
          <w:sz w:val="22"/>
          <w:szCs w:val="22"/>
        </w:rPr>
      </w:pPr>
      <w:bookmarkStart w:id="108" w:name="_Toc44728153"/>
      <w:bookmarkStart w:id="109" w:name="_Toc192043268"/>
      <w:bookmarkStart w:id="110" w:name="_Toc240424314"/>
      <w:bookmarkStart w:id="111" w:name="_Toc271012121"/>
      <w:bookmarkStart w:id="112" w:name="_Toc271098209"/>
      <w:bookmarkStart w:id="113" w:name="_Toc414202726"/>
      <w:bookmarkStart w:id="114" w:name="_Toc25833831"/>
      <w:r w:rsidRPr="005760E0">
        <w:rPr>
          <w:rFonts w:ascii="Arial" w:hAnsi="Arial" w:cs="Arial"/>
          <w:i w:val="0"/>
          <w:sz w:val="22"/>
          <w:szCs w:val="22"/>
        </w:rPr>
        <w:t xml:space="preserve">ARTÍCULO 7. </w:t>
      </w:r>
      <w:bookmarkEnd w:id="108"/>
      <w:r w:rsidRPr="005760E0">
        <w:rPr>
          <w:rFonts w:ascii="Arial" w:hAnsi="Arial" w:cs="Arial"/>
          <w:i w:val="0"/>
          <w:sz w:val="22"/>
          <w:szCs w:val="22"/>
        </w:rPr>
        <w:t>APLICACIONES ESPECIALES DEL DEDUCIBLE</w:t>
      </w:r>
      <w:bookmarkEnd w:id="109"/>
      <w:bookmarkEnd w:id="110"/>
      <w:bookmarkEnd w:id="111"/>
      <w:bookmarkEnd w:id="112"/>
      <w:bookmarkEnd w:id="113"/>
      <w:bookmarkEnd w:id="114"/>
    </w:p>
    <w:p w14:paraId="7114FD01" w14:textId="77777777" w:rsidR="00F629A3" w:rsidRPr="005760E0" w:rsidRDefault="00F629A3" w:rsidP="00F629A3">
      <w:pPr>
        <w:ind w:left="142" w:right="193"/>
        <w:rPr>
          <w:rFonts w:ascii="Arial" w:hAnsi="Arial" w:cs="Arial"/>
          <w:sz w:val="22"/>
          <w:szCs w:val="22"/>
        </w:rPr>
      </w:pPr>
    </w:p>
    <w:p w14:paraId="4D3AFEEE" w14:textId="77777777" w:rsidR="00F629A3" w:rsidRPr="005760E0" w:rsidRDefault="00F629A3" w:rsidP="00F629A3">
      <w:pPr>
        <w:ind w:left="142" w:right="193"/>
        <w:jc w:val="both"/>
        <w:rPr>
          <w:rFonts w:ascii="Arial" w:hAnsi="Arial" w:cs="Arial"/>
          <w:sz w:val="22"/>
          <w:szCs w:val="22"/>
        </w:rPr>
      </w:pPr>
      <w:r w:rsidRPr="005760E0">
        <w:rPr>
          <w:rFonts w:ascii="Arial" w:hAnsi="Arial" w:cs="Arial"/>
          <w:sz w:val="22"/>
          <w:szCs w:val="22"/>
        </w:rPr>
        <w:t xml:space="preserve">Se aplicará deducible especial según los siguientes términos: </w:t>
      </w:r>
    </w:p>
    <w:p w14:paraId="6B52DC21" w14:textId="77777777" w:rsidR="00F629A3" w:rsidRPr="005760E0" w:rsidRDefault="00F629A3" w:rsidP="00F629A3">
      <w:pPr>
        <w:ind w:left="142" w:right="193"/>
        <w:jc w:val="both"/>
        <w:rPr>
          <w:rFonts w:ascii="Arial" w:hAnsi="Arial" w:cs="Arial"/>
          <w:b/>
          <w:sz w:val="22"/>
          <w:szCs w:val="22"/>
        </w:rPr>
      </w:pPr>
    </w:p>
    <w:p w14:paraId="64D3DEDD" w14:textId="77777777" w:rsidR="00F629A3" w:rsidRPr="005760E0" w:rsidRDefault="00F629A3" w:rsidP="00F629A3">
      <w:pPr>
        <w:ind w:left="142" w:right="193"/>
        <w:jc w:val="both"/>
        <w:rPr>
          <w:rFonts w:ascii="Arial" w:hAnsi="Arial" w:cs="Arial"/>
          <w:b/>
          <w:sz w:val="22"/>
          <w:szCs w:val="22"/>
        </w:rPr>
      </w:pPr>
      <w:r w:rsidRPr="005760E0">
        <w:rPr>
          <w:rFonts w:ascii="Arial" w:hAnsi="Arial" w:cs="Arial"/>
          <w:b/>
          <w:sz w:val="22"/>
          <w:szCs w:val="22"/>
        </w:rPr>
        <w:t xml:space="preserve">1. Deducible Especial: </w:t>
      </w:r>
    </w:p>
    <w:p w14:paraId="2F19AE4F" w14:textId="77777777" w:rsidR="00F629A3" w:rsidRPr="005760E0" w:rsidRDefault="00F629A3" w:rsidP="00F629A3">
      <w:pPr>
        <w:ind w:left="142" w:right="193"/>
        <w:jc w:val="both"/>
        <w:rPr>
          <w:rFonts w:ascii="Arial" w:hAnsi="Arial" w:cs="Arial"/>
          <w:sz w:val="22"/>
          <w:szCs w:val="22"/>
        </w:rPr>
      </w:pPr>
    </w:p>
    <w:p w14:paraId="0740E75E" w14:textId="77777777" w:rsidR="00F629A3" w:rsidRPr="005760E0" w:rsidRDefault="00F629A3" w:rsidP="00F629A3">
      <w:pPr>
        <w:ind w:left="142"/>
        <w:jc w:val="both"/>
        <w:rPr>
          <w:rFonts w:ascii="Arial" w:eastAsia="Calibri" w:hAnsi="Arial" w:cs="Arial"/>
          <w:sz w:val="22"/>
          <w:szCs w:val="22"/>
          <w:lang w:eastAsia="es-CR"/>
        </w:rPr>
      </w:pPr>
      <w:r w:rsidRPr="005760E0">
        <w:rPr>
          <w:rFonts w:ascii="Arial" w:eastAsia="Calibri" w:hAnsi="Arial" w:cs="Arial"/>
          <w:sz w:val="22"/>
          <w:szCs w:val="22"/>
          <w:lang w:eastAsia="es-CR"/>
        </w:rPr>
        <w:t xml:space="preserve">El deducible especial se obtiene de multiplicar la Pérdida Bruta por el 20%; cuando el resultado es inferior o igual al deducible mínimo o fijo contratado se rebaja de la Pérdida Bruta el monto del deducible mínimo o fijo contratado dos veces; si el resultado es mayor, se rebaja la suma resultante más el monto del deducible mínimo o fijo contratado. </w:t>
      </w:r>
    </w:p>
    <w:p w14:paraId="5FF8AC61" w14:textId="77777777" w:rsidR="00F629A3" w:rsidRPr="005760E0" w:rsidRDefault="00F629A3" w:rsidP="00F629A3">
      <w:pPr>
        <w:ind w:left="142" w:right="193"/>
        <w:jc w:val="both"/>
        <w:rPr>
          <w:rFonts w:ascii="Arial" w:hAnsi="Arial" w:cs="Arial"/>
          <w:sz w:val="22"/>
          <w:szCs w:val="22"/>
        </w:rPr>
      </w:pPr>
    </w:p>
    <w:p w14:paraId="61F9FE05" w14:textId="77777777" w:rsidR="00F629A3" w:rsidRPr="005760E0" w:rsidRDefault="00F629A3" w:rsidP="00F629A3">
      <w:pPr>
        <w:ind w:left="142" w:right="193"/>
        <w:jc w:val="both"/>
        <w:rPr>
          <w:rFonts w:ascii="Arial" w:hAnsi="Arial" w:cs="Arial"/>
          <w:sz w:val="22"/>
          <w:szCs w:val="22"/>
        </w:rPr>
      </w:pPr>
      <w:r w:rsidRPr="005760E0">
        <w:rPr>
          <w:rFonts w:ascii="Arial" w:hAnsi="Arial" w:cs="Arial"/>
          <w:sz w:val="22"/>
          <w:szCs w:val="22"/>
        </w:rPr>
        <w:t>En la modalidad Primer Riesgo Absoluto (P.R.A), el deducible único estipulado se rebajará dos veces de la indemnización que corresponda.</w:t>
      </w:r>
    </w:p>
    <w:p w14:paraId="4E92FE86" w14:textId="77777777" w:rsidR="00F629A3" w:rsidRPr="005760E0" w:rsidRDefault="00F629A3" w:rsidP="00F629A3">
      <w:pPr>
        <w:ind w:left="142" w:right="193"/>
        <w:jc w:val="both"/>
        <w:rPr>
          <w:rFonts w:ascii="Arial" w:hAnsi="Arial" w:cs="Arial"/>
          <w:b/>
          <w:sz w:val="22"/>
          <w:szCs w:val="22"/>
        </w:rPr>
      </w:pPr>
    </w:p>
    <w:p w14:paraId="783B4C6B" w14:textId="77777777" w:rsidR="00F629A3" w:rsidRPr="005760E0" w:rsidRDefault="00F629A3" w:rsidP="00145CCE">
      <w:pPr>
        <w:numPr>
          <w:ilvl w:val="1"/>
          <w:numId w:val="24"/>
        </w:numPr>
        <w:ind w:left="142" w:right="193" w:firstLine="0"/>
        <w:jc w:val="both"/>
        <w:rPr>
          <w:rFonts w:ascii="Arial" w:hAnsi="Arial" w:cs="Arial"/>
          <w:b/>
          <w:sz w:val="22"/>
          <w:szCs w:val="22"/>
        </w:rPr>
      </w:pPr>
      <w:r w:rsidRPr="005760E0">
        <w:rPr>
          <w:rFonts w:ascii="Arial" w:hAnsi="Arial" w:cs="Arial"/>
          <w:b/>
          <w:sz w:val="22"/>
          <w:szCs w:val="22"/>
        </w:rPr>
        <w:t>En las coberturas "C" y "D"</w:t>
      </w:r>
    </w:p>
    <w:p w14:paraId="15EF9ABC" w14:textId="77777777" w:rsidR="00F629A3" w:rsidRPr="005760E0" w:rsidRDefault="00F629A3" w:rsidP="00F629A3">
      <w:pPr>
        <w:ind w:left="142" w:right="193"/>
        <w:jc w:val="both"/>
        <w:rPr>
          <w:rFonts w:ascii="Arial" w:hAnsi="Arial" w:cs="Arial"/>
          <w:b/>
          <w:sz w:val="22"/>
          <w:szCs w:val="22"/>
        </w:rPr>
      </w:pPr>
    </w:p>
    <w:p w14:paraId="240FED80" w14:textId="77777777" w:rsidR="00F629A3" w:rsidRPr="005760E0" w:rsidRDefault="00F629A3" w:rsidP="00F629A3">
      <w:pPr>
        <w:ind w:left="142" w:right="193"/>
        <w:jc w:val="both"/>
        <w:rPr>
          <w:rFonts w:ascii="Arial" w:hAnsi="Arial" w:cs="Arial"/>
          <w:sz w:val="22"/>
          <w:szCs w:val="22"/>
        </w:rPr>
      </w:pPr>
      <w:r w:rsidRPr="005760E0">
        <w:rPr>
          <w:rFonts w:ascii="Arial" w:hAnsi="Arial" w:cs="Arial"/>
          <w:sz w:val="22"/>
          <w:szCs w:val="22"/>
        </w:rPr>
        <w:t xml:space="preserve">a) En vehículos con un peso bruto igual o superior a </w:t>
      </w:r>
      <w:smartTag w:uri="urn:schemas-microsoft-com:office:smarttags" w:element="metricconverter">
        <w:smartTagPr>
          <w:attr w:name="ProductID" w:val="10.000 kilogramos"/>
        </w:smartTagPr>
        <w:r w:rsidRPr="005760E0">
          <w:rPr>
            <w:rFonts w:ascii="Arial" w:hAnsi="Arial" w:cs="Arial"/>
            <w:sz w:val="22"/>
            <w:szCs w:val="22"/>
          </w:rPr>
          <w:t>10.000 kilogramos</w:t>
        </w:r>
      </w:smartTag>
      <w:r w:rsidRPr="005760E0">
        <w:rPr>
          <w:rFonts w:ascii="Arial" w:hAnsi="Arial" w:cs="Arial"/>
          <w:sz w:val="22"/>
          <w:szCs w:val="22"/>
        </w:rPr>
        <w:t xml:space="preserve"> o en los vehículos tipo grúa, autobús o busetas de transporte remunerado de personas y estudiantes, cuando el conductor sea menor de 25 años; excepto en taxis.</w:t>
      </w:r>
    </w:p>
    <w:p w14:paraId="1216FAC1" w14:textId="77777777" w:rsidR="00F629A3" w:rsidRPr="005760E0" w:rsidRDefault="00F629A3" w:rsidP="00F629A3">
      <w:pPr>
        <w:ind w:left="142" w:right="193"/>
        <w:jc w:val="both"/>
        <w:rPr>
          <w:rFonts w:ascii="Arial" w:hAnsi="Arial" w:cs="Arial"/>
          <w:sz w:val="22"/>
          <w:szCs w:val="22"/>
        </w:rPr>
      </w:pPr>
      <w:r w:rsidRPr="005760E0">
        <w:rPr>
          <w:rFonts w:ascii="Arial" w:hAnsi="Arial" w:cs="Arial"/>
          <w:sz w:val="22"/>
          <w:szCs w:val="22"/>
        </w:rPr>
        <w:t>b) Cuando el conductor sea un aprendiz conforme a los requisitos establecidos en la Ley de Tránsito de Costa Rica vigente o cuando realiza el examen práctico de manejo para la obtención de licencia en el MOPT.</w:t>
      </w:r>
    </w:p>
    <w:p w14:paraId="169E7AE2" w14:textId="36349A83" w:rsidR="00F629A3" w:rsidRDefault="00F629A3" w:rsidP="00F629A3">
      <w:pPr>
        <w:ind w:left="142" w:right="193"/>
        <w:jc w:val="both"/>
        <w:rPr>
          <w:rFonts w:ascii="Arial" w:hAnsi="Arial" w:cs="Arial"/>
          <w:b/>
          <w:sz w:val="22"/>
          <w:szCs w:val="22"/>
        </w:rPr>
      </w:pPr>
    </w:p>
    <w:p w14:paraId="58DCEF7D" w14:textId="1581F0B2" w:rsidR="00F629A3" w:rsidRPr="005760E0" w:rsidRDefault="00361ACB" w:rsidP="00145CCE">
      <w:pPr>
        <w:numPr>
          <w:ilvl w:val="1"/>
          <w:numId w:val="24"/>
        </w:numPr>
        <w:ind w:left="142" w:right="193" w:firstLine="0"/>
        <w:jc w:val="both"/>
        <w:rPr>
          <w:rFonts w:ascii="Arial" w:hAnsi="Arial" w:cs="Arial"/>
          <w:b/>
          <w:sz w:val="22"/>
          <w:szCs w:val="22"/>
        </w:rPr>
      </w:pPr>
      <w:r w:rsidRPr="005760E0">
        <w:rPr>
          <w:rFonts w:ascii="Arial" w:hAnsi="Arial" w:cs="Arial"/>
          <w:b/>
          <w:sz w:val="22"/>
          <w:szCs w:val="22"/>
        </w:rPr>
        <w:t>En la</w:t>
      </w:r>
      <w:r w:rsidR="00F629A3" w:rsidRPr="005760E0">
        <w:rPr>
          <w:rFonts w:ascii="Arial" w:hAnsi="Arial" w:cs="Arial"/>
          <w:b/>
          <w:sz w:val="22"/>
          <w:szCs w:val="22"/>
        </w:rPr>
        <w:t xml:space="preserve"> cobertura "F"</w:t>
      </w:r>
    </w:p>
    <w:p w14:paraId="2EDC81E0" w14:textId="77777777" w:rsidR="00F629A3" w:rsidRPr="005760E0" w:rsidRDefault="00F629A3" w:rsidP="00F629A3">
      <w:pPr>
        <w:ind w:left="142" w:right="193"/>
        <w:jc w:val="both"/>
        <w:rPr>
          <w:rFonts w:ascii="Arial" w:hAnsi="Arial" w:cs="Arial"/>
          <w:b/>
          <w:sz w:val="22"/>
          <w:szCs w:val="22"/>
        </w:rPr>
      </w:pPr>
    </w:p>
    <w:p w14:paraId="5C6F44B1" w14:textId="77777777" w:rsidR="00F629A3" w:rsidRPr="005760E0" w:rsidRDefault="00F629A3" w:rsidP="00F629A3">
      <w:pPr>
        <w:ind w:left="142" w:right="193"/>
        <w:jc w:val="both"/>
        <w:rPr>
          <w:rFonts w:ascii="Arial" w:hAnsi="Arial" w:cs="Arial"/>
          <w:bCs/>
          <w:sz w:val="22"/>
          <w:szCs w:val="22"/>
        </w:rPr>
      </w:pPr>
      <w:bookmarkStart w:id="115" w:name="_Toc240172748"/>
      <w:bookmarkStart w:id="116" w:name="_Toc240422106"/>
      <w:bookmarkStart w:id="117" w:name="_Toc240424315"/>
      <w:bookmarkStart w:id="118" w:name="_Toc271012122"/>
      <w:bookmarkStart w:id="119" w:name="_Toc271098210"/>
      <w:r w:rsidRPr="005760E0">
        <w:rPr>
          <w:rFonts w:ascii="Arial" w:hAnsi="Arial" w:cs="Arial"/>
          <w:bCs/>
          <w:sz w:val="22"/>
          <w:szCs w:val="22"/>
        </w:rPr>
        <w:lastRenderedPageBreak/>
        <w:t>a) Cuando el vehículo asegurado cuente con cubierta de lona o similares.</w:t>
      </w:r>
      <w:bookmarkEnd w:id="115"/>
      <w:bookmarkEnd w:id="116"/>
      <w:bookmarkEnd w:id="117"/>
      <w:bookmarkEnd w:id="118"/>
      <w:bookmarkEnd w:id="119"/>
    </w:p>
    <w:p w14:paraId="33AB1DBB" w14:textId="4A0EC450" w:rsidR="00F629A3" w:rsidRPr="005760E0" w:rsidRDefault="00F629A3" w:rsidP="00F629A3">
      <w:pPr>
        <w:ind w:left="142" w:right="193"/>
        <w:jc w:val="both"/>
        <w:rPr>
          <w:rFonts w:ascii="Arial" w:hAnsi="Arial" w:cs="Arial"/>
          <w:sz w:val="22"/>
          <w:szCs w:val="22"/>
        </w:rPr>
      </w:pPr>
      <w:bookmarkStart w:id="120" w:name="_Toc240172749"/>
      <w:bookmarkStart w:id="121" w:name="_Toc240422107"/>
      <w:bookmarkStart w:id="122" w:name="_Toc240424316"/>
      <w:bookmarkStart w:id="123" w:name="_Toc271012123"/>
      <w:bookmarkStart w:id="124" w:name="_Toc271098211"/>
      <w:r w:rsidRPr="005760E0">
        <w:rPr>
          <w:rFonts w:ascii="Arial" w:hAnsi="Arial" w:cs="Arial"/>
          <w:sz w:val="22"/>
          <w:szCs w:val="22"/>
        </w:rPr>
        <w:t xml:space="preserve">b) Cuando el Asegurado se encuentre disfrutando de un descuento por instalación de dispositivos de seguridad y se demuestre </w:t>
      </w:r>
      <w:r w:rsidR="00361ACB" w:rsidRPr="005760E0">
        <w:rPr>
          <w:rFonts w:ascii="Arial" w:hAnsi="Arial" w:cs="Arial"/>
          <w:sz w:val="22"/>
          <w:szCs w:val="22"/>
        </w:rPr>
        <w:t>que,</w:t>
      </w:r>
      <w:r w:rsidRPr="005760E0">
        <w:rPr>
          <w:rFonts w:ascii="Arial" w:hAnsi="Arial" w:cs="Arial"/>
          <w:sz w:val="22"/>
          <w:szCs w:val="22"/>
        </w:rPr>
        <w:t xml:space="preserve"> al momento del siniestro, estos no se encontraban funcionando adecuadamente o no existía continuidad en el pago del servicio de operación y tal situación no había sido reportada con antelación.</w:t>
      </w:r>
      <w:bookmarkEnd w:id="120"/>
      <w:bookmarkEnd w:id="121"/>
      <w:bookmarkEnd w:id="122"/>
      <w:bookmarkEnd w:id="123"/>
      <w:bookmarkEnd w:id="124"/>
    </w:p>
    <w:p w14:paraId="46A06A32" w14:textId="77777777" w:rsidR="00F629A3" w:rsidRPr="005760E0" w:rsidRDefault="00F629A3" w:rsidP="00F629A3">
      <w:pPr>
        <w:ind w:left="142" w:right="193"/>
        <w:jc w:val="both"/>
        <w:rPr>
          <w:rFonts w:ascii="Arial" w:hAnsi="Arial" w:cs="Arial"/>
          <w:b/>
          <w:sz w:val="22"/>
          <w:szCs w:val="22"/>
        </w:rPr>
      </w:pPr>
    </w:p>
    <w:p w14:paraId="1316E326" w14:textId="167BD1BF" w:rsidR="00F629A3" w:rsidRPr="005760E0" w:rsidRDefault="00361ACB" w:rsidP="00145CCE">
      <w:pPr>
        <w:pStyle w:val="Prrafodelista"/>
        <w:numPr>
          <w:ilvl w:val="1"/>
          <w:numId w:val="24"/>
        </w:numPr>
        <w:ind w:left="142" w:right="193" w:firstLine="0"/>
        <w:jc w:val="both"/>
        <w:rPr>
          <w:rFonts w:ascii="Arial" w:hAnsi="Arial" w:cs="Arial"/>
          <w:b/>
          <w:sz w:val="22"/>
          <w:szCs w:val="22"/>
        </w:rPr>
      </w:pPr>
      <w:r w:rsidRPr="005760E0">
        <w:rPr>
          <w:rFonts w:ascii="Arial" w:hAnsi="Arial" w:cs="Arial"/>
          <w:b/>
          <w:sz w:val="22"/>
          <w:szCs w:val="22"/>
        </w:rPr>
        <w:t>En la</w:t>
      </w:r>
      <w:r w:rsidR="00F629A3" w:rsidRPr="005760E0">
        <w:rPr>
          <w:rFonts w:ascii="Arial" w:hAnsi="Arial" w:cs="Arial"/>
          <w:b/>
          <w:sz w:val="22"/>
          <w:szCs w:val="22"/>
        </w:rPr>
        <w:t xml:space="preserve"> cobertura "H"</w:t>
      </w:r>
    </w:p>
    <w:p w14:paraId="7014DA41" w14:textId="77777777" w:rsidR="00F629A3" w:rsidRPr="005760E0" w:rsidRDefault="00F629A3" w:rsidP="00F629A3">
      <w:pPr>
        <w:pStyle w:val="Prrafodelista"/>
        <w:ind w:left="360" w:right="193"/>
        <w:jc w:val="both"/>
        <w:rPr>
          <w:rFonts w:ascii="Arial" w:hAnsi="Arial" w:cs="Arial"/>
          <w:b/>
          <w:sz w:val="22"/>
          <w:szCs w:val="22"/>
        </w:rPr>
      </w:pPr>
    </w:p>
    <w:p w14:paraId="6B05EB51" w14:textId="603C712B" w:rsidR="00F629A3" w:rsidRPr="005760E0" w:rsidRDefault="00F629A3" w:rsidP="00F629A3">
      <w:pPr>
        <w:ind w:left="142" w:right="193"/>
        <w:jc w:val="both"/>
        <w:rPr>
          <w:rFonts w:ascii="Arial" w:hAnsi="Arial" w:cs="Arial"/>
          <w:sz w:val="22"/>
          <w:szCs w:val="22"/>
        </w:rPr>
      </w:pPr>
      <w:r w:rsidRPr="005760E0">
        <w:rPr>
          <w:rFonts w:ascii="Arial" w:hAnsi="Arial" w:cs="Arial"/>
          <w:sz w:val="22"/>
          <w:szCs w:val="22"/>
        </w:rPr>
        <w:t xml:space="preserve">Cuando </w:t>
      </w:r>
      <w:r w:rsidR="00E33992" w:rsidRPr="005760E0">
        <w:rPr>
          <w:rFonts w:ascii="Arial" w:hAnsi="Arial" w:cs="Arial"/>
          <w:sz w:val="22"/>
          <w:szCs w:val="22"/>
        </w:rPr>
        <w:t>se produzcan daños al</w:t>
      </w:r>
      <w:r w:rsidRPr="005760E0">
        <w:rPr>
          <w:rFonts w:ascii="Arial" w:hAnsi="Arial" w:cs="Arial"/>
          <w:sz w:val="22"/>
          <w:szCs w:val="22"/>
        </w:rPr>
        <w:t xml:space="preserve"> vehículo asegurado sufra daños a causa de la inundación por el desbordamiento de las aguas del alcantarillado público o cualquier otro cauce de evacuación pluvial.  </w:t>
      </w:r>
    </w:p>
    <w:p w14:paraId="5D217E6E" w14:textId="77777777" w:rsidR="00F629A3" w:rsidRPr="005760E0" w:rsidRDefault="00F629A3" w:rsidP="00F629A3">
      <w:pPr>
        <w:ind w:left="142" w:right="193"/>
        <w:jc w:val="both"/>
        <w:rPr>
          <w:rFonts w:ascii="Arial" w:hAnsi="Arial" w:cs="Arial"/>
          <w:sz w:val="22"/>
          <w:szCs w:val="22"/>
        </w:rPr>
      </w:pPr>
    </w:p>
    <w:p w14:paraId="68FC337A" w14:textId="6928A9E7" w:rsidR="00F629A3" w:rsidRPr="005760E0" w:rsidRDefault="00F629A3" w:rsidP="00C9211B">
      <w:pPr>
        <w:pStyle w:val="Prrafodelista"/>
        <w:numPr>
          <w:ilvl w:val="1"/>
          <w:numId w:val="40"/>
        </w:numPr>
        <w:ind w:left="142" w:right="193" w:firstLine="0"/>
        <w:jc w:val="both"/>
        <w:rPr>
          <w:rFonts w:ascii="Arial" w:hAnsi="Arial" w:cs="Arial"/>
          <w:b/>
          <w:sz w:val="22"/>
          <w:szCs w:val="22"/>
        </w:rPr>
      </w:pPr>
      <w:r w:rsidRPr="005760E0">
        <w:rPr>
          <w:rFonts w:ascii="Arial" w:hAnsi="Arial" w:cs="Arial"/>
          <w:b/>
          <w:sz w:val="22"/>
          <w:szCs w:val="22"/>
        </w:rPr>
        <w:t xml:space="preserve">Las condiciones descritas en el </w:t>
      </w:r>
      <w:r w:rsidR="00361ACB" w:rsidRPr="005760E0">
        <w:rPr>
          <w:rFonts w:ascii="Arial" w:hAnsi="Arial" w:cs="Arial"/>
          <w:b/>
          <w:sz w:val="22"/>
          <w:szCs w:val="22"/>
        </w:rPr>
        <w:t>Artículo “</w:t>
      </w:r>
      <w:r w:rsidRPr="005760E0">
        <w:rPr>
          <w:rFonts w:ascii="Arial" w:hAnsi="Arial" w:cs="Arial"/>
          <w:b/>
          <w:sz w:val="22"/>
          <w:szCs w:val="22"/>
        </w:rPr>
        <w:t>Excepción de Pago por Interés Comercial”.</w:t>
      </w:r>
    </w:p>
    <w:p w14:paraId="2E4FB047" w14:textId="77777777" w:rsidR="00F629A3" w:rsidRPr="005760E0" w:rsidRDefault="00F629A3" w:rsidP="00F629A3">
      <w:pPr>
        <w:pStyle w:val="Prrafodelista"/>
        <w:ind w:left="142" w:right="193"/>
        <w:jc w:val="both"/>
        <w:rPr>
          <w:rFonts w:ascii="Arial" w:hAnsi="Arial" w:cs="Arial"/>
          <w:sz w:val="22"/>
          <w:szCs w:val="22"/>
        </w:rPr>
      </w:pPr>
    </w:p>
    <w:p w14:paraId="422A6F48" w14:textId="77777777" w:rsidR="00F629A3" w:rsidRPr="005760E0" w:rsidRDefault="00F629A3" w:rsidP="00C9211B">
      <w:pPr>
        <w:pStyle w:val="Prrafodelista"/>
        <w:numPr>
          <w:ilvl w:val="1"/>
          <w:numId w:val="40"/>
        </w:numPr>
        <w:ind w:left="142" w:right="193" w:firstLine="0"/>
        <w:jc w:val="both"/>
        <w:rPr>
          <w:rFonts w:ascii="Arial" w:hAnsi="Arial" w:cs="Arial"/>
          <w:b/>
          <w:sz w:val="22"/>
          <w:szCs w:val="22"/>
        </w:rPr>
      </w:pPr>
      <w:r w:rsidRPr="005760E0">
        <w:rPr>
          <w:rFonts w:ascii="Arial" w:hAnsi="Arial" w:cs="Arial"/>
          <w:b/>
          <w:sz w:val="22"/>
          <w:szCs w:val="22"/>
        </w:rPr>
        <w:t>En la Modalidad de Aseguramiento Primer Riesgo Absoluto (P.R.A.)</w:t>
      </w:r>
    </w:p>
    <w:p w14:paraId="70FBEEAD" w14:textId="77777777" w:rsidR="00F629A3" w:rsidRPr="005760E0" w:rsidRDefault="00F629A3" w:rsidP="00F629A3">
      <w:pPr>
        <w:pStyle w:val="Prrafodelista"/>
        <w:rPr>
          <w:rFonts w:ascii="Arial" w:hAnsi="Arial" w:cs="Arial"/>
          <w:b/>
          <w:sz w:val="22"/>
          <w:szCs w:val="22"/>
        </w:rPr>
      </w:pPr>
    </w:p>
    <w:p w14:paraId="0C0054AB" w14:textId="4EA74078" w:rsidR="00F629A3" w:rsidRPr="005760E0" w:rsidRDefault="00F629A3" w:rsidP="00F629A3">
      <w:pPr>
        <w:pStyle w:val="Textoindependiente2"/>
        <w:ind w:left="142" w:right="193"/>
        <w:rPr>
          <w:rFonts w:ascii="Arial" w:hAnsi="Arial" w:cs="Arial"/>
          <w:sz w:val="22"/>
          <w:szCs w:val="22"/>
        </w:rPr>
      </w:pPr>
      <w:r w:rsidRPr="005760E0">
        <w:rPr>
          <w:rFonts w:ascii="Arial" w:hAnsi="Arial" w:cs="Arial"/>
          <w:sz w:val="22"/>
          <w:szCs w:val="22"/>
        </w:rPr>
        <w:t xml:space="preserve">Cuando el evento se dé en las circunstancias, donde opera la aplicación de deducible especial, si la modalidad de seguro contratado es P.R.A., aplicará dos veces el monto del </w:t>
      </w:r>
      <w:r w:rsidR="00E33992" w:rsidRPr="005760E0">
        <w:rPr>
          <w:rFonts w:ascii="Arial" w:hAnsi="Arial" w:cs="Arial"/>
          <w:sz w:val="22"/>
          <w:szCs w:val="22"/>
        </w:rPr>
        <w:t>deducible único.</w:t>
      </w:r>
    </w:p>
    <w:p w14:paraId="03BCD44E" w14:textId="77777777" w:rsidR="00F629A3" w:rsidRPr="005760E0" w:rsidRDefault="00F629A3" w:rsidP="00F629A3">
      <w:pPr>
        <w:ind w:left="142" w:right="193"/>
        <w:jc w:val="both"/>
        <w:rPr>
          <w:rFonts w:ascii="Arial" w:hAnsi="Arial" w:cs="Arial"/>
          <w:b/>
          <w:sz w:val="22"/>
          <w:szCs w:val="22"/>
        </w:rPr>
      </w:pPr>
    </w:p>
    <w:p w14:paraId="7E295FF1" w14:textId="77777777" w:rsidR="00F629A3" w:rsidRPr="005760E0" w:rsidRDefault="00F629A3" w:rsidP="00F629A3">
      <w:pPr>
        <w:ind w:left="142" w:right="193"/>
        <w:jc w:val="both"/>
        <w:rPr>
          <w:rFonts w:ascii="Arial" w:hAnsi="Arial" w:cs="Arial"/>
          <w:b/>
          <w:sz w:val="22"/>
          <w:szCs w:val="22"/>
        </w:rPr>
      </w:pPr>
      <w:r w:rsidRPr="005760E0">
        <w:rPr>
          <w:rFonts w:ascii="Arial" w:hAnsi="Arial" w:cs="Arial"/>
          <w:b/>
          <w:sz w:val="22"/>
          <w:szCs w:val="22"/>
        </w:rPr>
        <w:t>1.6. Bajo las Coberturas “D”, “F” y “H”</w:t>
      </w:r>
    </w:p>
    <w:p w14:paraId="145295D1" w14:textId="77777777" w:rsidR="00F629A3" w:rsidRPr="005760E0" w:rsidRDefault="00F629A3" w:rsidP="00F629A3">
      <w:pPr>
        <w:ind w:left="142" w:right="193"/>
        <w:jc w:val="both"/>
        <w:rPr>
          <w:rFonts w:ascii="Arial" w:hAnsi="Arial" w:cs="Arial"/>
          <w:b/>
          <w:sz w:val="22"/>
          <w:szCs w:val="22"/>
        </w:rPr>
      </w:pPr>
    </w:p>
    <w:p w14:paraId="3F4A30BE" w14:textId="1879BE0D" w:rsidR="00F629A3" w:rsidRPr="005760E0" w:rsidRDefault="00F629A3" w:rsidP="00F629A3">
      <w:pPr>
        <w:ind w:left="142" w:right="193"/>
        <w:jc w:val="both"/>
        <w:rPr>
          <w:rFonts w:ascii="Arial" w:hAnsi="Arial" w:cs="Arial"/>
          <w:sz w:val="22"/>
          <w:szCs w:val="22"/>
        </w:rPr>
      </w:pPr>
      <w:r w:rsidRPr="005760E0">
        <w:rPr>
          <w:rFonts w:ascii="Arial" w:hAnsi="Arial" w:cs="Arial"/>
          <w:sz w:val="22"/>
          <w:szCs w:val="22"/>
          <w:lang w:val="es-CR"/>
        </w:rPr>
        <w:t>Cuando el Asegurado</w:t>
      </w:r>
      <w:r w:rsidRPr="005760E0">
        <w:rPr>
          <w:rFonts w:ascii="Arial" w:hAnsi="Arial" w:cs="Arial"/>
          <w:sz w:val="22"/>
          <w:szCs w:val="22"/>
        </w:rPr>
        <w:t xml:space="preserve"> no solicite la valoración de daños del vehículo siniestrado en el plazo establecido, salvo que el Asegurado presente justificación por causa de fuerza mayor, la cual valorará el Instituto para su aceptación. </w:t>
      </w:r>
    </w:p>
    <w:p w14:paraId="112C88D4" w14:textId="77777777" w:rsidR="006E2597" w:rsidRPr="005760E0" w:rsidRDefault="006E2597" w:rsidP="00F629A3">
      <w:pPr>
        <w:ind w:left="142" w:right="193"/>
        <w:jc w:val="both"/>
        <w:rPr>
          <w:rFonts w:ascii="Arial" w:hAnsi="Arial" w:cs="Arial"/>
          <w:b/>
          <w:sz w:val="22"/>
          <w:szCs w:val="22"/>
        </w:rPr>
      </w:pPr>
    </w:p>
    <w:p w14:paraId="6134D3A8" w14:textId="6F5B006F" w:rsidR="00F629A3" w:rsidRPr="005760E0" w:rsidRDefault="00F629A3" w:rsidP="00F629A3">
      <w:pPr>
        <w:ind w:left="142" w:right="193"/>
        <w:jc w:val="both"/>
        <w:rPr>
          <w:rFonts w:ascii="Arial" w:hAnsi="Arial" w:cs="Arial"/>
          <w:b/>
          <w:sz w:val="22"/>
          <w:szCs w:val="22"/>
        </w:rPr>
      </w:pPr>
      <w:r w:rsidRPr="005760E0">
        <w:rPr>
          <w:rFonts w:ascii="Arial" w:hAnsi="Arial" w:cs="Arial"/>
          <w:b/>
          <w:sz w:val="22"/>
          <w:szCs w:val="22"/>
        </w:rPr>
        <w:t>1.7. Bajo las Coberturas “C”, “D” y “H”</w:t>
      </w:r>
    </w:p>
    <w:p w14:paraId="42A8AF98" w14:textId="77777777" w:rsidR="00F629A3" w:rsidRPr="005760E0" w:rsidRDefault="00F629A3" w:rsidP="00F629A3">
      <w:pPr>
        <w:ind w:left="142" w:right="193"/>
        <w:jc w:val="both"/>
        <w:rPr>
          <w:rFonts w:ascii="Arial" w:hAnsi="Arial" w:cs="Arial"/>
          <w:b/>
          <w:sz w:val="22"/>
          <w:szCs w:val="22"/>
        </w:rPr>
      </w:pPr>
    </w:p>
    <w:p w14:paraId="5C6532B5" w14:textId="5B9CCEEF" w:rsidR="00F629A3" w:rsidRPr="005760E0" w:rsidRDefault="00F629A3" w:rsidP="00C9211B">
      <w:pPr>
        <w:pStyle w:val="Prrafodelista"/>
        <w:numPr>
          <w:ilvl w:val="0"/>
          <w:numId w:val="69"/>
        </w:numPr>
        <w:ind w:right="193"/>
        <w:jc w:val="both"/>
        <w:rPr>
          <w:rFonts w:ascii="Arial" w:hAnsi="Arial" w:cs="Arial"/>
          <w:sz w:val="22"/>
          <w:szCs w:val="22"/>
          <w:lang w:val="es-CR"/>
        </w:rPr>
      </w:pPr>
      <w:r w:rsidRPr="005760E0">
        <w:rPr>
          <w:rFonts w:ascii="Arial" w:hAnsi="Arial" w:cs="Arial"/>
          <w:sz w:val="22"/>
          <w:szCs w:val="22"/>
          <w:lang w:val="es-CR"/>
        </w:rPr>
        <w:t xml:space="preserve">Cuando el accidente se produzca en una carretera no primaria al conducir un vehículo de los siguientes tipos: vehículos tipo triciclo o cuadraciclo con un cilindraje igual o inferior a </w:t>
      </w:r>
      <w:r w:rsidR="00E33992" w:rsidRPr="005760E0">
        <w:rPr>
          <w:rFonts w:ascii="Arial" w:hAnsi="Arial" w:cs="Arial"/>
          <w:sz w:val="22"/>
          <w:szCs w:val="22"/>
          <w:lang w:val="es-CR"/>
        </w:rPr>
        <w:t xml:space="preserve">550 </w:t>
      </w:r>
      <w:r w:rsidRPr="005760E0">
        <w:rPr>
          <w:rFonts w:ascii="Arial" w:hAnsi="Arial" w:cs="Arial"/>
          <w:sz w:val="22"/>
          <w:szCs w:val="22"/>
          <w:lang w:val="es-CR"/>
        </w:rPr>
        <w:t>centímetros cúbicos, y el conductor a pesar de contar con licencia tipo B1, no posea la licencia tipo A correspondiente a estos vehículos.</w:t>
      </w:r>
    </w:p>
    <w:p w14:paraId="22FC5542" w14:textId="235A55DD" w:rsidR="00E33992" w:rsidRPr="005760E0" w:rsidRDefault="00E33992" w:rsidP="00C9211B">
      <w:pPr>
        <w:pStyle w:val="Prrafodelista"/>
        <w:numPr>
          <w:ilvl w:val="0"/>
          <w:numId w:val="69"/>
        </w:numPr>
        <w:contextualSpacing/>
        <w:jc w:val="both"/>
        <w:rPr>
          <w:rFonts w:ascii="Arial" w:hAnsi="Arial" w:cs="Arial"/>
          <w:sz w:val="22"/>
          <w:szCs w:val="22"/>
        </w:rPr>
      </w:pPr>
      <w:r w:rsidRPr="005760E0">
        <w:rPr>
          <w:rFonts w:ascii="Arial" w:hAnsi="Arial" w:cs="Arial"/>
          <w:sz w:val="22"/>
          <w:szCs w:val="22"/>
        </w:rPr>
        <w:t xml:space="preserve">Cuando el evento se produzca por que el vehículo asegurado transitó en el carril de uso exclusivo para transporte público o circule contra vía.     </w:t>
      </w:r>
    </w:p>
    <w:p w14:paraId="31573773" w14:textId="77777777" w:rsidR="00F629A3" w:rsidRPr="005760E0" w:rsidRDefault="00F629A3" w:rsidP="00F629A3">
      <w:pPr>
        <w:ind w:left="142" w:right="193"/>
        <w:jc w:val="both"/>
        <w:rPr>
          <w:rFonts w:ascii="Arial" w:hAnsi="Arial" w:cs="Arial"/>
          <w:sz w:val="22"/>
          <w:szCs w:val="22"/>
          <w:lang w:val="es-CR"/>
        </w:rPr>
      </w:pPr>
    </w:p>
    <w:p w14:paraId="40F6B374" w14:textId="17936EBA" w:rsidR="00F629A3" w:rsidRPr="005760E0" w:rsidRDefault="00F629A3" w:rsidP="009A6051">
      <w:pPr>
        <w:ind w:left="142" w:right="193"/>
        <w:jc w:val="both"/>
        <w:rPr>
          <w:rFonts w:ascii="Arial" w:hAnsi="Arial" w:cs="Arial"/>
          <w:b/>
          <w:sz w:val="22"/>
          <w:szCs w:val="22"/>
        </w:rPr>
      </w:pPr>
      <w:r w:rsidRPr="005760E0">
        <w:rPr>
          <w:rFonts w:ascii="Arial" w:hAnsi="Arial" w:cs="Arial"/>
          <w:b/>
          <w:sz w:val="22"/>
          <w:szCs w:val="22"/>
        </w:rPr>
        <w:t>2</w:t>
      </w:r>
      <w:r w:rsidR="009A6051">
        <w:rPr>
          <w:rFonts w:ascii="Arial" w:hAnsi="Arial" w:cs="Arial"/>
          <w:b/>
          <w:sz w:val="22"/>
          <w:szCs w:val="22"/>
        </w:rPr>
        <w:t>.</w:t>
      </w:r>
      <w:r w:rsidRPr="005760E0">
        <w:rPr>
          <w:rFonts w:ascii="Arial" w:hAnsi="Arial" w:cs="Arial"/>
          <w:b/>
          <w:sz w:val="22"/>
          <w:szCs w:val="22"/>
        </w:rPr>
        <w:t xml:space="preserve"> Deducible del 20% del Valor Asegurado</w:t>
      </w:r>
      <w:r w:rsidR="009A6051">
        <w:rPr>
          <w:rFonts w:ascii="Arial" w:hAnsi="Arial" w:cs="Arial"/>
          <w:b/>
          <w:sz w:val="22"/>
          <w:szCs w:val="22"/>
        </w:rPr>
        <w:t xml:space="preserve"> en</w:t>
      </w:r>
      <w:bookmarkStart w:id="125" w:name="_Toc240172750"/>
      <w:bookmarkStart w:id="126" w:name="_Toc240422108"/>
      <w:bookmarkStart w:id="127" w:name="_Toc240424317"/>
      <w:bookmarkStart w:id="128" w:name="_Toc271012124"/>
      <w:bookmarkStart w:id="129" w:name="_Toc271098212"/>
      <w:r w:rsidRPr="005760E0">
        <w:rPr>
          <w:rFonts w:ascii="Arial" w:hAnsi="Arial" w:cs="Arial"/>
          <w:b/>
          <w:sz w:val="22"/>
          <w:szCs w:val="22"/>
        </w:rPr>
        <w:t xml:space="preserve"> la </w:t>
      </w:r>
      <w:r w:rsidR="00361ACB" w:rsidRPr="005760E0">
        <w:rPr>
          <w:rFonts w:ascii="Arial" w:hAnsi="Arial" w:cs="Arial"/>
          <w:b/>
          <w:sz w:val="22"/>
          <w:szCs w:val="22"/>
        </w:rPr>
        <w:t>cobertura “</w:t>
      </w:r>
      <w:r w:rsidRPr="005760E0">
        <w:rPr>
          <w:rFonts w:ascii="Arial" w:hAnsi="Arial" w:cs="Arial"/>
          <w:b/>
          <w:sz w:val="22"/>
          <w:szCs w:val="22"/>
        </w:rPr>
        <w:t>H”</w:t>
      </w:r>
      <w:bookmarkEnd w:id="125"/>
      <w:bookmarkEnd w:id="126"/>
      <w:bookmarkEnd w:id="127"/>
      <w:bookmarkEnd w:id="128"/>
      <w:bookmarkEnd w:id="129"/>
      <w:r w:rsidR="009A6051">
        <w:rPr>
          <w:rFonts w:ascii="Arial" w:hAnsi="Arial" w:cs="Arial"/>
          <w:b/>
          <w:sz w:val="22"/>
          <w:szCs w:val="22"/>
        </w:rPr>
        <w:t>:</w:t>
      </w:r>
    </w:p>
    <w:p w14:paraId="534F3651" w14:textId="77777777" w:rsidR="00F629A3" w:rsidRPr="005760E0" w:rsidRDefault="00F629A3" w:rsidP="00F629A3">
      <w:pPr>
        <w:pStyle w:val="Prrafodelista"/>
        <w:ind w:left="142" w:right="193"/>
        <w:jc w:val="both"/>
        <w:rPr>
          <w:rFonts w:ascii="Arial" w:hAnsi="Arial" w:cs="Arial"/>
          <w:b/>
          <w:sz w:val="22"/>
          <w:szCs w:val="22"/>
        </w:rPr>
      </w:pPr>
    </w:p>
    <w:p w14:paraId="20E39EB7" w14:textId="2B5FC407" w:rsidR="00F629A3" w:rsidRPr="005760E0" w:rsidRDefault="00F629A3" w:rsidP="00F629A3">
      <w:pPr>
        <w:autoSpaceDE w:val="0"/>
        <w:autoSpaceDN w:val="0"/>
        <w:adjustRightInd w:val="0"/>
        <w:jc w:val="both"/>
        <w:rPr>
          <w:rFonts w:ascii="Arial" w:eastAsia="Calibri" w:hAnsi="Arial" w:cs="Arial"/>
          <w:sz w:val="22"/>
          <w:szCs w:val="22"/>
          <w:lang w:eastAsia="es-CR"/>
        </w:rPr>
      </w:pPr>
      <w:r w:rsidRPr="005760E0">
        <w:rPr>
          <w:rFonts w:ascii="Arial" w:eastAsia="Calibri" w:hAnsi="Arial" w:cs="Arial"/>
          <w:sz w:val="22"/>
          <w:szCs w:val="22"/>
          <w:lang w:eastAsia="es-CR"/>
        </w:rPr>
        <w:t>Cuando el daño vandálico implique pintura total del vehículo y el Asegurado solicite cambiar el color de la pintura que tenía el vehículo asegurado antes de la ocurrencia del evento, se aplicará un deducible correspondiente al 20% del valor asegurado del automóvil o el deducible mínimo o fijo que haya sido contratado, sin perjuicio de la aplicación de Infraseguro e independientemente de la forma de aseguramiento suscrita</w:t>
      </w:r>
      <w:r w:rsidR="00A87921">
        <w:rPr>
          <w:rFonts w:ascii="Arial" w:eastAsia="Calibri" w:hAnsi="Arial" w:cs="Arial"/>
          <w:sz w:val="22"/>
          <w:szCs w:val="22"/>
          <w:lang w:eastAsia="es-CR"/>
        </w:rPr>
        <w:t>.</w:t>
      </w:r>
    </w:p>
    <w:p w14:paraId="574C8B6D" w14:textId="77777777" w:rsidR="00F629A3" w:rsidRPr="005760E0" w:rsidRDefault="00F629A3" w:rsidP="00F629A3">
      <w:pPr>
        <w:autoSpaceDE w:val="0"/>
        <w:autoSpaceDN w:val="0"/>
        <w:adjustRightInd w:val="0"/>
        <w:jc w:val="both"/>
        <w:rPr>
          <w:rFonts w:ascii="Arial" w:eastAsia="Calibri" w:hAnsi="Arial" w:cs="Arial"/>
          <w:sz w:val="22"/>
          <w:szCs w:val="22"/>
          <w:lang w:eastAsia="es-CR"/>
        </w:rPr>
      </w:pPr>
    </w:p>
    <w:p w14:paraId="7E179C60" w14:textId="77777777" w:rsidR="00A87921" w:rsidRPr="00A87921" w:rsidRDefault="00A87921" w:rsidP="0029567B">
      <w:pPr>
        <w:autoSpaceDE w:val="0"/>
        <w:autoSpaceDN w:val="0"/>
        <w:adjustRightInd w:val="0"/>
        <w:jc w:val="both"/>
        <w:rPr>
          <w:rFonts w:ascii="Arial" w:eastAsia="Calibri" w:hAnsi="Arial" w:cs="Arial"/>
          <w:sz w:val="22"/>
          <w:szCs w:val="22"/>
          <w:lang w:val="es-CR" w:eastAsia="es-CR"/>
        </w:rPr>
      </w:pPr>
      <w:bookmarkStart w:id="130" w:name="_Hlk25561191"/>
      <w:r w:rsidRPr="00A87921">
        <w:rPr>
          <w:rFonts w:ascii="Arial" w:eastAsia="Calibri" w:hAnsi="Arial" w:cs="Arial"/>
          <w:sz w:val="22"/>
          <w:szCs w:val="22"/>
          <w:lang w:val="es-CR" w:eastAsia="es-CR"/>
        </w:rPr>
        <w:t>La aplicación del deducible operará en función del resultado de multiplicar el valor asegurado del automóvil por un 20%, de la siguiente forma:</w:t>
      </w:r>
    </w:p>
    <w:p w14:paraId="6AD6FCF1" w14:textId="77777777" w:rsidR="00A87921" w:rsidRPr="00A87921" w:rsidRDefault="00A87921" w:rsidP="00A87921">
      <w:pPr>
        <w:autoSpaceDE w:val="0"/>
        <w:autoSpaceDN w:val="0"/>
        <w:adjustRightInd w:val="0"/>
        <w:ind w:left="142"/>
        <w:jc w:val="both"/>
        <w:rPr>
          <w:rFonts w:ascii="Arial" w:eastAsia="Calibri" w:hAnsi="Arial" w:cs="Arial"/>
          <w:sz w:val="22"/>
          <w:szCs w:val="22"/>
          <w:lang w:val="es-CR" w:eastAsia="es-CR"/>
        </w:rPr>
      </w:pPr>
    </w:p>
    <w:p w14:paraId="5AFFCCD2" w14:textId="12ADDBF7" w:rsidR="00A87921" w:rsidRPr="00A87921" w:rsidRDefault="00A87921" w:rsidP="00C9211B">
      <w:pPr>
        <w:pStyle w:val="Prrafodelista"/>
        <w:numPr>
          <w:ilvl w:val="0"/>
          <w:numId w:val="59"/>
        </w:numPr>
        <w:autoSpaceDE w:val="0"/>
        <w:autoSpaceDN w:val="0"/>
        <w:adjustRightInd w:val="0"/>
        <w:ind w:right="193"/>
        <w:jc w:val="both"/>
        <w:rPr>
          <w:rFonts w:ascii="Arial" w:eastAsia="Calibri" w:hAnsi="Arial" w:cs="Arial"/>
          <w:sz w:val="22"/>
          <w:szCs w:val="22"/>
          <w:lang w:val="es-CR" w:eastAsia="es-CR"/>
        </w:rPr>
      </w:pPr>
      <w:r w:rsidRPr="00A87921">
        <w:rPr>
          <w:rFonts w:ascii="Arial" w:eastAsia="Calibri" w:hAnsi="Arial" w:cs="Arial"/>
          <w:sz w:val="22"/>
          <w:szCs w:val="22"/>
          <w:lang w:val="es-CR" w:eastAsia="es-CR"/>
        </w:rPr>
        <w:t>Si el resultado es inferior o igual al deducible mínimo, entonces se rebaja el deducible mínimo.</w:t>
      </w:r>
    </w:p>
    <w:p w14:paraId="226182BC" w14:textId="77777777" w:rsidR="00A87921" w:rsidRPr="00A87921" w:rsidRDefault="00A87921" w:rsidP="00C9211B">
      <w:pPr>
        <w:pStyle w:val="Prrafodelista"/>
        <w:numPr>
          <w:ilvl w:val="0"/>
          <w:numId w:val="59"/>
        </w:numPr>
        <w:autoSpaceDE w:val="0"/>
        <w:autoSpaceDN w:val="0"/>
        <w:adjustRightInd w:val="0"/>
        <w:ind w:right="193"/>
        <w:jc w:val="both"/>
        <w:rPr>
          <w:rFonts w:ascii="Arial" w:eastAsia="Calibri" w:hAnsi="Arial" w:cs="Arial"/>
          <w:sz w:val="22"/>
          <w:szCs w:val="22"/>
          <w:lang w:val="es-CR" w:eastAsia="es-CR"/>
        </w:rPr>
      </w:pPr>
      <w:r w:rsidRPr="00A87921">
        <w:rPr>
          <w:rFonts w:ascii="Arial" w:eastAsia="Calibri" w:hAnsi="Arial" w:cs="Arial"/>
          <w:sz w:val="22"/>
          <w:szCs w:val="22"/>
          <w:lang w:val="es-CR" w:eastAsia="es-CR"/>
        </w:rPr>
        <w:t xml:space="preserve">Si el resultado es mayor al deducible mínimo, entonces se rebaja la suma resultante. </w:t>
      </w:r>
    </w:p>
    <w:p w14:paraId="11E13619" w14:textId="77777777" w:rsidR="00A87921" w:rsidRPr="00A87921" w:rsidRDefault="00A87921" w:rsidP="00C9211B">
      <w:pPr>
        <w:pStyle w:val="Prrafodelista"/>
        <w:numPr>
          <w:ilvl w:val="0"/>
          <w:numId w:val="59"/>
        </w:numPr>
        <w:autoSpaceDE w:val="0"/>
        <w:autoSpaceDN w:val="0"/>
        <w:adjustRightInd w:val="0"/>
        <w:ind w:right="193"/>
        <w:jc w:val="both"/>
        <w:rPr>
          <w:rFonts w:ascii="Arial" w:eastAsia="Calibri" w:hAnsi="Arial" w:cs="Arial"/>
          <w:sz w:val="22"/>
          <w:szCs w:val="22"/>
          <w:lang w:val="es-CR" w:eastAsia="es-CR"/>
        </w:rPr>
      </w:pPr>
      <w:r w:rsidRPr="00A87921">
        <w:rPr>
          <w:rFonts w:ascii="Arial" w:eastAsia="Calibri" w:hAnsi="Arial" w:cs="Arial"/>
          <w:sz w:val="22"/>
          <w:szCs w:val="22"/>
          <w:lang w:val="es-CR" w:eastAsia="es-CR"/>
        </w:rPr>
        <w:lastRenderedPageBreak/>
        <w:t>Si el resultado es inferior o igual al deducible fijo o único contratado, entonces se rebaja el deducible fijo o único contratado.</w:t>
      </w:r>
    </w:p>
    <w:p w14:paraId="29052030" w14:textId="07E521B8" w:rsidR="00F629A3" w:rsidRPr="00A87921" w:rsidRDefault="00A87921" w:rsidP="00C9211B">
      <w:pPr>
        <w:pStyle w:val="Prrafodelista"/>
        <w:numPr>
          <w:ilvl w:val="0"/>
          <w:numId w:val="59"/>
        </w:numPr>
        <w:autoSpaceDE w:val="0"/>
        <w:autoSpaceDN w:val="0"/>
        <w:adjustRightInd w:val="0"/>
        <w:ind w:right="193"/>
        <w:jc w:val="both"/>
        <w:rPr>
          <w:rFonts w:ascii="Arial" w:eastAsia="Calibri" w:hAnsi="Arial" w:cs="Arial"/>
          <w:sz w:val="22"/>
          <w:szCs w:val="22"/>
          <w:lang w:val="es-CR" w:eastAsia="es-CR"/>
        </w:rPr>
      </w:pPr>
      <w:r w:rsidRPr="00A87921">
        <w:rPr>
          <w:rFonts w:ascii="Arial" w:eastAsia="Calibri" w:hAnsi="Arial" w:cs="Arial"/>
          <w:sz w:val="22"/>
          <w:szCs w:val="22"/>
          <w:lang w:val="es-CR" w:eastAsia="es-CR"/>
        </w:rPr>
        <w:t xml:space="preserve">Si el resultado es mayor al deducible fijo o único contratado, entonces se rebaja la suma resultante.  </w:t>
      </w:r>
    </w:p>
    <w:bookmarkEnd w:id="130"/>
    <w:p w14:paraId="7095D91C" w14:textId="77777777" w:rsidR="00A87921" w:rsidRDefault="00A87921" w:rsidP="00F629A3">
      <w:pPr>
        <w:ind w:left="142" w:right="193"/>
        <w:jc w:val="both"/>
        <w:rPr>
          <w:rFonts w:ascii="Arial" w:hAnsi="Arial" w:cs="Arial"/>
          <w:b/>
          <w:sz w:val="22"/>
          <w:szCs w:val="22"/>
        </w:rPr>
      </w:pPr>
    </w:p>
    <w:p w14:paraId="4C56F872" w14:textId="7C4B5201" w:rsidR="00F629A3" w:rsidRPr="005760E0" w:rsidRDefault="00F629A3" w:rsidP="00F629A3">
      <w:pPr>
        <w:ind w:left="142" w:right="193"/>
        <w:jc w:val="both"/>
        <w:rPr>
          <w:rFonts w:ascii="Arial" w:hAnsi="Arial" w:cs="Arial"/>
          <w:b/>
          <w:sz w:val="22"/>
          <w:szCs w:val="22"/>
        </w:rPr>
      </w:pPr>
      <w:r w:rsidRPr="005760E0">
        <w:rPr>
          <w:rFonts w:ascii="Arial" w:hAnsi="Arial" w:cs="Arial"/>
          <w:b/>
          <w:sz w:val="22"/>
          <w:szCs w:val="22"/>
        </w:rPr>
        <w:t>3</w:t>
      </w:r>
      <w:r w:rsidR="009A6051">
        <w:rPr>
          <w:rFonts w:ascii="Arial" w:hAnsi="Arial" w:cs="Arial"/>
          <w:b/>
          <w:sz w:val="22"/>
          <w:szCs w:val="22"/>
        </w:rPr>
        <w:t>.</w:t>
      </w:r>
      <w:r w:rsidRPr="005760E0">
        <w:rPr>
          <w:rFonts w:ascii="Arial" w:hAnsi="Arial" w:cs="Arial"/>
          <w:b/>
          <w:sz w:val="22"/>
          <w:szCs w:val="22"/>
        </w:rPr>
        <w:t xml:space="preserve"> Deducible del 25% sobre el Valor de la Pérdida</w:t>
      </w:r>
      <w:r w:rsidR="009A6051">
        <w:rPr>
          <w:rFonts w:ascii="Arial" w:hAnsi="Arial" w:cs="Arial"/>
          <w:b/>
          <w:sz w:val="22"/>
          <w:szCs w:val="22"/>
        </w:rPr>
        <w:t xml:space="preserve"> e</w:t>
      </w:r>
      <w:r w:rsidRPr="005760E0">
        <w:rPr>
          <w:rFonts w:ascii="Arial" w:hAnsi="Arial" w:cs="Arial"/>
          <w:b/>
          <w:sz w:val="22"/>
          <w:szCs w:val="22"/>
        </w:rPr>
        <w:t>n la cobertura “C”</w:t>
      </w:r>
      <w:r w:rsidR="009A6051">
        <w:rPr>
          <w:rFonts w:ascii="Arial" w:hAnsi="Arial" w:cs="Arial"/>
          <w:b/>
          <w:sz w:val="22"/>
          <w:szCs w:val="22"/>
        </w:rPr>
        <w:t>:</w:t>
      </w:r>
    </w:p>
    <w:p w14:paraId="3F8614E4" w14:textId="77777777" w:rsidR="00F629A3" w:rsidRPr="005760E0" w:rsidRDefault="00F629A3" w:rsidP="00F629A3">
      <w:pPr>
        <w:pStyle w:val="Prrafodelista"/>
        <w:ind w:left="142" w:right="193"/>
        <w:jc w:val="both"/>
        <w:rPr>
          <w:rFonts w:ascii="Arial" w:hAnsi="Arial" w:cs="Arial"/>
          <w:sz w:val="22"/>
          <w:szCs w:val="22"/>
        </w:rPr>
      </w:pPr>
    </w:p>
    <w:p w14:paraId="0BE67608" w14:textId="77777777" w:rsidR="00A87921" w:rsidRPr="00A87921" w:rsidRDefault="00F629A3" w:rsidP="00A87921">
      <w:pPr>
        <w:autoSpaceDE w:val="0"/>
        <w:autoSpaceDN w:val="0"/>
        <w:adjustRightInd w:val="0"/>
        <w:jc w:val="both"/>
        <w:rPr>
          <w:rFonts w:ascii="Arial" w:eastAsia="Calibri" w:hAnsi="Arial" w:cs="Arial"/>
          <w:sz w:val="22"/>
          <w:szCs w:val="22"/>
          <w:lang w:eastAsia="es-CR"/>
        </w:rPr>
      </w:pPr>
      <w:r w:rsidRPr="00A87921">
        <w:rPr>
          <w:rFonts w:ascii="Arial" w:eastAsia="Calibri" w:hAnsi="Arial" w:cs="Arial"/>
          <w:sz w:val="22"/>
          <w:szCs w:val="22"/>
          <w:lang w:eastAsia="es-CR"/>
        </w:rPr>
        <w:t xml:space="preserve">Cuando el daño que produzca el vehículo asegurado sea al automotor del cónyuge, hijos, y familiares hasta tercer grado de consanguinidad o afinidad, se aplicará un deducible del veinticinco por ciento (25%) sobre el valor de la Pérdida Bruta, con el deducible mínimo o fijo que haya sido contratado, independientemente de la forma de aseguramiento suscrita. </w:t>
      </w:r>
    </w:p>
    <w:p w14:paraId="094253E9" w14:textId="77777777" w:rsidR="00A87921" w:rsidRDefault="00A87921" w:rsidP="00A87921">
      <w:pPr>
        <w:autoSpaceDE w:val="0"/>
        <w:autoSpaceDN w:val="0"/>
        <w:adjustRightInd w:val="0"/>
        <w:ind w:left="360"/>
        <w:jc w:val="both"/>
        <w:rPr>
          <w:rFonts w:ascii="Arial" w:eastAsia="Calibri" w:hAnsi="Arial" w:cs="Arial"/>
          <w:sz w:val="22"/>
          <w:szCs w:val="22"/>
          <w:lang w:val="es-CR" w:eastAsia="es-CR"/>
        </w:rPr>
      </w:pPr>
    </w:p>
    <w:p w14:paraId="1D4B0F72" w14:textId="234AD7B7" w:rsidR="00A87921" w:rsidRPr="00992EBD" w:rsidRDefault="00A87921" w:rsidP="00A87921">
      <w:pPr>
        <w:autoSpaceDE w:val="0"/>
        <w:autoSpaceDN w:val="0"/>
        <w:adjustRightInd w:val="0"/>
        <w:jc w:val="both"/>
        <w:rPr>
          <w:rFonts w:ascii="Arial" w:eastAsia="Calibri" w:hAnsi="Arial" w:cs="Arial"/>
          <w:sz w:val="22"/>
          <w:szCs w:val="22"/>
          <w:lang w:eastAsia="es-CR"/>
        </w:rPr>
      </w:pPr>
      <w:r w:rsidRPr="00992EBD">
        <w:rPr>
          <w:rFonts w:ascii="Arial" w:eastAsia="Calibri" w:hAnsi="Arial" w:cs="Arial"/>
          <w:sz w:val="22"/>
          <w:szCs w:val="22"/>
          <w:lang w:eastAsia="es-CR"/>
        </w:rPr>
        <w:t>La aplicación del deducible operará en función del resultado de multiplicar el monto de la Pérdida Bruta por el 25%, de la siguiente forma:</w:t>
      </w:r>
    </w:p>
    <w:p w14:paraId="639C3718" w14:textId="77777777" w:rsidR="00A87921" w:rsidRPr="00992EBD" w:rsidRDefault="00A87921" w:rsidP="00A87921">
      <w:pPr>
        <w:autoSpaceDE w:val="0"/>
        <w:autoSpaceDN w:val="0"/>
        <w:adjustRightInd w:val="0"/>
        <w:ind w:left="360"/>
        <w:jc w:val="both"/>
        <w:rPr>
          <w:rFonts w:ascii="Arial" w:eastAsia="Calibri" w:hAnsi="Arial" w:cs="Arial"/>
          <w:sz w:val="22"/>
          <w:szCs w:val="22"/>
          <w:lang w:eastAsia="es-CR"/>
        </w:rPr>
      </w:pPr>
    </w:p>
    <w:p w14:paraId="7AFA73C6" w14:textId="77777777" w:rsidR="00A87921" w:rsidRPr="00992EBD" w:rsidRDefault="00A87921" w:rsidP="00C9211B">
      <w:pPr>
        <w:pStyle w:val="Prrafodelista"/>
        <w:numPr>
          <w:ilvl w:val="0"/>
          <w:numId w:val="59"/>
        </w:numPr>
        <w:autoSpaceDE w:val="0"/>
        <w:autoSpaceDN w:val="0"/>
        <w:adjustRightInd w:val="0"/>
        <w:ind w:right="193"/>
        <w:jc w:val="both"/>
        <w:rPr>
          <w:rFonts w:ascii="Arial" w:eastAsia="Calibri" w:hAnsi="Arial" w:cs="Arial"/>
          <w:sz w:val="22"/>
          <w:szCs w:val="22"/>
          <w:lang w:val="es-CR" w:eastAsia="es-CR"/>
        </w:rPr>
      </w:pPr>
      <w:r w:rsidRPr="00992EBD">
        <w:rPr>
          <w:rFonts w:ascii="Arial" w:eastAsia="Calibri" w:hAnsi="Arial" w:cs="Arial"/>
          <w:sz w:val="22"/>
          <w:szCs w:val="22"/>
          <w:lang w:val="es-CR" w:eastAsia="es-CR"/>
        </w:rPr>
        <w:t xml:space="preserve">Si el resultado es inferior o igual al deducible mínimo, entonces se rebaja a la Pérdida Bruta el deducible mínimo.  </w:t>
      </w:r>
    </w:p>
    <w:p w14:paraId="75386DE2" w14:textId="77777777" w:rsidR="00A87921" w:rsidRPr="00992EBD" w:rsidRDefault="00A87921" w:rsidP="00C9211B">
      <w:pPr>
        <w:pStyle w:val="Prrafodelista"/>
        <w:numPr>
          <w:ilvl w:val="0"/>
          <w:numId w:val="59"/>
        </w:numPr>
        <w:autoSpaceDE w:val="0"/>
        <w:autoSpaceDN w:val="0"/>
        <w:adjustRightInd w:val="0"/>
        <w:ind w:right="193"/>
        <w:jc w:val="both"/>
        <w:rPr>
          <w:rFonts w:ascii="Arial" w:eastAsia="Calibri" w:hAnsi="Arial" w:cs="Arial"/>
          <w:sz w:val="22"/>
          <w:szCs w:val="22"/>
          <w:lang w:val="es-CR" w:eastAsia="es-CR"/>
        </w:rPr>
      </w:pPr>
      <w:r w:rsidRPr="00992EBD">
        <w:rPr>
          <w:rFonts w:ascii="Arial" w:eastAsia="Calibri" w:hAnsi="Arial" w:cs="Arial"/>
          <w:sz w:val="22"/>
          <w:szCs w:val="22"/>
          <w:lang w:val="es-CR" w:eastAsia="es-CR"/>
        </w:rPr>
        <w:t xml:space="preserve">Si el resultado es mayor al deducible mínimo, entonces se rebaja la suma resultante.   </w:t>
      </w:r>
    </w:p>
    <w:p w14:paraId="10DC7A28" w14:textId="77777777" w:rsidR="00A87921" w:rsidRPr="00992EBD" w:rsidRDefault="00A87921" w:rsidP="00C9211B">
      <w:pPr>
        <w:pStyle w:val="Prrafodelista"/>
        <w:numPr>
          <w:ilvl w:val="0"/>
          <w:numId w:val="59"/>
        </w:numPr>
        <w:autoSpaceDE w:val="0"/>
        <w:autoSpaceDN w:val="0"/>
        <w:adjustRightInd w:val="0"/>
        <w:ind w:right="193"/>
        <w:jc w:val="both"/>
        <w:rPr>
          <w:rFonts w:ascii="Arial" w:eastAsia="Calibri" w:hAnsi="Arial" w:cs="Arial"/>
          <w:sz w:val="22"/>
          <w:szCs w:val="22"/>
          <w:lang w:val="es-CR" w:eastAsia="es-CR"/>
        </w:rPr>
      </w:pPr>
      <w:r w:rsidRPr="00992EBD">
        <w:rPr>
          <w:rFonts w:ascii="Arial" w:eastAsia="Calibri" w:hAnsi="Arial" w:cs="Arial"/>
          <w:sz w:val="22"/>
          <w:szCs w:val="22"/>
          <w:lang w:val="es-CR" w:eastAsia="es-CR"/>
        </w:rPr>
        <w:t xml:space="preserve">Si el resultado es inferior o igual al deducible fijo o único contratado, entonces se rebaja a la Pérdida Bruta el deducible fijo o único contratado.  </w:t>
      </w:r>
    </w:p>
    <w:p w14:paraId="7546F82A" w14:textId="77777777" w:rsidR="00A87921" w:rsidRPr="00992EBD" w:rsidRDefault="00A87921" w:rsidP="00C9211B">
      <w:pPr>
        <w:pStyle w:val="Prrafodelista"/>
        <w:numPr>
          <w:ilvl w:val="0"/>
          <w:numId w:val="59"/>
        </w:numPr>
        <w:autoSpaceDE w:val="0"/>
        <w:autoSpaceDN w:val="0"/>
        <w:adjustRightInd w:val="0"/>
        <w:ind w:right="193"/>
        <w:jc w:val="both"/>
        <w:rPr>
          <w:rFonts w:ascii="Arial" w:eastAsia="Calibri" w:hAnsi="Arial" w:cs="Arial"/>
          <w:sz w:val="22"/>
          <w:szCs w:val="22"/>
          <w:lang w:val="es-CR" w:eastAsia="es-CR"/>
        </w:rPr>
      </w:pPr>
      <w:r w:rsidRPr="00992EBD">
        <w:rPr>
          <w:rFonts w:ascii="Arial" w:eastAsia="Calibri" w:hAnsi="Arial" w:cs="Arial"/>
          <w:sz w:val="22"/>
          <w:szCs w:val="22"/>
          <w:lang w:val="es-CR" w:eastAsia="es-CR"/>
        </w:rPr>
        <w:t xml:space="preserve">Si el resultado es mayor al deducible fijo o único contratado, entonces se rebaja la suma resultante. </w:t>
      </w:r>
    </w:p>
    <w:p w14:paraId="01A5F928" w14:textId="6F5EA774" w:rsidR="00F629A3" w:rsidRPr="005760E0" w:rsidRDefault="00F629A3" w:rsidP="00A87921">
      <w:pPr>
        <w:autoSpaceDE w:val="0"/>
        <w:autoSpaceDN w:val="0"/>
        <w:adjustRightInd w:val="0"/>
        <w:jc w:val="both"/>
        <w:rPr>
          <w:rFonts w:ascii="Arial" w:hAnsi="Arial" w:cs="Arial"/>
          <w:bCs/>
          <w:strike/>
          <w:sz w:val="22"/>
          <w:szCs w:val="22"/>
        </w:rPr>
      </w:pPr>
    </w:p>
    <w:p w14:paraId="575429B4" w14:textId="77777777" w:rsidR="00F629A3" w:rsidRPr="005760E0" w:rsidRDefault="00F629A3" w:rsidP="00F629A3">
      <w:pPr>
        <w:pStyle w:val="Ttulo1"/>
        <w:ind w:left="142" w:right="193"/>
        <w:rPr>
          <w:rFonts w:ascii="Arial" w:hAnsi="Arial" w:cs="Arial"/>
          <w:bCs/>
          <w:i w:val="0"/>
          <w:sz w:val="22"/>
          <w:szCs w:val="22"/>
        </w:rPr>
      </w:pPr>
      <w:bookmarkStart w:id="131" w:name="_Toc240424319"/>
      <w:bookmarkStart w:id="132" w:name="_Toc271012126"/>
      <w:bookmarkStart w:id="133" w:name="_Toc271098214"/>
      <w:bookmarkStart w:id="134" w:name="_Toc414202728"/>
      <w:bookmarkStart w:id="135" w:name="_Toc25833832"/>
      <w:r w:rsidRPr="005760E0">
        <w:rPr>
          <w:rFonts w:ascii="Arial" w:hAnsi="Arial" w:cs="Arial"/>
          <w:bCs/>
          <w:i w:val="0"/>
          <w:sz w:val="22"/>
          <w:szCs w:val="22"/>
        </w:rPr>
        <w:t>ARTÍCULO 8. FORMAS DE ASEGURAMIENTO PARA LAS COBERTURAS “D”, “F”, “H”, “Y” y “Z”</w:t>
      </w:r>
      <w:bookmarkEnd w:id="131"/>
      <w:bookmarkEnd w:id="132"/>
      <w:bookmarkEnd w:id="133"/>
      <w:bookmarkEnd w:id="134"/>
      <w:bookmarkEnd w:id="135"/>
    </w:p>
    <w:p w14:paraId="52D0C4BE" w14:textId="77777777" w:rsidR="00F629A3" w:rsidRPr="005760E0" w:rsidRDefault="00F629A3" w:rsidP="00F629A3">
      <w:pPr>
        <w:ind w:left="142" w:right="193"/>
        <w:rPr>
          <w:rFonts w:ascii="Arial" w:hAnsi="Arial" w:cs="Arial"/>
          <w:sz w:val="22"/>
          <w:szCs w:val="22"/>
        </w:rPr>
      </w:pPr>
    </w:p>
    <w:p w14:paraId="2E1896F9" w14:textId="3CF71D8E" w:rsidR="00F629A3" w:rsidRPr="005760E0" w:rsidRDefault="00F629A3" w:rsidP="00F629A3">
      <w:pPr>
        <w:ind w:left="142" w:right="193"/>
        <w:jc w:val="both"/>
        <w:rPr>
          <w:rFonts w:ascii="Arial" w:hAnsi="Arial" w:cs="Arial"/>
          <w:bCs/>
          <w:sz w:val="22"/>
          <w:szCs w:val="22"/>
        </w:rPr>
      </w:pPr>
      <w:r w:rsidRPr="005760E0">
        <w:rPr>
          <w:rFonts w:ascii="Arial" w:hAnsi="Arial" w:cs="Arial"/>
          <w:bCs/>
          <w:sz w:val="22"/>
          <w:szCs w:val="22"/>
        </w:rPr>
        <w:t xml:space="preserve">El Asegurado </w:t>
      </w:r>
      <w:r w:rsidRPr="005760E0">
        <w:rPr>
          <w:rFonts w:ascii="Arial" w:hAnsi="Arial" w:cs="Arial"/>
          <w:sz w:val="22"/>
          <w:szCs w:val="22"/>
        </w:rPr>
        <w:t xml:space="preserve">y/o Tomador </w:t>
      </w:r>
      <w:r w:rsidR="00361ACB" w:rsidRPr="005760E0">
        <w:rPr>
          <w:rFonts w:ascii="Arial" w:hAnsi="Arial" w:cs="Arial"/>
          <w:bCs/>
          <w:sz w:val="22"/>
          <w:szCs w:val="22"/>
        </w:rPr>
        <w:t>podrá suscribir</w:t>
      </w:r>
      <w:r w:rsidRPr="005760E0">
        <w:rPr>
          <w:rFonts w:ascii="Arial" w:hAnsi="Arial" w:cs="Arial"/>
          <w:bCs/>
          <w:sz w:val="22"/>
          <w:szCs w:val="22"/>
        </w:rPr>
        <w:t xml:space="preserve"> para las coberturas “D”, “F”, “H”, “Y” y “Z”, y hasta el límite de responsabilidad en las sumas aseguradas únicamente una de las dos formas de aseguramiento que se citan a continuación, según lo que haya definido el Cliente: </w:t>
      </w:r>
    </w:p>
    <w:p w14:paraId="0064A228" w14:textId="77777777" w:rsidR="00F629A3" w:rsidRPr="005760E0" w:rsidRDefault="00F629A3" w:rsidP="00F629A3">
      <w:pPr>
        <w:ind w:left="142" w:right="193"/>
        <w:jc w:val="both"/>
        <w:rPr>
          <w:rFonts w:ascii="Arial" w:hAnsi="Arial" w:cs="Arial"/>
          <w:b/>
          <w:bCs/>
          <w:sz w:val="22"/>
          <w:szCs w:val="22"/>
        </w:rPr>
      </w:pPr>
    </w:p>
    <w:p w14:paraId="2FAD87E3" w14:textId="77777777" w:rsidR="00F629A3" w:rsidRPr="005760E0" w:rsidRDefault="00F629A3" w:rsidP="00F629A3">
      <w:pPr>
        <w:autoSpaceDE w:val="0"/>
        <w:autoSpaceDN w:val="0"/>
        <w:adjustRightInd w:val="0"/>
        <w:ind w:left="142" w:right="193"/>
        <w:jc w:val="both"/>
        <w:rPr>
          <w:rFonts w:ascii="Arial" w:hAnsi="Arial" w:cs="Arial"/>
          <w:b/>
          <w:bCs/>
          <w:sz w:val="22"/>
          <w:szCs w:val="22"/>
        </w:rPr>
      </w:pPr>
      <w:r w:rsidRPr="005760E0">
        <w:rPr>
          <w:rFonts w:ascii="Arial" w:hAnsi="Arial" w:cs="Arial"/>
          <w:b/>
          <w:bCs/>
          <w:sz w:val="22"/>
          <w:szCs w:val="22"/>
        </w:rPr>
        <w:t xml:space="preserve">8.1.  VALOR DECLARADO: </w:t>
      </w:r>
    </w:p>
    <w:p w14:paraId="2F42E184" w14:textId="77777777" w:rsidR="00F629A3" w:rsidRPr="005760E0" w:rsidRDefault="00F629A3" w:rsidP="00F629A3">
      <w:pPr>
        <w:autoSpaceDE w:val="0"/>
        <w:autoSpaceDN w:val="0"/>
        <w:adjustRightInd w:val="0"/>
        <w:ind w:left="142" w:right="193"/>
        <w:jc w:val="both"/>
        <w:rPr>
          <w:rFonts w:ascii="Arial" w:hAnsi="Arial" w:cs="Arial"/>
          <w:b/>
          <w:bCs/>
          <w:sz w:val="22"/>
          <w:szCs w:val="22"/>
        </w:rPr>
      </w:pPr>
    </w:p>
    <w:p w14:paraId="0447494B" w14:textId="29F7EB08" w:rsidR="00CC1D35" w:rsidRDefault="00B76C14" w:rsidP="00CC1D35">
      <w:pPr>
        <w:ind w:left="142"/>
        <w:jc w:val="both"/>
        <w:rPr>
          <w:rFonts w:ascii="Arial" w:hAnsi="Arial" w:cs="Arial"/>
          <w:color w:val="000000"/>
          <w:sz w:val="22"/>
          <w:szCs w:val="22"/>
          <w:lang w:eastAsia="es-CR"/>
        </w:rPr>
      </w:pPr>
      <w:r w:rsidRPr="00B76C14">
        <w:rPr>
          <w:rFonts w:ascii="Arial" w:hAnsi="Arial" w:cs="Arial"/>
          <w:color w:val="000000"/>
          <w:sz w:val="22"/>
          <w:szCs w:val="22"/>
          <w:lang w:eastAsia="es-CR"/>
        </w:rPr>
        <w:t>De acuerdo con la definición en este contrato, la forma de aseguramiento Valor Declarado corresponde a la declaración que hace el Asegurado y/o Tomador en la solicitud de seguro respecto del valor del vehículo con o sin impuestos. Este valor será la base para el cálculo de la prima a pagar.  Así mismo, el límite máximo para indemnizar será el Valor Declarado, el cual debe ser coincidente con el Valor Real Efectivo; en caso de que este último fuere distinto, se aplicará como límite máximo para indemnizar el que sea menor (con o sin impuestos), menos las deducciones que corresponda aplicar.</w:t>
      </w:r>
    </w:p>
    <w:p w14:paraId="27005A83" w14:textId="77777777" w:rsidR="00B76C14" w:rsidRPr="005760E0" w:rsidRDefault="00B76C14" w:rsidP="00CC1D35">
      <w:pPr>
        <w:ind w:left="142"/>
        <w:jc w:val="both"/>
        <w:rPr>
          <w:rFonts w:ascii="Arial" w:hAnsi="Arial" w:cs="Arial"/>
          <w:color w:val="000000"/>
          <w:sz w:val="22"/>
          <w:szCs w:val="22"/>
        </w:rPr>
      </w:pPr>
    </w:p>
    <w:p w14:paraId="0A77D1F0" w14:textId="641F694E" w:rsidR="00F629A3" w:rsidRDefault="00364C96" w:rsidP="00F629A3">
      <w:pPr>
        <w:ind w:left="142" w:right="193"/>
        <w:jc w:val="both"/>
        <w:rPr>
          <w:rFonts w:ascii="Arial" w:hAnsi="Arial" w:cs="Arial"/>
          <w:sz w:val="22"/>
          <w:szCs w:val="22"/>
        </w:rPr>
      </w:pPr>
      <w:r w:rsidRPr="00364C96">
        <w:rPr>
          <w:rFonts w:ascii="Arial" w:hAnsi="Arial" w:cs="Arial"/>
          <w:sz w:val="22"/>
          <w:szCs w:val="22"/>
        </w:rPr>
        <w:t>En el caso de los automóviles particulares y los automóviles de Carga Liviana de Lujo, asegurados bajo la forma de aseguramiento Valor Declarado, se aplicará una diferenciación tarifaria de acuerdo con la antigüedad del vehículo, la cual se reflejará como un aumento en la prima del seguro, a partir de la primera renovación del año en que el vehículo cumpla dos (2), cinco (5), ocho (8) y once (11) años de antigüedad.</w:t>
      </w:r>
    </w:p>
    <w:p w14:paraId="5318FD09" w14:textId="77777777" w:rsidR="00364C96" w:rsidRPr="005760E0" w:rsidRDefault="00364C96" w:rsidP="00F629A3">
      <w:pPr>
        <w:ind w:left="142" w:right="193"/>
        <w:jc w:val="both"/>
        <w:rPr>
          <w:rFonts w:ascii="Arial" w:hAnsi="Arial" w:cs="Arial"/>
          <w:bCs/>
          <w:sz w:val="22"/>
          <w:szCs w:val="22"/>
        </w:rPr>
      </w:pPr>
    </w:p>
    <w:p w14:paraId="0B10F203" w14:textId="1D22612D" w:rsidR="00730461" w:rsidRPr="00730461" w:rsidRDefault="00730461" w:rsidP="00730461">
      <w:pPr>
        <w:ind w:left="142"/>
        <w:jc w:val="both"/>
        <w:rPr>
          <w:rFonts w:ascii="Arial" w:hAnsi="Arial" w:cs="Arial"/>
          <w:color w:val="000000"/>
          <w:sz w:val="22"/>
          <w:szCs w:val="22"/>
          <w:lang w:eastAsia="es-CR"/>
        </w:rPr>
      </w:pPr>
      <w:bookmarkStart w:id="136" w:name="_Hlk25562507"/>
      <w:r w:rsidRPr="00730461">
        <w:rPr>
          <w:rFonts w:ascii="Arial" w:hAnsi="Arial" w:cs="Arial"/>
          <w:color w:val="000000"/>
          <w:sz w:val="22"/>
          <w:szCs w:val="22"/>
          <w:lang w:eastAsia="es-CR"/>
        </w:rPr>
        <w:t>Cuando el valor declarado o asegurado del vehículo en el momento del siniestro es menor al valor real efectivo, se produce una situación denominada infraseguro, en cuyo caso</w:t>
      </w:r>
      <w:r w:rsidR="00DD0BBD">
        <w:rPr>
          <w:rFonts w:ascii="Arial" w:hAnsi="Arial" w:cs="Arial"/>
          <w:color w:val="000000"/>
          <w:sz w:val="22"/>
          <w:szCs w:val="22"/>
          <w:lang w:eastAsia="es-CR"/>
        </w:rPr>
        <w:t xml:space="preserve"> aplica la regla proporcional y</w:t>
      </w:r>
      <w:r w:rsidRPr="00730461">
        <w:rPr>
          <w:rFonts w:ascii="Arial" w:hAnsi="Arial" w:cs="Arial"/>
          <w:color w:val="000000"/>
          <w:sz w:val="22"/>
          <w:szCs w:val="22"/>
          <w:lang w:eastAsia="es-CR"/>
        </w:rPr>
        <w:t xml:space="preserve"> el Instituto </w:t>
      </w:r>
      <w:r w:rsidRPr="00730461">
        <w:rPr>
          <w:rFonts w:ascii="Arial" w:hAnsi="Arial" w:cs="Arial"/>
          <w:color w:val="000000"/>
          <w:sz w:val="22"/>
          <w:szCs w:val="22"/>
          <w:lang w:eastAsia="es-CR"/>
        </w:rPr>
        <w:lastRenderedPageBreak/>
        <w:t>indemnizará la pérdida causada en la misma proporción por la que fue suscrito el seguro, quedando por cuenta del asegurado la diferencia dejada de asegurar.</w:t>
      </w:r>
    </w:p>
    <w:p w14:paraId="24210E18" w14:textId="77777777" w:rsidR="00730461" w:rsidRPr="00730461" w:rsidRDefault="00730461" w:rsidP="00730461">
      <w:pPr>
        <w:ind w:left="142"/>
        <w:jc w:val="both"/>
        <w:rPr>
          <w:rFonts w:ascii="Arial" w:hAnsi="Arial" w:cs="Arial"/>
          <w:color w:val="000000"/>
          <w:sz w:val="22"/>
          <w:szCs w:val="22"/>
          <w:lang w:eastAsia="es-CR"/>
        </w:rPr>
      </w:pPr>
    </w:p>
    <w:p w14:paraId="2326809E" w14:textId="77777777" w:rsidR="00730461" w:rsidRPr="00730461" w:rsidRDefault="00730461" w:rsidP="00730461">
      <w:pPr>
        <w:ind w:left="142"/>
        <w:jc w:val="both"/>
        <w:rPr>
          <w:rFonts w:ascii="Arial" w:hAnsi="Arial" w:cs="Arial"/>
          <w:color w:val="000000"/>
          <w:sz w:val="22"/>
          <w:szCs w:val="22"/>
          <w:lang w:eastAsia="es-CR"/>
        </w:rPr>
      </w:pPr>
      <w:r w:rsidRPr="00730461">
        <w:rPr>
          <w:rFonts w:ascii="Arial" w:hAnsi="Arial" w:cs="Arial"/>
          <w:color w:val="000000"/>
          <w:sz w:val="22"/>
          <w:szCs w:val="22"/>
          <w:lang w:eastAsia="es-CR"/>
        </w:rPr>
        <w:t>Si el valor declarado o asegurado del vehículo en el momento del siniestro es mayor al valor real efectivo, se produce una situación denominada sobreseguro; en este caso y a solicitud del Asegurado, el Instituto podrá conforme señala la definición en este contrato, devolver el exceso de la prima pagada correspondiente al periodo vigente en el cual ocurrió el evento.</w:t>
      </w:r>
    </w:p>
    <w:p w14:paraId="1720F555" w14:textId="77777777" w:rsidR="00730461" w:rsidRPr="00730461" w:rsidRDefault="00730461" w:rsidP="00730461">
      <w:pPr>
        <w:ind w:left="142"/>
        <w:jc w:val="both"/>
        <w:rPr>
          <w:rFonts w:ascii="Arial" w:hAnsi="Arial" w:cs="Arial"/>
          <w:color w:val="000000"/>
          <w:sz w:val="22"/>
          <w:szCs w:val="22"/>
          <w:lang w:eastAsia="es-CR"/>
        </w:rPr>
      </w:pPr>
    </w:p>
    <w:p w14:paraId="10BD7F3D" w14:textId="593DFDD6" w:rsidR="00CC1D35" w:rsidRDefault="00730461" w:rsidP="00730461">
      <w:pPr>
        <w:ind w:left="142"/>
        <w:jc w:val="both"/>
        <w:rPr>
          <w:rFonts w:ascii="Arial" w:hAnsi="Arial" w:cs="Arial"/>
          <w:color w:val="000000"/>
          <w:sz w:val="22"/>
          <w:szCs w:val="22"/>
          <w:lang w:eastAsia="es-CR"/>
        </w:rPr>
      </w:pPr>
      <w:r w:rsidRPr="00730461">
        <w:rPr>
          <w:rFonts w:ascii="Arial" w:hAnsi="Arial" w:cs="Arial"/>
          <w:color w:val="000000"/>
          <w:sz w:val="22"/>
          <w:szCs w:val="22"/>
          <w:lang w:eastAsia="es-CR"/>
        </w:rPr>
        <w:t>Esta modalidad de aseguramiento aplica para todo tipo de pérdida, sea total o parcial; las indemnizaciones se efectuarán hasta el límite contratado, menos las deducciones establecidas contractualmente. En las pérdidas totales se deducirá adicionalmente el salvamento.</w:t>
      </w:r>
    </w:p>
    <w:bookmarkEnd w:id="136"/>
    <w:p w14:paraId="3A3FE84A" w14:textId="77777777" w:rsidR="00730461" w:rsidRPr="005760E0" w:rsidRDefault="00730461" w:rsidP="00730461">
      <w:pPr>
        <w:ind w:left="142"/>
        <w:jc w:val="both"/>
        <w:rPr>
          <w:rFonts w:ascii="Arial" w:hAnsi="Arial" w:cs="Arial"/>
          <w:bCs/>
          <w:sz w:val="22"/>
          <w:szCs w:val="22"/>
        </w:rPr>
      </w:pPr>
    </w:p>
    <w:p w14:paraId="50C6F278" w14:textId="77777777" w:rsidR="00CC1D35" w:rsidRPr="005760E0" w:rsidRDefault="00CC1D35" w:rsidP="007E0295">
      <w:pPr>
        <w:ind w:left="142"/>
        <w:jc w:val="both"/>
        <w:rPr>
          <w:rFonts w:ascii="Arial" w:hAnsi="Arial" w:cs="Arial"/>
          <w:bCs/>
          <w:sz w:val="22"/>
          <w:szCs w:val="22"/>
        </w:rPr>
      </w:pPr>
      <w:r w:rsidRPr="005760E0">
        <w:rPr>
          <w:rFonts w:ascii="Arial" w:hAnsi="Arial" w:cs="Arial"/>
          <w:bCs/>
          <w:sz w:val="22"/>
          <w:szCs w:val="22"/>
        </w:rPr>
        <w:t xml:space="preserve">Se podrán asegurar vehículos sin impuestos si se encuentran exonerados de su pago por Ley, algunos de los que se pueden citar: </w:t>
      </w:r>
    </w:p>
    <w:p w14:paraId="63BB97C5" w14:textId="77777777" w:rsidR="00CC1D35" w:rsidRPr="005760E0" w:rsidRDefault="00CC1D35" w:rsidP="00C9211B">
      <w:pPr>
        <w:pStyle w:val="Textoindependiente"/>
        <w:numPr>
          <w:ilvl w:val="0"/>
          <w:numId w:val="38"/>
        </w:numPr>
        <w:tabs>
          <w:tab w:val="clear" w:pos="720"/>
          <w:tab w:val="num" w:pos="862"/>
        </w:tabs>
        <w:spacing w:before="0"/>
        <w:ind w:left="862"/>
        <w:rPr>
          <w:rFonts w:ascii="Arial" w:hAnsi="Arial" w:cs="Arial"/>
          <w:sz w:val="22"/>
          <w:szCs w:val="22"/>
        </w:rPr>
      </w:pPr>
      <w:r w:rsidRPr="005760E0">
        <w:rPr>
          <w:rFonts w:ascii="Arial" w:hAnsi="Arial" w:cs="Arial"/>
          <w:sz w:val="22"/>
          <w:szCs w:val="22"/>
        </w:rPr>
        <w:t>Por la naturaleza de su actividad laboral.</w:t>
      </w:r>
    </w:p>
    <w:p w14:paraId="2EBA52AF" w14:textId="77777777" w:rsidR="00CC1D35" w:rsidRPr="005760E0" w:rsidRDefault="00CC1D35" w:rsidP="00C9211B">
      <w:pPr>
        <w:pStyle w:val="Textoindependiente"/>
        <w:numPr>
          <w:ilvl w:val="0"/>
          <w:numId w:val="38"/>
        </w:numPr>
        <w:tabs>
          <w:tab w:val="clear" w:pos="720"/>
          <w:tab w:val="num" w:pos="862"/>
        </w:tabs>
        <w:spacing w:before="0"/>
        <w:ind w:left="862"/>
        <w:rPr>
          <w:rFonts w:ascii="Arial" w:hAnsi="Arial" w:cs="Arial"/>
          <w:sz w:val="22"/>
          <w:szCs w:val="22"/>
        </w:rPr>
      </w:pPr>
      <w:r w:rsidRPr="005760E0">
        <w:rPr>
          <w:rFonts w:ascii="Arial" w:hAnsi="Arial" w:cs="Arial"/>
          <w:sz w:val="22"/>
          <w:szCs w:val="22"/>
        </w:rPr>
        <w:t>Diplomáticos.</w:t>
      </w:r>
    </w:p>
    <w:p w14:paraId="3D02CF8D" w14:textId="77777777" w:rsidR="00CC1D35" w:rsidRPr="005760E0" w:rsidRDefault="00CC1D35" w:rsidP="00C9211B">
      <w:pPr>
        <w:pStyle w:val="Textoindependiente"/>
        <w:numPr>
          <w:ilvl w:val="0"/>
          <w:numId w:val="38"/>
        </w:numPr>
        <w:tabs>
          <w:tab w:val="clear" w:pos="720"/>
          <w:tab w:val="num" w:pos="862"/>
        </w:tabs>
        <w:spacing w:before="0"/>
        <w:ind w:left="862"/>
        <w:rPr>
          <w:rFonts w:ascii="Arial" w:hAnsi="Arial" w:cs="Arial"/>
          <w:sz w:val="22"/>
          <w:szCs w:val="22"/>
        </w:rPr>
      </w:pPr>
      <w:r w:rsidRPr="005760E0">
        <w:rPr>
          <w:rFonts w:ascii="Arial" w:hAnsi="Arial" w:cs="Arial"/>
          <w:sz w:val="22"/>
          <w:szCs w:val="22"/>
        </w:rPr>
        <w:t>Con permiso temporal de permanencia en el país.</w:t>
      </w:r>
    </w:p>
    <w:p w14:paraId="2FE1351B" w14:textId="77777777" w:rsidR="00CC1D35" w:rsidRPr="005760E0" w:rsidRDefault="00CC1D35" w:rsidP="00C9211B">
      <w:pPr>
        <w:pStyle w:val="Textoindependiente"/>
        <w:numPr>
          <w:ilvl w:val="0"/>
          <w:numId w:val="38"/>
        </w:numPr>
        <w:tabs>
          <w:tab w:val="clear" w:pos="720"/>
          <w:tab w:val="num" w:pos="862"/>
        </w:tabs>
        <w:spacing w:before="0"/>
        <w:ind w:left="862"/>
        <w:rPr>
          <w:rFonts w:ascii="Arial" w:hAnsi="Arial" w:cs="Arial"/>
          <w:sz w:val="22"/>
          <w:szCs w:val="22"/>
        </w:rPr>
      </w:pPr>
      <w:r w:rsidRPr="005760E0">
        <w:rPr>
          <w:rFonts w:ascii="Arial" w:hAnsi="Arial" w:cs="Arial"/>
          <w:sz w:val="22"/>
          <w:szCs w:val="22"/>
        </w:rPr>
        <w:t>Propiedad de personas con discapacidad, pensionadas, Clero y zonas francas.</w:t>
      </w:r>
    </w:p>
    <w:p w14:paraId="6DBF2153" w14:textId="77777777" w:rsidR="00CC1D35" w:rsidRPr="005760E0" w:rsidRDefault="00CC1D35" w:rsidP="00C9211B">
      <w:pPr>
        <w:pStyle w:val="Textoindependiente"/>
        <w:numPr>
          <w:ilvl w:val="0"/>
          <w:numId w:val="38"/>
        </w:numPr>
        <w:tabs>
          <w:tab w:val="clear" w:pos="720"/>
          <w:tab w:val="num" w:pos="862"/>
        </w:tabs>
        <w:spacing w:before="0"/>
        <w:ind w:left="862"/>
        <w:rPr>
          <w:rFonts w:ascii="Arial" w:hAnsi="Arial" w:cs="Arial"/>
          <w:sz w:val="22"/>
          <w:szCs w:val="22"/>
        </w:rPr>
      </w:pPr>
      <w:r w:rsidRPr="005760E0">
        <w:rPr>
          <w:rFonts w:ascii="Arial" w:hAnsi="Arial" w:cs="Arial"/>
          <w:sz w:val="22"/>
          <w:szCs w:val="22"/>
        </w:rPr>
        <w:t>Propiedad de organismos internacionales.</w:t>
      </w:r>
    </w:p>
    <w:p w14:paraId="586E6928" w14:textId="77777777" w:rsidR="00CC1D35" w:rsidRPr="005760E0" w:rsidRDefault="00CC1D35" w:rsidP="007E0295">
      <w:pPr>
        <w:pStyle w:val="Textoindependiente"/>
        <w:spacing w:before="0"/>
        <w:ind w:left="142"/>
        <w:rPr>
          <w:rFonts w:ascii="Arial" w:hAnsi="Arial" w:cs="Arial"/>
          <w:sz w:val="22"/>
          <w:szCs w:val="22"/>
        </w:rPr>
      </w:pPr>
    </w:p>
    <w:p w14:paraId="09C54E52" w14:textId="0D0A2BF7" w:rsidR="00CC1D35" w:rsidRDefault="00730461" w:rsidP="007E0295">
      <w:pPr>
        <w:pStyle w:val="Textoindependiente"/>
        <w:spacing w:before="0"/>
        <w:ind w:left="142"/>
        <w:rPr>
          <w:rFonts w:ascii="Arial" w:hAnsi="Arial" w:cs="Arial"/>
          <w:color w:val="000000"/>
          <w:sz w:val="22"/>
          <w:szCs w:val="22"/>
          <w:lang w:eastAsia="es-CR"/>
        </w:rPr>
      </w:pPr>
      <w:bookmarkStart w:id="137" w:name="_Hlk25562655"/>
      <w:r w:rsidRPr="00730461">
        <w:rPr>
          <w:rFonts w:ascii="Arial" w:hAnsi="Arial" w:cs="Arial"/>
          <w:color w:val="000000"/>
          <w:sz w:val="22"/>
          <w:szCs w:val="22"/>
          <w:lang w:eastAsia="es-CR"/>
        </w:rPr>
        <w:t xml:space="preserve">Para vehículos exonerados de impuestos, la pérdida parcial se indemnizará con base en el costo de los repuestos y mano de obra sin impuestos.  No obstante, el Asegurado podrá pagar una </w:t>
      </w:r>
      <w:proofErr w:type="spellStart"/>
      <w:r w:rsidRPr="00730461">
        <w:rPr>
          <w:rFonts w:ascii="Arial" w:hAnsi="Arial" w:cs="Arial"/>
          <w:color w:val="000000"/>
          <w:sz w:val="22"/>
          <w:szCs w:val="22"/>
          <w:lang w:eastAsia="es-CR"/>
        </w:rPr>
        <w:t>extraprima</w:t>
      </w:r>
      <w:proofErr w:type="spellEnd"/>
      <w:r w:rsidRPr="00730461">
        <w:rPr>
          <w:rFonts w:ascii="Arial" w:hAnsi="Arial" w:cs="Arial"/>
          <w:color w:val="000000"/>
          <w:sz w:val="22"/>
          <w:szCs w:val="22"/>
          <w:lang w:eastAsia="es-CR"/>
        </w:rPr>
        <w:t xml:space="preserve"> en las coberturas “D”, “F” y/o “H” para que sea reconocido el respectivo cargo por concepto de impuestos.</w:t>
      </w:r>
    </w:p>
    <w:bookmarkEnd w:id="137"/>
    <w:p w14:paraId="5A454E30" w14:textId="77777777" w:rsidR="00730461" w:rsidRPr="005760E0" w:rsidRDefault="00730461" w:rsidP="007E0295">
      <w:pPr>
        <w:pStyle w:val="Textoindependiente"/>
        <w:spacing w:before="0"/>
        <w:ind w:left="142"/>
        <w:rPr>
          <w:rFonts w:ascii="Arial" w:hAnsi="Arial" w:cs="Arial"/>
          <w:sz w:val="22"/>
          <w:szCs w:val="22"/>
        </w:rPr>
      </w:pPr>
    </w:p>
    <w:p w14:paraId="715A54E9" w14:textId="77777777" w:rsidR="00CC1D35" w:rsidRPr="005760E0" w:rsidRDefault="00CC1D35" w:rsidP="007E0295">
      <w:pPr>
        <w:ind w:left="142"/>
        <w:jc w:val="both"/>
        <w:rPr>
          <w:rFonts w:ascii="Arial" w:hAnsi="Arial" w:cs="Arial"/>
          <w:sz w:val="22"/>
          <w:szCs w:val="22"/>
        </w:rPr>
      </w:pPr>
      <w:r w:rsidRPr="005760E0">
        <w:rPr>
          <w:rFonts w:ascii="Arial" w:hAnsi="Arial" w:cs="Arial"/>
          <w:sz w:val="22"/>
          <w:szCs w:val="22"/>
        </w:rPr>
        <w:t xml:space="preserve">La responsabilidad máxima del INS para vehículos asegurados sin impuestos será el monto asegurado definido por el Asegurado y/o Tomador en la Solicitud de Seguro, el cual se constatará en las Condiciones Particulares de la póliza. </w:t>
      </w:r>
    </w:p>
    <w:p w14:paraId="31786688" w14:textId="77777777" w:rsidR="00CC1D35" w:rsidRPr="005760E0" w:rsidRDefault="00CC1D35" w:rsidP="007E0295">
      <w:pPr>
        <w:ind w:left="142"/>
        <w:jc w:val="both"/>
        <w:rPr>
          <w:rFonts w:ascii="Arial" w:hAnsi="Arial" w:cs="Arial"/>
          <w:sz w:val="22"/>
          <w:szCs w:val="22"/>
        </w:rPr>
      </w:pPr>
    </w:p>
    <w:p w14:paraId="73023ADB" w14:textId="1296A878" w:rsidR="00CC1D35" w:rsidRPr="005760E0" w:rsidRDefault="00CC1D35" w:rsidP="007E0295">
      <w:pPr>
        <w:ind w:left="142"/>
        <w:jc w:val="both"/>
        <w:rPr>
          <w:rFonts w:ascii="Arial" w:hAnsi="Arial" w:cs="Arial"/>
          <w:sz w:val="22"/>
          <w:szCs w:val="22"/>
        </w:rPr>
      </w:pPr>
      <w:bookmarkStart w:id="138" w:name="_Hlk26801228"/>
      <w:r w:rsidRPr="005760E0">
        <w:rPr>
          <w:rFonts w:ascii="Arial" w:hAnsi="Arial" w:cs="Arial"/>
          <w:sz w:val="22"/>
          <w:szCs w:val="22"/>
        </w:rPr>
        <w:t>En caso de Pérdida Total si el vehículo fue asegurado sin impuestos, se indemnizará hasta el Valor Real Efectivo o Valor Declarado sin impuestos, el que fuera menor de ambos, deduciendo de éste, el valor del salvamento, deducible aplicable y fracciones de prima pendientes de pago</w:t>
      </w:r>
      <w:r w:rsidR="00FB22D5" w:rsidRPr="00FB22D5">
        <w:rPr>
          <w:rFonts w:ascii="Arial" w:hAnsi="Arial" w:cs="Arial"/>
          <w:sz w:val="22"/>
          <w:szCs w:val="22"/>
        </w:rPr>
        <w:t>, así como el valor del salvamento, en los casos en los que el asegurado elija aceptar su valor.</w:t>
      </w:r>
      <w:r w:rsidRPr="005760E0">
        <w:rPr>
          <w:rFonts w:ascii="Arial" w:hAnsi="Arial" w:cs="Arial"/>
          <w:sz w:val="22"/>
          <w:szCs w:val="22"/>
        </w:rPr>
        <w:t xml:space="preserve">  Esta condición deberá constar en las Condiciones Particulares de la póliza. </w:t>
      </w:r>
    </w:p>
    <w:bookmarkEnd w:id="138"/>
    <w:p w14:paraId="3798E064" w14:textId="77777777" w:rsidR="00CC1D35" w:rsidRPr="005760E0" w:rsidRDefault="00CC1D35" w:rsidP="00CC1D35">
      <w:pPr>
        <w:ind w:left="360"/>
        <w:jc w:val="both"/>
        <w:rPr>
          <w:rFonts w:ascii="Arial" w:hAnsi="Arial" w:cs="Arial"/>
          <w:b/>
          <w:bCs/>
          <w:sz w:val="22"/>
          <w:szCs w:val="22"/>
        </w:rPr>
      </w:pPr>
    </w:p>
    <w:p w14:paraId="3454A3BB" w14:textId="77777777" w:rsidR="00F629A3" w:rsidRPr="005760E0" w:rsidRDefault="00F629A3" w:rsidP="00F629A3">
      <w:pPr>
        <w:autoSpaceDE w:val="0"/>
        <w:autoSpaceDN w:val="0"/>
        <w:adjustRightInd w:val="0"/>
        <w:ind w:left="142" w:right="193"/>
        <w:jc w:val="both"/>
        <w:rPr>
          <w:rFonts w:ascii="Arial" w:hAnsi="Arial" w:cs="Arial"/>
          <w:b/>
          <w:bCs/>
          <w:sz w:val="22"/>
          <w:szCs w:val="22"/>
        </w:rPr>
      </w:pPr>
      <w:r w:rsidRPr="005760E0">
        <w:rPr>
          <w:rFonts w:ascii="Arial" w:hAnsi="Arial" w:cs="Arial"/>
          <w:b/>
          <w:bCs/>
          <w:sz w:val="22"/>
          <w:szCs w:val="22"/>
        </w:rPr>
        <w:t>8.2.   PRIMER RIESGO ABSOLUTO (P.R.A.):</w:t>
      </w:r>
    </w:p>
    <w:p w14:paraId="2E1A06BD" w14:textId="77777777" w:rsidR="00F629A3" w:rsidRPr="005760E0" w:rsidRDefault="00F629A3" w:rsidP="00F629A3">
      <w:pPr>
        <w:autoSpaceDE w:val="0"/>
        <w:autoSpaceDN w:val="0"/>
        <w:adjustRightInd w:val="0"/>
        <w:ind w:left="142" w:right="193"/>
        <w:jc w:val="both"/>
        <w:rPr>
          <w:rFonts w:ascii="Arial" w:hAnsi="Arial" w:cs="Arial"/>
          <w:b/>
          <w:bCs/>
          <w:sz w:val="22"/>
          <w:szCs w:val="22"/>
        </w:rPr>
      </w:pPr>
    </w:p>
    <w:p w14:paraId="48D6DD51" w14:textId="3D0F06BE" w:rsidR="00E77755" w:rsidRPr="005760E0" w:rsidRDefault="00CE1951" w:rsidP="007E0295">
      <w:pPr>
        <w:autoSpaceDE w:val="0"/>
        <w:autoSpaceDN w:val="0"/>
        <w:adjustRightInd w:val="0"/>
        <w:ind w:left="142"/>
        <w:jc w:val="both"/>
        <w:rPr>
          <w:rFonts w:ascii="Arial" w:hAnsi="Arial" w:cs="Arial"/>
          <w:color w:val="000000"/>
          <w:sz w:val="22"/>
          <w:szCs w:val="22"/>
          <w:lang w:eastAsia="es-CR"/>
        </w:rPr>
      </w:pPr>
      <w:bookmarkStart w:id="139" w:name="_Hlk25563474"/>
      <w:r w:rsidRPr="00CE1951">
        <w:rPr>
          <w:rFonts w:ascii="Arial" w:hAnsi="Arial" w:cs="Arial"/>
          <w:color w:val="000000"/>
          <w:sz w:val="22"/>
          <w:szCs w:val="22"/>
          <w:lang w:eastAsia="es-CR"/>
        </w:rPr>
        <w:t>Forma de aseguramiento para coberturas "D", "F", "H" "Y" y "Z", en el que se asegura como máximo o límite de cobertura un 80% del valor real efectivo del vehículo y como mínimo el equivalente en colones a $10.000, según el tipo de cambio de venta del Banco Central de Costa Rica para el día de la suscripción del seguro.</w:t>
      </w:r>
      <w:r>
        <w:rPr>
          <w:rFonts w:ascii="Arial" w:hAnsi="Arial" w:cs="Arial"/>
          <w:color w:val="000000"/>
          <w:sz w:val="22"/>
          <w:szCs w:val="22"/>
          <w:lang w:eastAsia="es-CR"/>
        </w:rPr>
        <w:t xml:space="preserve"> </w:t>
      </w:r>
    </w:p>
    <w:p w14:paraId="556804D3" w14:textId="77777777" w:rsidR="007E0295" w:rsidRPr="005760E0" w:rsidRDefault="007E0295" w:rsidP="007E0295">
      <w:pPr>
        <w:pStyle w:val="Textoindependiente"/>
        <w:ind w:left="142"/>
        <w:rPr>
          <w:rFonts w:ascii="Arial" w:hAnsi="Arial" w:cs="Arial"/>
          <w:bCs/>
          <w:color w:val="000000"/>
          <w:sz w:val="22"/>
          <w:szCs w:val="22"/>
        </w:rPr>
      </w:pPr>
      <w:r w:rsidRPr="005760E0">
        <w:rPr>
          <w:rFonts w:ascii="Arial" w:hAnsi="Arial" w:cs="Arial"/>
          <w:color w:val="000000"/>
          <w:sz w:val="22"/>
          <w:szCs w:val="22"/>
          <w:lang w:eastAsia="es-CR"/>
        </w:rPr>
        <w:t xml:space="preserve">Esta modalidad opera </w:t>
      </w:r>
      <w:r w:rsidRPr="005760E0">
        <w:rPr>
          <w:rFonts w:ascii="Arial" w:hAnsi="Arial" w:cs="Arial"/>
          <w:color w:val="000000"/>
          <w:lang w:eastAsia="es-CR"/>
        </w:rPr>
        <w:t>p</w:t>
      </w:r>
      <w:r w:rsidRPr="005760E0">
        <w:rPr>
          <w:rFonts w:ascii="Arial" w:hAnsi="Arial" w:cs="Arial"/>
          <w:color w:val="000000"/>
          <w:sz w:val="22"/>
          <w:szCs w:val="22"/>
          <w:lang w:eastAsia="es-CR"/>
        </w:rPr>
        <w:t xml:space="preserve">ara toda pérdida; total o parcial, </w:t>
      </w:r>
      <w:r w:rsidRPr="005760E0">
        <w:rPr>
          <w:rFonts w:ascii="Arial" w:hAnsi="Arial" w:cs="Arial"/>
          <w:sz w:val="22"/>
          <w:szCs w:val="22"/>
          <w:lang w:eastAsia="es-CR"/>
        </w:rPr>
        <w:t xml:space="preserve">se </w:t>
      </w:r>
      <w:r w:rsidRPr="005760E0">
        <w:rPr>
          <w:rFonts w:ascii="Arial" w:hAnsi="Arial" w:cs="Arial"/>
          <w:color w:val="000000"/>
          <w:sz w:val="22"/>
          <w:szCs w:val="22"/>
          <w:lang w:eastAsia="es-CR"/>
        </w:rPr>
        <w:t xml:space="preserve">indemnizará hasta el límite contratado menos las deducciones contractuales, </w:t>
      </w:r>
      <w:r w:rsidRPr="005760E0">
        <w:rPr>
          <w:rFonts w:ascii="Arial" w:hAnsi="Arial" w:cs="Arial"/>
          <w:bCs/>
          <w:color w:val="000000"/>
          <w:sz w:val="22"/>
          <w:szCs w:val="22"/>
        </w:rPr>
        <w:t xml:space="preserve">bajo las siguientes condiciones: </w:t>
      </w:r>
    </w:p>
    <w:bookmarkEnd w:id="139"/>
    <w:p w14:paraId="76132CDC" w14:textId="77777777" w:rsidR="004E527C" w:rsidRDefault="007E0295" w:rsidP="00C9211B">
      <w:pPr>
        <w:numPr>
          <w:ilvl w:val="0"/>
          <w:numId w:val="70"/>
        </w:numPr>
        <w:tabs>
          <w:tab w:val="clear" w:pos="720"/>
          <w:tab w:val="num" w:pos="862"/>
          <w:tab w:val="left" w:pos="1429"/>
        </w:tabs>
        <w:ind w:left="862"/>
        <w:jc w:val="both"/>
        <w:rPr>
          <w:rFonts w:ascii="Arial" w:hAnsi="Arial" w:cs="Arial"/>
          <w:bCs/>
          <w:sz w:val="22"/>
          <w:szCs w:val="22"/>
        </w:rPr>
      </w:pPr>
      <w:r w:rsidRPr="005760E0">
        <w:rPr>
          <w:rFonts w:ascii="Arial" w:hAnsi="Arial" w:cs="Arial"/>
          <w:bCs/>
          <w:sz w:val="22"/>
          <w:szCs w:val="22"/>
        </w:rPr>
        <w:t>Las Pérdidas Parciales se indemnizarán hasta el límite asegurado, señalado en las Condiciones Particulares del Seguro.</w:t>
      </w:r>
    </w:p>
    <w:p w14:paraId="6F5F133E" w14:textId="46559ACE" w:rsidR="007E0295" w:rsidRPr="004E527C" w:rsidRDefault="007E0295" w:rsidP="00C9211B">
      <w:pPr>
        <w:numPr>
          <w:ilvl w:val="0"/>
          <w:numId w:val="70"/>
        </w:numPr>
        <w:tabs>
          <w:tab w:val="clear" w:pos="720"/>
          <w:tab w:val="num" w:pos="862"/>
          <w:tab w:val="left" w:pos="1429"/>
        </w:tabs>
        <w:ind w:left="862"/>
        <w:jc w:val="both"/>
        <w:rPr>
          <w:rFonts w:ascii="Arial" w:hAnsi="Arial" w:cs="Arial"/>
          <w:bCs/>
          <w:sz w:val="22"/>
          <w:szCs w:val="22"/>
        </w:rPr>
      </w:pPr>
      <w:bookmarkStart w:id="140" w:name="_Hlk26801388"/>
      <w:r w:rsidRPr="004E527C">
        <w:rPr>
          <w:rFonts w:ascii="Arial" w:hAnsi="Arial" w:cs="Arial"/>
          <w:bCs/>
          <w:sz w:val="22"/>
          <w:szCs w:val="22"/>
        </w:rPr>
        <w:lastRenderedPageBreak/>
        <w:t xml:space="preserve">En Pérdidas </w:t>
      </w:r>
      <w:r w:rsidR="00672086" w:rsidRPr="004E527C">
        <w:rPr>
          <w:rFonts w:ascii="Arial" w:hAnsi="Arial" w:cs="Arial"/>
          <w:bCs/>
          <w:sz w:val="22"/>
          <w:szCs w:val="22"/>
        </w:rPr>
        <w:t xml:space="preserve">Totales y Pérdidas </w:t>
      </w:r>
      <w:r w:rsidRPr="004E527C">
        <w:rPr>
          <w:rFonts w:ascii="Arial" w:hAnsi="Arial" w:cs="Arial"/>
          <w:bCs/>
          <w:sz w:val="22"/>
          <w:szCs w:val="22"/>
        </w:rPr>
        <w:t xml:space="preserve">Reparables, se aplicará el salvamento </w:t>
      </w:r>
      <w:r w:rsidR="004E527C" w:rsidRPr="004E527C">
        <w:rPr>
          <w:rFonts w:ascii="Arial" w:hAnsi="Arial" w:cs="Arial"/>
          <w:bCs/>
          <w:sz w:val="22"/>
          <w:szCs w:val="22"/>
        </w:rPr>
        <w:t xml:space="preserve">en función del valor real efectivo del </w:t>
      </w:r>
      <w:r w:rsidR="00B10DDB" w:rsidRPr="00B10DDB">
        <w:rPr>
          <w:rFonts w:ascii="Arial" w:hAnsi="Arial" w:cs="Arial"/>
          <w:bCs/>
          <w:sz w:val="22"/>
          <w:szCs w:val="22"/>
        </w:rPr>
        <w:t>vehículo, en los casos en los que el asegurado elija aceptar su valor.</w:t>
      </w:r>
    </w:p>
    <w:bookmarkEnd w:id="140"/>
    <w:p w14:paraId="0CCB8DB5" w14:textId="77777777" w:rsidR="007E0295" w:rsidRPr="005760E0" w:rsidRDefault="007E0295" w:rsidP="007E0295">
      <w:pPr>
        <w:tabs>
          <w:tab w:val="left" w:pos="1429"/>
        </w:tabs>
        <w:ind w:left="862"/>
        <w:jc w:val="both"/>
        <w:rPr>
          <w:rFonts w:ascii="Arial" w:hAnsi="Arial" w:cs="Arial"/>
          <w:bCs/>
          <w:sz w:val="22"/>
          <w:szCs w:val="22"/>
        </w:rPr>
      </w:pPr>
    </w:p>
    <w:p w14:paraId="78081C09" w14:textId="048286F0" w:rsidR="007E0295" w:rsidRDefault="007E0295" w:rsidP="007E0295">
      <w:pPr>
        <w:ind w:left="142"/>
        <w:jc w:val="both"/>
        <w:rPr>
          <w:rFonts w:ascii="Arial" w:hAnsi="Arial" w:cs="Arial"/>
          <w:bCs/>
          <w:sz w:val="22"/>
          <w:szCs w:val="22"/>
        </w:rPr>
      </w:pPr>
      <w:r w:rsidRPr="005760E0">
        <w:rPr>
          <w:rFonts w:ascii="Arial" w:hAnsi="Arial" w:cs="Arial"/>
          <w:bCs/>
          <w:sz w:val="22"/>
          <w:szCs w:val="22"/>
        </w:rPr>
        <w:t xml:space="preserve">Se podrán asegurar vehículos sin impuestos si se encuentran exonerados de su pago por Ley, algunos de los que se pueden citar: </w:t>
      </w:r>
    </w:p>
    <w:p w14:paraId="1E7F457C" w14:textId="77777777" w:rsidR="00CE1951" w:rsidRPr="005760E0" w:rsidRDefault="00CE1951" w:rsidP="007E0295">
      <w:pPr>
        <w:ind w:left="142"/>
        <w:jc w:val="both"/>
        <w:rPr>
          <w:rFonts w:ascii="Arial" w:hAnsi="Arial" w:cs="Arial"/>
          <w:bCs/>
          <w:sz w:val="22"/>
          <w:szCs w:val="22"/>
        </w:rPr>
      </w:pPr>
    </w:p>
    <w:p w14:paraId="303BFD34" w14:textId="77777777" w:rsidR="007E0295" w:rsidRPr="005760E0" w:rsidRDefault="007E0295" w:rsidP="00C9211B">
      <w:pPr>
        <w:pStyle w:val="Textoindependiente"/>
        <w:numPr>
          <w:ilvl w:val="0"/>
          <w:numId w:val="28"/>
        </w:numPr>
        <w:tabs>
          <w:tab w:val="clear" w:pos="720"/>
          <w:tab w:val="num" w:pos="862"/>
        </w:tabs>
        <w:spacing w:before="0"/>
        <w:ind w:left="862"/>
        <w:rPr>
          <w:rFonts w:ascii="Arial" w:hAnsi="Arial" w:cs="Arial"/>
          <w:bCs/>
          <w:sz w:val="22"/>
          <w:szCs w:val="22"/>
        </w:rPr>
      </w:pPr>
      <w:r w:rsidRPr="005760E0">
        <w:rPr>
          <w:rFonts w:ascii="Arial" w:hAnsi="Arial" w:cs="Arial"/>
          <w:bCs/>
          <w:sz w:val="22"/>
          <w:szCs w:val="22"/>
        </w:rPr>
        <w:t>Por la naturaleza de su actividad laboral.</w:t>
      </w:r>
    </w:p>
    <w:p w14:paraId="086D8B69" w14:textId="77777777" w:rsidR="007E0295" w:rsidRPr="005760E0" w:rsidRDefault="007E0295" w:rsidP="00C9211B">
      <w:pPr>
        <w:pStyle w:val="Textoindependiente"/>
        <w:numPr>
          <w:ilvl w:val="0"/>
          <w:numId w:val="28"/>
        </w:numPr>
        <w:tabs>
          <w:tab w:val="clear" w:pos="720"/>
          <w:tab w:val="num" w:pos="862"/>
        </w:tabs>
        <w:spacing w:before="0"/>
        <w:ind w:left="862"/>
        <w:rPr>
          <w:rFonts w:ascii="Arial" w:hAnsi="Arial" w:cs="Arial"/>
          <w:bCs/>
          <w:sz w:val="22"/>
          <w:szCs w:val="22"/>
        </w:rPr>
      </w:pPr>
      <w:r w:rsidRPr="005760E0">
        <w:rPr>
          <w:rFonts w:ascii="Arial" w:hAnsi="Arial" w:cs="Arial"/>
          <w:bCs/>
          <w:sz w:val="22"/>
          <w:szCs w:val="22"/>
        </w:rPr>
        <w:t>Diplomáticos.</w:t>
      </w:r>
    </w:p>
    <w:p w14:paraId="6D89F49D" w14:textId="77777777" w:rsidR="007E0295" w:rsidRPr="005760E0" w:rsidRDefault="007E0295" w:rsidP="00C9211B">
      <w:pPr>
        <w:pStyle w:val="Textoindependiente"/>
        <w:numPr>
          <w:ilvl w:val="0"/>
          <w:numId w:val="28"/>
        </w:numPr>
        <w:tabs>
          <w:tab w:val="clear" w:pos="720"/>
          <w:tab w:val="num" w:pos="862"/>
        </w:tabs>
        <w:spacing w:before="0"/>
        <w:ind w:left="862"/>
        <w:rPr>
          <w:rFonts w:ascii="Arial" w:hAnsi="Arial" w:cs="Arial"/>
          <w:bCs/>
          <w:sz w:val="22"/>
          <w:szCs w:val="22"/>
        </w:rPr>
      </w:pPr>
      <w:r w:rsidRPr="005760E0">
        <w:rPr>
          <w:rFonts w:ascii="Arial" w:hAnsi="Arial" w:cs="Arial"/>
          <w:bCs/>
          <w:sz w:val="22"/>
          <w:szCs w:val="22"/>
        </w:rPr>
        <w:t>Con permiso temporal de permanencia en el país.</w:t>
      </w:r>
    </w:p>
    <w:p w14:paraId="607A1116" w14:textId="77777777" w:rsidR="007E0295" w:rsidRPr="005760E0" w:rsidRDefault="007E0295" w:rsidP="00C9211B">
      <w:pPr>
        <w:pStyle w:val="Textoindependiente"/>
        <w:numPr>
          <w:ilvl w:val="0"/>
          <w:numId w:val="28"/>
        </w:numPr>
        <w:tabs>
          <w:tab w:val="clear" w:pos="720"/>
          <w:tab w:val="num" w:pos="862"/>
        </w:tabs>
        <w:spacing w:before="0"/>
        <w:ind w:left="862"/>
        <w:rPr>
          <w:rFonts w:ascii="Arial" w:hAnsi="Arial" w:cs="Arial"/>
          <w:bCs/>
          <w:sz w:val="22"/>
          <w:szCs w:val="22"/>
        </w:rPr>
      </w:pPr>
      <w:r w:rsidRPr="005760E0">
        <w:rPr>
          <w:rFonts w:ascii="Arial" w:hAnsi="Arial" w:cs="Arial"/>
          <w:bCs/>
          <w:sz w:val="22"/>
          <w:szCs w:val="22"/>
        </w:rPr>
        <w:t>Propiedad de personas con discapacidad, pensionadas, Clero y zonas francas.</w:t>
      </w:r>
    </w:p>
    <w:p w14:paraId="45EE621E" w14:textId="77777777" w:rsidR="007E0295" w:rsidRPr="005760E0" w:rsidRDefault="007E0295" w:rsidP="00C9211B">
      <w:pPr>
        <w:pStyle w:val="Textoindependiente"/>
        <w:numPr>
          <w:ilvl w:val="0"/>
          <w:numId w:val="28"/>
        </w:numPr>
        <w:tabs>
          <w:tab w:val="clear" w:pos="720"/>
          <w:tab w:val="num" w:pos="862"/>
        </w:tabs>
        <w:spacing w:before="0"/>
        <w:ind w:left="862"/>
        <w:rPr>
          <w:rFonts w:ascii="Arial" w:hAnsi="Arial" w:cs="Arial"/>
          <w:bCs/>
          <w:sz w:val="22"/>
          <w:szCs w:val="22"/>
        </w:rPr>
      </w:pPr>
      <w:r w:rsidRPr="005760E0">
        <w:rPr>
          <w:rFonts w:ascii="Arial" w:hAnsi="Arial" w:cs="Arial"/>
          <w:bCs/>
          <w:sz w:val="22"/>
          <w:szCs w:val="22"/>
        </w:rPr>
        <w:t>Propiedad de organismos internacionales.</w:t>
      </w:r>
    </w:p>
    <w:p w14:paraId="6536ECAB" w14:textId="77777777" w:rsidR="007E0295" w:rsidRPr="005760E0" w:rsidRDefault="007E0295" w:rsidP="007E0295">
      <w:pPr>
        <w:pStyle w:val="Textoindependiente"/>
        <w:spacing w:before="0"/>
        <w:ind w:left="142"/>
        <w:rPr>
          <w:rFonts w:ascii="Arial" w:hAnsi="Arial" w:cs="Arial"/>
          <w:bCs/>
          <w:sz w:val="22"/>
          <w:szCs w:val="22"/>
        </w:rPr>
      </w:pPr>
    </w:p>
    <w:p w14:paraId="072238D0" w14:textId="1EF44BE4" w:rsidR="007E0295" w:rsidRPr="005760E0" w:rsidRDefault="007E0295" w:rsidP="007E0295">
      <w:pPr>
        <w:ind w:left="142"/>
        <w:jc w:val="both"/>
        <w:rPr>
          <w:rFonts w:ascii="Arial" w:hAnsi="Arial" w:cs="Arial"/>
          <w:sz w:val="22"/>
          <w:szCs w:val="22"/>
        </w:rPr>
      </w:pPr>
      <w:r w:rsidRPr="005760E0">
        <w:rPr>
          <w:rFonts w:ascii="Arial" w:hAnsi="Arial" w:cs="Arial"/>
          <w:sz w:val="22"/>
          <w:szCs w:val="22"/>
        </w:rPr>
        <w:t xml:space="preserve">La responsabilidad máxima del INS para vehículos asegurados sin impuestos será el monto asegurado definido por el Asegurado y/o Tomador en la Solicitud de Seguro, el cual se constatará en las Condiciones Particulares de la </w:t>
      </w:r>
      <w:bookmarkStart w:id="141" w:name="_Hlk25564231"/>
      <w:r w:rsidRPr="005760E0">
        <w:rPr>
          <w:rFonts w:ascii="Arial" w:hAnsi="Arial" w:cs="Arial"/>
          <w:sz w:val="22"/>
          <w:szCs w:val="22"/>
        </w:rPr>
        <w:t>póliza</w:t>
      </w:r>
      <w:r w:rsidR="004B60F2" w:rsidRPr="004B60F2">
        <w:rPr>
          <w:rFonts w:ascii="Arial" w:hAnsi="Arial" w:cs="Arial"/>
          <w:sz w:val="22"/>
          <w:szCs w:val="22"/>
        </w:rPr>
        <w:t>, no incluye el rubro correspondiente a impuestos.</w:t>
      </w:r>
      <w:bookmarkEnd w:id="141"/>
    </w:p>
    <w:p w14:paraId="46EA2B20" w14:textId="77777777" w:rsidR="007E0295" w:rsidRPr="005760E0" w:rsidRDefault="007E0295" w:rsidP="007E0295">
      <w:pPr>
        <w:ind w:left="142"/>
        <w:jc w:val="both"/>
        <w:rPr>
          <w:rFonts w:ascii="Arial" w:hAnsi="Arial" w:cs="Arial"/>
          <w:sz w:val="22"/>
          <w:szCs w:val="22"/>
        </w:rPr>
      </w:pPr>
    </w:p>
    <w:p w14:paraId="7A0A8030" w14:textId="18E43C99" w:rsidR="007E0295" w:rsidRDefault="004B60F2" w:rsidP="007E0295">
      <w:pPr>
        <w:ind w:left="142"/>
        <w:jc w:val="both"/>
        <w:rPr>
          <w:rFonts w:ascii="Arial" w:hAnsi="Arial" w:cs="Arial"/>
          <w:sz w:val="22"/>
          <w:szCs w:val="22"/>
          <w:lang w:eastAsia="es-CR"/>
        </w:rPr>
      </w:pPr>
      <w:bookmarkStart w:id="142" w:name="_Hlk8981431"/>
      <w:r w:rsidRPr="004B60F2">
        <w:rPr>
          <w:rFonts w:ascii="Arial" w:hAnsi="Arial" w:cs="Arial"/>
          <w:sz w:val="22"/>
          <w:szCs w:val="22"/>
          <w:lang w:eastAsia="es-CR"/>
        </w:rPr>
        <w:t>Cuando el límite asegurado en el momento del siniestro es mayor al valor real efectivo, se produce una situación denominada sobreseguro; en este caso, el Instituto procederá conforme señala la definición en este contrato y devolverá el exceso de la prima pagada correspondiente al periodo vigente en el cual ocurrió el evento.</w:t>
      </w:r>
    </w:p>
    <w:p w14:paraId="06F582A4" w14:textId="77777777" w:rsidR="004B60F2" w:rsidRPr="005760E0" w:rsidRDefault="004B60F2" w:rsidP="007E0295">
      <w:pPr>
        <w:ind w:left="142"/>
        <w:jc w:val="both"/>
        <w:rPr>
          <w:rFonts w:ascii="Arial" w:hAnsi="Arial" w:cs="Arial"/>
          <w:sz w:val="22"/>
          <w:szCs w:val="22"/>
        </w:rPr>
      </w:pPr>
    </w:p>
    <w:p w14:paraId="3DEB1A5B" w14:textId="77777777" w:rsidR="006664D4" w:rsidRPr="005760E0" w:rsidRDefault="006664D4" w:rsidP="0016703D">
      <w:pPr>
        <w:pStyle w:val="Ttulo1"/>
        <w:ind w:left="142" w:right="193"/>
        <w:rPr>
          <w:rFonts w:ascii="Arial" w:hAnsi="Arial" w:cs="Arial"/>
          <w:i w:val="0"/>
          <w:sz w:val="22"/>
          <w:szCs w:val="22"/>
        </w:rPr>
      </w:pPr>
      <w:bookmarkStart w:id="143" w:name="_Toc44728159"/>
      <w:bookmarkStart w:id="144" w:name="_Toc192043279"/>
      <w:bookmarkStart w:id="145" w:name="_Toc240424333"/>
      <w:bookmarkStart w:id="146" w:name="_Toc271012140"/>
      <w:bookmarkStart w:id="147" w:name="_Toc271098228"/>
      <w:bookmarkStart w:id="148" w:name="_Toc414202744"/>
      <w:bookmarkStart w:id="149" w:name="_Toc25833833"/>
      <w:bookmarkEnd w:id="142"/>
      <w:r w:rsidRPr="005760E0">
        <w:rPr>
          <w:rFonts w:ascii="Arial" w:hAnsi="Arial" w:cs="Arial"/>
          <w:i w:val="0"/>
          <w:sz w:val="22"/>
          <w:szCs w:val="22"/>
        </w:rPr>
        <w:t xml:space="preserve">ARTÍCULO </w:t>
      </w:r>
      <w:r w:rsidR="00F629A3" w:rsidRPr="005760E0">
        <w:rPr>
          <w:rFonts w:ascii="Arial" w:hAnsi="Arial" w:cs="Arial"/>
          <w:i w:val="0"/>
          <w:sz w:val="22"/>
          <w:szCs w:val="22"/>
        </w:rPr>
        <w:t>9</w:t>
      </w:r>
      <w:r w:rsidRPr="005760E0">
        <w:rPr>
          <w:rFonts w:ascii="Arial" w:hAnsi="Arial" w:cs="Arial"/>
          <w:i w:val="0"/>
          <w:sz w:val="22"/>
          <w:szCs w:val="22"/>
        </w:rPr>
        <w:t xml:space="preserve">. </w:t>
      </w:r>
      <w:bookmarkEnd w:id="143"/>
      <w:r w:rsidRPr="005760E0">
        <w:rPr>
          <w:rFonts w:ascii="Arial" w:hAnsi="Arial" w:cs="Arial"/>
          <w:i w:val="0"/>
          <w:sz w:val="22"/>
          <w:szCs w:val="22"/>
        </w:rPr>
        <w:t>EVENTOS Y PÉRDIDAS NO AMPARADOS POR ESTE CONTRATO</w:t>
      </w:r>
      <w:bookmarkEnd w:id="144"/>
      <w:bookmarkEnd w:id="145"/>
      <w:bookmarkEnd w:id="146"/>
      <w:bookmarkEnd w:id="147"/>
      <w:bookmarkEnd w:id="148"/>
      <w:bookmarkEnd w:id="149"/>
    </w:p>
    <w:p w14:paraId="7F5ED964" w14:textId="77777777" w:rsidR="006664D4" w:rsidRPr="005760E0" w:rsidRDefault="006664D4" w:rsidP="0016703D">
      <w:pPr>
        <w:ind w:left="142" w:right="193"/>
        <w:rPr>
          <w:rFonts w:ascii="Arial" w:hAnsi="Arial" w:cs="Arial"/>
          <w:sz w:val="22"/>
          <w:szCs w:val="22"/>
        </w:rPr>
      </w:pPr>
    </w:p>
    <w:p w14:paraId="74C6C457" w14:textId="77777777" w:rsidR="006664D4" w:rsidRPr="005760E0" w:rsidRDefault="006664D4" w:rsidP="0016703D">
      <w:pPr>
        <w:ind w:left="142" w:right="193"/>
        <w:jc w:val="both"/>
        <w:rPr>
          <w:rFonts w:ascii="Arial" w:hAnsi="Arial" w:cs="Arial"/>
          <w:b/>
          <w:bCs/>
          <w:sz w:val="22"/>
          <w:szCs w:val="22"/>
        </w:rPr>
      </w:pPr>
      <w:r w:rsidRPr="005760E0">
        <w:rPr>
          <w:rFonts w:ascii="Arial" w:hAnsi="Arial" w:cs="Arial"/>
          <w:b/>
          <w:bCs/>
          <w:sz w:val="22"/>
          <w:szCs w:val="22"/>
        </w:rPr>
        <w:t>No se ampararán los reclamos cuando se presente alguna de las siguientes condiciones:</w:t>
      </w:r>
    </w:p>
    <w:p w14:paraId="086736EB" w14:textId="77777777" w:rsidR="006664D4" w:rsidRPr="005760E0" w:rsidRDefault="006664D4" w:rsidP="0016703D">
      <w:pPr>
        <w:ind w:left="142" w:right="193"/>
        <w:rPr>
          <w:rFonts w:ascii="Arial" w:hAnsi="Arial" w:cs="Arial"/>
          <w:sz w:val="22"/>
          <w:szCs w:val="22"/>
        </w:rPr>
      </w:pPr>
    </w:p>
    <w:p w14:paraId="7AB28BD7"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 xml:space="preserve">BAJO TODAS LAS COBERTURAS </w:t>
      </w:r>
    </w:p>
    <w:p w14:paraId="2EABB955" w14:textId="77777777" w:rsidR="006664D4" w:rsidRPr="005760E0" w:rsidRDefault="006664D4" w:rsidP="0016703D">
      <w:pPr>
        <w:ind w:left="142" w:right="193"/>
        <w:jc w:val="both"/>
        <w:rPr>
          <w:rFonts w:ascii="Arial" w:hAnsi="Arial" w:cs="Arial"/>
          <w:b/>
          <w:bCs/>
          <w:sz w:val="22"/>
          <w:szCs w:val="22"/>
        </w:rPr>
      </w:pPr>
    </w:p>
    <w:p w14:paraId="0CF1C008" w14:textId="4125EDB5"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bCs/>
          <w:sz w:val="22"/>
          <w:szCs w:val="22"/>
        </w:rPr>
        <w:t xml:space="preserve">El Asegurado incumpla con lo establecido en el Artículo “Obligaciones del Asegurado” de este Contrato. </w:t>
      </w:r>
    </w:p>
    <w:p w14:paraId="3160B7B1" w14:textId="77777777"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Se produzcan o sean agravados por actos malintencionados cometidos por parte del Asegurado, de sus empleados, el conductor o personas que actúen en su nombre o a la que se le haya confiado la custodia del vehículo.</w:t>
      </w:r>
    </w:p>
    <w:p w14:paraId="6673D166" w14:textId="77777777"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Las obligaciones, compromisos, arreglos, convenios sean éstos judiciales o extrajudiciales que contraiga el Asegurado derivados del evento amparable, sin el consentimiento expreso del Instituto.</w:t>
      </w:r>
    </w:p>
    <w:p w14:paraId="04351691" w14:textId="77777777"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 xml:space="preserve">La responsabilidad que asuma el Asegurado en sede judicial sin que del análisis del expediente sea evidente la misma.  </w:t>
      </w:r>
    </w:p>
    <w:p w14:paraId="03AF6A5B" w14:textId="77777777"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Reclamaciones presentadas por el Asegurado que resulten inexactas o reticentes o que se apoyen en declaraciones falsas del Asegurado o su representante, del conductor o de un tercero a favor de aquel.</w:t>
      </w:r>
    </w:p>
    <w:p w14:paraId="7B8FE8F1" w14:textId="671D1AAF"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 xml:space="preserve">Los casos donde el conductor del vehículo asegurado no cuente con la licencia habilitante según definición de este Contrato; excepto el daño producido a consecuencia de Robo y/o Hurto y lo señalado en el Artículo “Aplicaciones especiales del deducible” de este Contrato, inciso 1, punto b, excepto si ha contratado la cobertura “N” Exención de </w:t>
      </w:r>
      <w:r w:rsidR="00F86832" w:rsidRPr="005760E0">
        <w:rPr>
          <w:rFonts w:ascii="Arial" w:hAnsi="Arial" w:cs="Arial"/>
          <w:b/>
          <w:sz w:val="22"/>
          <w:szCs w:val="22"/>
        </w:rPr>
        <w:t>deducible y proceda su aplicación en la indemnización</w:t>
      </w:r>
      <w:r w:rsidRPr="005760E0">
        <w:rPr>
          <w:rFonts w:ascii="Arial" w:hAnsi="Arial" w:cs="Arial"/>
          <w:b/>
          <w:sz w:val="22"/>
          <w:szCs w:val="22"/>
        </w:rPr>
        <w:t xml:space="preserve">.  En caso de que el conductor del vehículo asegurado porte licencia emitida en el extranjero las limitaciones o restricciones establecidas en la licencia, aplicarán al territorio nacional.  </w:t>
      </w:r>
      <w:r w:rsidRPr="005760E0">
        <w:rPr>
          <w:rFonts w:ascii="Arial" w:hAnsi="Arial" w:cs="Arial"/>
          <w:b/>
          <w:sz w:val="22"/>
          <w:szCs w:val="22"/>
        </w:rPr>
        <w:lastRenderedPageBreak/>
        <w:t xml:space="preserve">Igualmente, y solo en aquellos casos donde la estadía del conductor con licencia extranjera se extendiera más allá de los tres meses, deberá ajustarse a lo previsto en la Ley de Tránsito de Costa Rica vigente, caso contrario, se tendrá por inhabilitado para conducir vehículos y por consiguiente la declinatoria del reclamo correspondiente. </w:t>
      </w:r>
    </w:p>
    <w:p w14:paraId="5AE8551E" w14:textId="1F7F0A69"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 xml:space="preserve">Se compruebe que previo a la ocurrencia del evento, el uso del vehículo declarado en la Solicitud del </w:t>
      </w:r>
      <w:r w:rsidR="00A35AD1" w:rsidRPr="005760E0">
        <w:rPr>
          <w:rFonts w:ascii="Arial" w:hAnsi="Arial" w:cs="Arial"/>
          <w:b/>
          <w:sz w:val="22"/>
          <w:szCs w:val="22"/>
        </w:rPr>
        <w:t>Seguro</w:t>
      </w:r>
      <w:r w:rsidRPr="005760E0">
        <w:rPr>
          <w:rFonts w:ascii="Arial" w:hAnsi="Arial" w:cs="Arial"/>
          <w:b/>
          <w:sz w:val="22"/>
          <w:szCs w:val="22"/>
        </w:rPr>
        <w:t xml:space="preserve"> ha sido variado en forma permanente o reiterada sin el debido consentimiento del Instituto, siempre que esa modificación implique una agravación del riesgo asegurado por la cobertura específica.  Al momento del evento se demuestre que era utilizado en actividades ilícitas con el consentimiento del Asegurado.</w:t>
      </w:r>
    </w:p>
    <w:p w14:paraId="1E164B93" w14:textId="77777777"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 xml:space="preserve">El automóvil asegurado sea utilizado para el transporte privado de personas y en este se utilice rotulaciones, taxímetros o distintivos empleados por los vehículos que prestan el servicio de transporte público de personas. </w:t>
      </w:r>
    </w:p>
    <w:p w14:paraId="585DFA8D" w14:textId="2C6680A5"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 xml:space="preserve">Medie sanción firme por incumplimiento a la normativa establecida por el MOPT que regula la actividad de Servicio Especial Estable de Taxi, comprobable </w:t>
      </w:r>
      <w:r w:rsidR="00A35AD1" w:rsidRPr="005760E0">
        <w:rPr>
          <w:rFonts w:ascii="Arial" w:hAnsi="Arial" w:cs="Arial"/>
          <w:b/>
          <w:sz w:val="22"/>
          <w:szCs w:val="22"/>
        </w:rPr>
        <w:t>al momento</w:t>
      </w:r>
      <w:r w:rsidRPr="005760E0">
        <w:rPr>
          <w:rFonts w:ascii="Arial" w:hAnsi="Arial" w:cs="Arial"/>
          <w:b/>
          <w:sz w:val="22"/>
          <w:szCs w:val="22"/>
        </w:rPr>
        <w:t xml:space="preserve"> de ocurrir el evento. </w:t>
      </w:r>
    </w:p>
    <w:p w14:paraId="2861DD3F" w14:textId="77777777"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 xml:space="preserve">Sea utilizado en competencias o en pruebas de seguridad, resistencia, regularidad, velocidad, con o sin consentimiento del Asegurado.  </w:t>
      </w:r>
    </w:p>
    <w:p w14:paraId="4D71948D" w14:textId="77777777" w:rsidR="006664D4" w:rsidRPr="005760E0" w:rsidRDefault="006664D4" w:rsidP="00763726">
      <w:pPr>
        <w:numPr>
          <w:ilvl w:val="0"/>
          <w:numId w:val="5"/>
        </w:numPr>
        <w:tabs>
          <w:tab w:val="left" w:pos="-2340"/>
        </w:tabs>
        <w:ind w:right="193" w:hanging="425"/>
        <w:jc w:val="both"/>
        <w:rPr>
          <w:rFonts w:ascii="Arial" w:hAnsi="Arial" w:cs="Arial"/>
          <w:b/>
          <w:sz w:val="22"/>
          <w:szCs w:val="22"/>
        </w:rPr>
      </w:pPr>
      <w:r w:rsidRPr="005760E0">
        <w:rPr>
          <w:rFonts w:ascii="Arial" w:hAnsi="Arial" w:cs="Arial"/>
          <w:b/>
          <w:sz w:val="22"/>
          <w:szCs w:val="22"/>
        </w:rPr>
        <w:t>Haya sido puesto a disposición o uso de persona distinta del Asegurado, por contrato de arrendamiento, venta condicional, convenio o promesa de compra, prenda, gravamen o condición que no haya sido declarada en esta póliza.</w:t>
      </w:r>
    </w:p>
    <w:p w14:paraId="195CB6D2" w14:textId="77777777" w:rsidR="006664D4" w:rsidRPr="005760E0" w:rsidRDefault="006664D4" w:rsidP="00763726">
      <w:pPr>
        <w:pStyle w:val="Textoindependiente"/>
        <w:numPr>
          <w:ilvl w:val="0"/>
          <w:numId w:val="5"/>
        </w:numPr>
        <w:spacing w:before="0"/>
        <w:ind w:right="193" w:hanging="425"/>
        <w:rPr>
          <w:rFonts w:ascii="Arial" w:hAnsi="Arial" w:cs="Arial"/>
          <w:b/>
          <w:sz w:val="22"/>
          <w:szCs w:val="22"/>
        </w:rPr>
      </w:pPr>
      <w:r w:rsidRPr="005760E0">
        <w:rPr>
          <w:rFonts w:ascii="Arial" w:hAnsi="Arial" w:cs="Arial"/>
          <w:b/>
          <w:sz w:val="22"/>
          <w:szCs w:val="22"/>
        </w:rPr>
        <w:t>Sea usado en la organización, ejecución o represión de huelga, paro, disturbio, motín, así como hechos que alteren el orden público.</w:t>
      </w:r>
    </w:p>
    <w:p w14:paraId="14DE68B7" w14:textId="77777777"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 xml:space="preserve">El Asegurado no cuente al momento de ocurrir el evento con interés asegurable. </w:t>
      </w:r>
    </w:p>
    <w:p w14:paraId="3363E077" w14:textId="77777777"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Existan actos de guerra, guerra civil, invasión, revolución, insurrección o terrorismo.</w:t>
      </w:r>
    </w:p>
    <w:p w14:paraId="19A7009C" w14:textId="77777777"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Existan hechos relacionados con el uso de la energía nuclear.</w:t>
      </w:r>
    </w:p>
    <w:p w14:paraId="36CF302C" w14:textId="77777777" w:rsidR="006664D4" w:rsidRPr="005760E0" w:rsidRDefault="006664D4" w:rsidP="00763726">
      <w:pPr>
        <w:numPr>
          <w:ilvl w:val="0"/>
          <w:numId w:val="5"/>
        </w:numPr>
        <w:ind w:right="193" w:hanging="425"/>
        <w:jc w:val="both"/>
        <w:rPr>
          <w:rFonts w:ascii="Arial" w:hAnsi="Arial" w:cs="Arial"/>
          <w:b/>
          <w:sz w:val="22"/>
          <w:szCs w:val="22"/>
        </w:rPr>
      </w:pPr>
      <w:r w:rsidRPr="005760E0">
        <w:rPr>
          <w:rFonts w:ascii="Arial" w:hAnsi="Arial" w:cs="Arial"/>
          <w:b/>
          <w:sz w:val="22"/>
          <w:szCs w:val="22"/>
        </w:rPr>
        <w:t xml:space="preserve">El daño que reciba el automóvil asegurado, a consecuencia de su transporte o remolque por un vehículo autorizado para realizar tal maniobra, excepto que haya contratado la cobertura “H”.  </w:t>
      </w:r>
    </w:p>
    <w:p w14:paraId="5146ACCD" w14:textId="77777777" w:rsidR="00F70206" w:rsidRDefault="006664D4" w:rsidP="00F70206">
      <w:pPr>
        <w:numPr>
          <w:ilvl w:val="0"/>
          <w:numId w:val="5"/>
        </w:numPr>
        <w:ind w:right="193" w:hanging="425"/>
        <w:jc w:val="both"/>
        <w:rPr>
          <w:rFonts w:ascii="Arial" w:hAnsi="Arial" w:cs="Arial"/>
          <w:b/>
          <w:dstrike/>
          <w:sz w:val="22"/>
          <w:szCs w:val="22"/>
        </w:rPr>
      </w:pPr>
      <w:r w:rsidRPr="005760E0">
        <w:rPr>
          <w:rFonts w:ascii="Arial" w:hAnsi="Arial" w:cs="Arial"/>
          <w:b/>
          <w:sz w:val="22"/>
          <w:szCs w:val="22"/>
        </w:rPr>
        <w:t xml:space="preserve">El Asegurado y/o Tomador u otra persona autorizada actuando en su nombre o en colusión con este, cometiere un acto ilícito para obtener un beneficio al amparo de este seguro. </w:t>
      </w:r>
    </w:p>
    <w:p w14:paraId="567999B9" w14:textId="06E38DEE" w:rsidR="006664D4" w:rsidRPr="00CE1951" w:rsidRDefault="00CE1951" w:rsidP="007743EB">
      <w:pPr>
        <w:numPr>
          <w:ilvl w:val="0"/>
          <w:numId w:val="5"/>
        </w:numPr>
        <w:autoSpaceDE w:val="0"/>
        <w:autoSpaceDN w:val="0"/>
        <w:adjustRightInd w:val="0"/>
        <w:ind w:right="193" w:hanging="425"/>
        <w:jc w:val="both"/>
        <w:rPr>
          <w:rFonts w:ascii="Arial" w:hAnsi="Arial" w:cs="Arial"/>
          <w:b/>
          <w:bCs/>
          <w:sz w:val="22"/>
          <w:szCs w:val="22"/>
        </w:rPr>
      </w:pPr>
      <w:r w:rsidRPr="00CE1951">
        <w:rPr>
          <w:rFonts w:ascii="Arial" w:hAnsi="Arial" w:cs="Arial"/>
          <w:b/>
          <w:bCs/>
          <w:sz w:val="22"/>
          <w:szCs w:val="22"/>
        </w:rPr>
        <w:t>Si al ocurrir un accidente, el Conductor del vehículo asegurado se encuentra bajo la influencia o efectos del alcohol, drogas tóxicas o perturbadoras, estupefacientes, sustancias psicotrópicas, estimulantes u otras sustancias que produzcan estados de alteración y efectos enervantes o depresivos análogos. Así mismo, no estará amparado el evento, si el conductor asegurado se niega a practicarse la(s) prueba(s) de sangre, aliento u orina, cuando se lo haya solicitado un representante del Instituto, una autoridad de tránsito, o un médico dentro de alguno de los centros hospitalarios públicos o privados del país para determinar si se encuentra bajo la influencia de estas sustancias. En ausencia de la prueba de alcoholemia o su equivalente, se podrá acudir a otros medios de prueba, tales como, pero no limitados a: referencias médicas, notas de autoridades, manifestaciones de testigos, que acrediten que el conductor del vehículo asegurado presenta un estado de alteración transitoria de sus condiciones físico-motoras y/o mentales, causadas por intoxicación por alguna de las sustancias mencionadas que propicien la ocurrencia del evento.</w:t>
      </w:r>
    </w:p>
    <w:p w14:paraId="7EB2C856" w14:textId="11658BE8" w:rsidR="00CE1951" w:rsidRDefault="00CE1951" w:rsidP="00CE1951">
      <w:pPr>
        <w:pStyle w:val="Prrafodelista"/>
        <w:numPr>
          <w:ilvl w:val="0"/>
          <w:numId w:val="5"/>
        </w:numPr>
        <w:autoSpaceDE w:val="0"/>
        <w:autoSpaceDN w:val="0"/>
        <w:adjustRightInd w:val="0"/>
        <w:ind w:right="193"/>
        <w:jc w:val="both"/>
        <w:rPr>
          <w:rFonts w:ascii="Arial" w:hAnsi="Arial" w:cs="Arial"/>
          <w:b/>
          <w:bCs/>
          <w:sz w:val="22"/>
          <w:szCs w:val="22"/>
        </w:rPr>
      </w:pPr>
      <w:r w:rsidRPr="00CE1951">
        <w:rPr>
          <w:rFonts w:ascii="Arial" w:hAnsi="Arial" w:cs="Arial"/>
          <w:b/>
          <w:bCs/>
          <w:sz w:val="22"/>
          <w:szCs w:val="22"/>
        </w:rPr>
        <w:t>En pólizas de Declaraciones, no se amparará pérdida alguna cuando el Asegurado haya omitido el reporte de aseguramiento del movimiento respectivo, antes de que este se realice y previo al siniestro.</w:t>
      </w:r>
    </w:p>
    <w:p w14:paraId="3C869096" w14:textId="77777777" w:rsidR="00CE1951" w:rsidRPr="005760E0" w:rsidRDefault="00CE1951" w:rsidP="00CE1951">
      <w:pPr>
        <w:pStyle w:val="Prrafodelista"/>
        <w:autoSpaceDE w:val="0"/>
        <w:autoSpaceDN w:val="0"/>
        <w:adjustRightInd w:val="0"/>
        <w:ind w:left="567" w:right="193"/>
        <w:jc w:val="both"/>
        <w:rPr>
          <w:rFonts w:ascii="Arial" w:hAnsi="Arial" w:cs="Arial"/>
          <w:b/>
          <w:bCs/>
          <w:sz w:val="22"/>
          <w:szCs w:val="22"/>
        </w:rPr>
      </w:pPr>
    </w:p>
    <w:p w14:paraId="120B2FC4"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lastRenderedPageBreak/>
        <w:t>BAJO LAS COBERTURAS "A", “I” y “L”</w:t>
      </w:r>
    </w:p>
    <w:p w14:paraId="523438B6" w14:textId="77777777" w:rsidR="006664D4" w:rsidRPr="005760E0" w:rsidRDefault="006664D4" w:rsidP="0016703D">
      <w:pPr>
        <w:ind w:left="142" w:right="193"/>
        <w:jc w:val="both"/>
        <w:rPr>
          <w:rFonts w:ascii="Arial" w:hAnsi="Arial" w:cs="Arial"/>
          <w:b/>
          <w:bCs/>
          <w:sz w:val="22"/>
          <w:szCs w:val="22"/>
        </w:rPr>
      </w:pPr>
    </w:p>
    <w:p w14:paraId="38707509" w14:textId="4258E5BC" w:rsidR="006664D4" w:rsidRPr="005760E0" w:rsidRDefault="006664D4" w:rsidP="00763726">
      <w:pPr>
        <w:numPr>
          <w:ilvl w:val="0"/>
          <w:numId w:val="7"/>
        </w:numPr>
        <w:ind w:right="193" w:hanging="425"/>
        <w:jc w:val="both"/>
        <w:rPr>
          <w:rFonts w:ascii="Arial" w:hAnsi="Arial" w:cs="Arial"/>
          <w:b/>
          <w:bCs/>
          <w:sz w:val="22"/>
          <w:szCs w:val="22"/>
        </w:rPr>
      </w:pPr>
      <w:r w:rsidRPr="005760E0">
        <w:rPr>
          <w:rFonts w:ascii="Arial" w:hAnsi="Arial" w:cs="Arial"/>
          <w:b/>
          <w:bCs/>
          <w:sz w:val="22"/>
          <w:szCs w:val="22"/>
        </w:rPr>
        <w:t xml:space="preserve">Los daños y perjuicios que sufran las personas mencionadas en el </w:t>
      </w:r>
      <w:r w:rsidR="00A35AD1" w:rsidRPr="005760E0">
        <w:rPr>
          <w:rFonts w:ascii="Arial" w:hAnsi="Arial" w:cs="Arial"/>
          <w:b/>
          <w:bCs/>
          <w:sz w:val="22"/>
          <w:szCs w:val="22"/>
        </w:rPr>
        <w:t>Artículo “</w:t>
      </w:r>
      <w:r w:rsidRPr="005760E0">
        <w:rPr>
          <w:rFonts w:ascii="Arial" w:hAnsi="Arial" w:cs="Arial"/>
          <w:b/>
          <w:bCs/>
          <w:sz w:val="22"/>
          <w:szCs w:val="22"/>
        </w:rPr>
        <w:t xml:space="preserve">Personas </w:t>
      </w:r>
      <w:r w:rsidR="00A35AD1" w:rsidRPr="005760E0">
        <w:rPr>
          <w:rFonts w:ascii="Arial" w:hAnsi="Arial" w:cs="Arial"/>
          <w:b/>
          <w:bCs/>
          <w:sz w:val="22"/>
          <w:szCs w:val="22"/>
        </w:rPr>
        <w:t>Aseguradas” de</w:t>
      </w:r>
      <w:r w:rsidRPr="005760E0">
        <w:rPr>
          <w:rFonts w:ascii="Arial" w:hAnsi="Arial" w:cs="Arial"/>
          <w:b/>
          <w:bCs/>
          <w:sz w:val="22"/>
          <w:szCs w:val="22"/>
        </w:rPr>
        <w:t xml:space="preserve"> este Contrato y sus parientes, hasta el tercer grado de consanguinidad o de afinidad.</w:t>
      </w:r>
    </w:p>
    <w:p w14:paraId="4D46A8B8" w14:textId="4D336716" w:rsidR="006664D4" w:rsidRPr="005760E0" w:rsidRDefault="006664D4" w:rsidP="00763726">
      <w:pPr>
        <w:numPr>
          <w:ilvl w:val="0"/>
          <w:numId w:val="7"/>
        </w:numPr>
        <w:ind w:right="193" w:hanging="425"/>
        <w:jc w:val="both"/>
        <w:rPr>
          <w:rFonts w:ascii="Arial" w:hAnsi="Arial" w:cs="Arial"/>
          <w:b/>
          <w:bCs/>
          <w:sz w:val="22"/>
          <w:szCs w:val="22"/>
        </w:rPr>
      </w:pPr>
      <w:r w:rsidRPr="005760E0">
        <w:rPr>
          <w:rFonts w:ascii="Arial" w:hAnsi="Arial" w:cs="Arial"/>
          <w:b/>
          <w:bCs/>
          <w:sz w:val="22"/>
          <w:szCs w:val="22"/>
        </w:rPr>
        <w:t xml:space="preserve">Los daños y perjuicios pagados o cancelados con </w:t>
      </w:r>
      <w:r w:rsidR="00A35AD1" w:rsidRPr="005760E0">
        <w:rPr>
          <w:rFonts w:ascii="Arial" w:hAnsi="Arial" w:cs="Arial"/>
          <w:b/>
          <w:bCs/>
          <w:sz w:val="22"/>
          <w:szCs w:val="22"/>
        </w:rPr>
        <w:t xml:space="preserve">cargo </w:t>
      </w:r>
      <w:r w:rsidR="00A35AD1" w:rsidRPr="005760E0">
        <w:rPr>
          <w:rFonts w:ascii="Arial" w:hAnsi="Arial" w:cs="Arial"/>
          <w:b/>
          <w:sz w:val="22"/>
          <w:szCs w:val="22"/>
        </w:rPr>
        <w:t>al</w:t>
      </w:r>
      <w:r w:rsidRPr="005760E0">
        <w:rPr>
          <w:rFonts w:ascii="Arial" w:hAnsi="Arial" w:cs="Arial"/>
          <w:b/>
          <w:sz w:val="22"/>
          <w:szCs w:val="22"/>
        </w:rPr>
        <w:t xml:space="preserve"> régimen de Riesgos del Trabajo, cuando la víctima o perjudicado esté amparado por dicho régimen.</w:t>
      </w:r>
    </w:p>
    <w:p w14:paraId="2AC37B81" w14:textId="77777777" w:rsidR="006664D4" w:rsidRPr="005760E0" w:rsidRDefault="006664D4" w:rsidP="00763726">
      <w:pPr>
        <w:numPr>
          <w:ilvl w:val="0"/>
          <w:numId w:val="7"/>
        </w:numPr>
        <w:ind w:right="193" w:hanging="425"/>
        <w:jc w:val="both"/>
        <w:rPr>
          <w:rFonts w:ascii="Arial" w:hAnsi="Arial" w:cs="Arial"/>
          <w:b/>
          <w:bCs/>
          <w:sz w:val="22"/>
          <w:szCs w:val="22"/>
        </w:rPr>
      </w:pPr>
      <w:r w:rsidRPr="005760E0">
        <w:rPr>
          <w:rFonts w:ascii="Arial" w:hAnsi="Arial" w:cs="Arial"/>
          <w:b/>
          <w:bCs/>
          <w:sz w:val="22"/>
          <w:szCs w:val="22"/>
        </w:rPr>
        <w:t>Los daños y perjuicios de las personas que viajen fuera de la cabina de pasajeros.  Excepto en los vehículos de carga cuando cuenten con el permiso respectivo por parte de la autoridad competente y tal uso haya sido declarado en la póliza.</w:t>
      </w:r>
    </w:p>
    <w:p w14:paraId="2865C37B" w14:textId="25A2B567" w:rsidR="006664D4" w:rsidRPr="005760E0" w:rsidRDefault="006664D4" w:rsidP="00763726">
      <w:pPr>
        <w:numPr>
          <w:ilvl w:val="0"/>
          <w:numId w:val="7"/>
        </w:numPr>
        <w:ind w:right="193" w:hanging="425"/>
        <w:jc w:val="both"/>
        <w:rPr>
          <w:rFonts w:ascii="Arial" w:hAnsi="Arial" w:cs="Arial"/>
          <w:b/>
          <w:bCs/>
          <w:sz w:val="22"/>
          <w:szCs w:val="22"/>
        </w:rPr>
      </w:pPr>
      <w:r w:rsidRPr="005760E0">
        <w:rPr>
          <w:rFonts w:ascii="Arial" w:hAnsi="Arial" w:cs="Arial"/>
          <w:b/>
          <w:bCs/>
          <w:sz w:val="22"/>
          <w:szCs w:val="22"/>
        </w:rPr>
        <w:t xml:space="preserve">En seguros tipo </w:t>
      </w:r>
      <w:proofErr w:type="spellStart"/>
      <w:r w:rsidRPr="005760E0">
        <w:rPr>
          <w:rFonts w:ascii="Arial" w:hAnsi="Arial" w:cs="Arial"/>
          <w:b/>
          <w:bCs/>
          <w:sz w:val="22"/>
          <w:szCs w:val="22"/>
        </w:rPr>
        <w:t>Rallies</w:t>
      </w:r>
      <w:proofErr w:type="spellEnd"/>
      <w:r w:rsidRPr="005760E0">
        <w:rPr>
          <w:rFonts w:ascii="Arial" w:hAnsi="Arial" w:cs="Arial"/>
          <w:b/>
          <w:bCs/>
          <w:sz w:val="22"/>
          <w:szCs w:val="22"/>
        </w:rPr>
        <w:t xml:space="preserve"> a los ocupantes del vehículo objeto de seguro, o cualquier otra persona que participe como organizador del evento y/o se encuentre dentro del perímetro donde se realiza la competencia y no figure como espectador del evento; asimismo se excluye a la persona </w:t>
      </w:r>
      <w:r w:rsidR="00A35AD1" w:rsidRPr="005760E0">
        <w:rPr>
          <w:rFonts w:ascii="Arial" w:hAnsi="Arial" w:cs="Arial"/>
          <w:b/>
          <w:bCs/>
          <w:sz w:val="22"/>
          <w:szCs w:val="22"/>
        </w:rPr>
        <w:t>que funja</w:t>
      </w:r>
      <w:r w:rsidRPr="005760E0">
        <w:rPr>
          <w:rFonts w:ascii="Arial" w:hAnsi="Arial" w:cs="Arial"/>
          <w:b/>
          <w:bCs/>
          <w:sz w:val="22"/>
          <w:szCs w:val="22"/>
        </w:rPr>
        <w:t xml:space="preserve"> como Juez del </w:t>
      </w:r>
      <w:proofErr w:type="spellStart"/>
      <w:r w:rsidRPr="005760E0">
        <w:rPr>
          <w:rFonts w:ascii="Arial" w:hAnsi="Arial" w:cs="Arial"/>
          <w:b/>
          <w:bCs/>
          <w:sz w:val="22"/>
          <w:szCs w:val="22"/>
        </w:rPr>
        <w:t>Rallie</w:t>
      </w:r>
      <w:proofErr w:type="spellEnd"/>
      <w:r w:rsidRPr="005760E0">
        <w:rPr>
          <w:rFonts w:ascii="Arial" w:hAnsi="Arial" w:cs="Arial"/>
          <w:b/>
          <w:bCs/>
          <w:sz w:val="22"/>
          <w:szCs w:val="22"/>
        </w:rPr>
        <w:t>.</w:t>
      </w:r>
    </w:p>
    <w:p w14:paraId="63090153" w14:textId="77777777" w:rsidR="006664D4" w:rsidRPr="005760E0" w:rsidRDefault="006664D4" w:rsidP="00763726">
      <w:pPr>
        <w:numPr>
          <w:ilvl w:val="0"/>
          <w:numId w:val="7"/>
        </w:numPr>
        <w:ind w:right="193" w:hanging="425"/>
        <w:jc w:val="both"/>
        <w:rPr>
          <w:rFonts w:ascii="Arial" w:hAnsi="Arial" w:cs="Arial"/>
          <w:b/>
          <w:bCs/>
          <w:sz w:val="22"/>
          <w:szCs w:val="22"/>
        </w:rPr>
      </w:pPr>
      <w:r w:rsidRPr="005760E0">
        <w:rPr>
          <w:rFonts w:ascii="Arial" w:hAnsi="Arial" w:cs="Arial"/>
          <w:b/>
          <w:bCs/>
          <w:sz w:val="22"/>
          <w:szCs w:val="22"/>
        </w:rPr>
        <w:t xml:space="preserve">Las lesiones, daños, perjuicios o muerte que el vehículo asegurado produzca a un tercero, cuando el mismo sea objeto de embargo, requisa, decomiso, o destrucción ordenada por la autoridad competente. </w:t>
      </w:r>
    </w:p>
    <w:p w14:paraId="6B84BD78" w14:textId="77777777" w:rsidR="006664D4" w:rsidRPr="005760E0" w:rsidRDefault="006664D4" w:rsidP="00763726">
      <w:pPr>
        <w:numPr>
          <w:ilvl w:val="0"/>
          <w:numId w:val="7"/>
        </w:numPr>
        <w:ind w:right="193" w:hanging="425"/>
        <w:jc w:val="both"/>
        <w:rPr>
          <w:rFonts w:ascii="Arial" w:hAnsi="Arial" w:cs="Arial"/>
          <w:b/>
          <w:bCs/>
          <w:sz w:val="22"/>
          <w:szCs w:val="22"/>
        </w:rPr>
      </w:pPr>
      <w:r w:rsidRPr="005760E0">
        <w:rPr>
          <w:rFonts w:ascii="Arial" w:hAnsi="Arial" w:cs="Arial"/>
          <w:b/>
          <w:bCs/>
          <w:sz w:val="22"/>
          <w:szCs w:val="22"/>
        </w:rPr>
        <w:t>Cuando el vehículo asegurado, excepto el tipo grúa o plataforma, realice labores de remolque y rescate no serán amparadas las lesiones y/o muerte de personas que cause con el vehículo transportado.</w:t>
      </w:r>
    </w:p>
    <w:p w14:paraId="5E658925" w14:textId="77777777" w:rsidR="006664D4" w:rsidRPr="005760E0" w:rsidRDefault="006664D4" w:rsidP="0016703D">
      <w:pPr>
        <w:ind w:left="142" w:right="193"/>
        <w:jc w:val="both"/>
        <w:rPr>
          <w:rFonts w:ascii="Arial" w:hAnsi="Arial" w:cs="Arial"/>
          <w:b/>
          <w:bCs/>
          <w:sz w:val="22"/>
          <w:szCs w:val="22"/>
        </w:rPr>
      </w:pPr>
    </w:p>
    <w:p w14:paraId="784B47A6"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 COBERTURA "B"</w:t>
      </w:r>
    </w:p>
    <w:p w14:paraId="7B08AB21" w14:textId="77777777" w:rsidR="006664D4" w:rsidRPr="005760E0" w:rsidRDefault="006664D4" w:rsidP="0016703D">
      <w:pPr>
        <w:ind w:left="142" w:right="193"/>
        <w:jc w:val="both"/>
        <w:rPr>
          <w:rFonts w:ascii="Arial" w:hAnsi="Arial" w:cs="Arial"/>
          <w:b/>
          <w:bCs/>
          <w:sz w:val="22"/>
          <w:szCs w:val="22"/>
        </w:rPr>
      </w:pPr>
    </w:p>
    <w:p w14:paraId="169A0CB3" w14:textId="77777777" w:rsidR="006664D4" w:rsidRPr="005760E0" w:rsidRDefault="006664D4" w:rsidP="00763726">
      <w:pPr>
        <w:numPr>
          <w:ilvl w:val="0"/>
          <w:numId w:val="19"/>
        </w:numPr>
        <w:tabs>
          <w:tab w:val="clear" w:pos="360"/>
          <w:tab w:val="num" w:pos="567"/>
        </w:tabs>
        <w:ind w:left="567" w:right="193" w:hanging="425"/>
        <w:jc w:val="both"/>
        <w:rPr>
          <w:rFonts w:ascii="Arial" w:hAnsi="Arial" w:cs="Arial"/>
          <w:b/>
          <w:bCs/>
          <w:sz w:val="22"/>
          <w:szCs w:val="22"/>
        </w:rPr>
      </w:pPr>
      <w:r w:rsidRPr="005760E0">
        <w:rPr>
          <w:rFonts w:ascii="Arial" w:hAnsi="Arial" w:cs="Arial"/>
          <w:b/>
          <w:bCs/>
          <w:sz w:val="22"/>
          <w:szCs w:val="22"/>
        </w:rPr>
        <w:t xml:space="preserve">Los gastos médicos que no hayan sido causadas por el accidente que se ampare bajo este Contrato. </w:t>
      </w:r>
    </w:p>
    <w:p w14:paraId="2EE5DE4F" w14:textId="2D716C27" w:rsidR="006664D4" w:rsidRPr="005760E0" w:rsidRDefault="006664D4" w:rsidP="00763726">
      <w:pPr>
        <w:numPr>
          <w:ilvl w:val="0"/>
          <w:numId w:val="19"/>
        </w:numPr>
        <w:tabs>
          <w:tab w:val="clear" w:pos="360"/>
          <w:tab w:val="num" w:pos="567"/>
        </w:tabs>
        <w:ind w:left="567" w:right="193" w:hanging="425"/>
        <w:jc w:val="both"/>
        <w:rPr>
          <w:rFonts w:ascii="Arial" w:hAnsi="Arial" w:cs="Arial"/>
          <w:b/>
          <w:bCs/>
          <w:sz w:val="22"/>
          <w:szCs w:val="22"/>
        </w:rPr>
      </w:pPr>
      <w:r w:rsidRPr="005760E0">
        <w:rPr>
          <w:rFonts w:ascii="Arial" w:hAnsi="Arial" w:cs="Arial"/>
          <w:b/>
          <w:bCs/>
          <w:sz w:val="22"/>
          <w:szCs w:val="22"/>
        </w:rPr>
        <w:t xml:space="preserve">Los gastos médicos derivados de las </w:t>
      </w:r>
      <w:r w:rsidR="00A35AD1" w:rsidRPr="005760E0">
        <w:rPr>
          <w:rFonts w:ascii="Arial" w:hAnsi="Arial" w:cs="Arial"/>
          <w:b/>
          <w:bCs/>
          <w:sz w:val="22"/>
          <w:szCs w:val="22"/>
        </w:rPr>
        <w:t>lesiones,</w:t>
      </w:r>
      <w:r w:rsidRPr="005760E0">
        <w:rPr>
          <w:rFonts w:ascii="Arial" w:hAnsi="Arial" w:cs="Arial"/>
          <w:b/>
          <w:bCs/>
          <w:sz w:val="22"/>
          <w:szCs w:val="22"/>
        </w:rPr>
        <w:t xml:space="preserve"> así como los perjuicios que sufran las personas que deban estar protegidas por la legislación de Riesgos del Trabajo. </w:t>
      </w:r>
    </w:p>
    <w:p w14:paraId="438E47C7" w14:textId="77777777" w:rsidR="006664D4" w:rsidRPr="005760E0" w:rsidRDefault="006664D4" w:rsidP="00763726">
      <w:pPr>
        <w:numPr>
          <w:ilvl w:val="0"/>
          <w:numId w:val="19"/>
        </w:numPr>
        <w:tabs>
          <w:tab w:val="clear" w:pos="360"/>
          <w:tab w:val="num" w:pos="567"/>
        </w:tabs>
        <w:ind w:left="567" w:right="193" w:hanging="425"/>
        <w:jc w:val="both"/>
        <w:rPr>
          <w:rFonts w:ascii="Arial" w:hAnsi="Arial" w:cs="Arial"/>
          <w:b/>
          <w:bCs/>
          <w:sz w:val="22"/>
          <w:szCs w:val="22"/>
        </w:rPr>
      </w:pPr>
      <w:r w:rsidRPr="005760E0">
        <w:rPr>
          <w:rFonts w:ascii="Arial" w:hAnsi="Arial" w:cs="Arial"/>
          <w:b/>
          <w:bCs/>
          <w:sz w:val="22"/>
          <w:szCs w:val="22"/>
        </w:rPr>
        <w:t>Los gastos médicos contratados directamente por el Asegurado sin consentimiento expreso del INS, o las prestaciones sanitarias recibidas en Centros Médicos distintos a las instalaciones del INS, a menos que este haya brindado autorización para tales efectos.</w:t>
      </w:r>
    </w:p>
    <w:p w14:paraId="44647748" w14:textId="20D3F5B0" w:rsidR="006664D4" w:rsidRPr="005760E0" w:rsidRDefault="006664D4" w:rsidP="00763726">
      <w:pPr>
        <w:numPr>
          <w:ilvl w:val="0"/>
          <w:numId w:val="19"/>
        </w:numPr>
        <w:tabs>
          <w:tab w:val="clear" w:pos="360"/>
          <w:tab w:val="num" w:pos="567"/>
        </w:tabs>
        <w:ind w:left="567" w:right="193" w:hanging="425"/>
        <w:jc w:val="both"/>
        <w:rPr>
          <w:rFonts w:ascii="Arial" w:hAnsi="Arial" w:cs="Arial"/>
          <w:b/>
          <w:bCs/>
          <w:sz w:val="22"/>
          <w:szCs w:val="22"/>
        </w:rPr>
      </w:pPr>
      <w:r w:rsidRPr="005760E0">
        <w:rPr>
          <w:rFonts w:ascii="Arial" w:hAnsi="Arial" w:cs="Arial"/>
          <w:b/>
          <w:bCs/>
          <w:sz w:val="22"/>
          <w:szCs w:val="22"/>
        </w:rPr>
        <w:t xml:space="preserve">Los gastos médicos derivados de las </w:t>
      </w:r>
      <w:r w:rsidR="00A35AD1" w:rsidRPr="005760E0">
        <w:rPr>
          <w:rFonts w:ascii="Arial" w:hAnsi="Arial" w:cs="Arial"/>
          <w:b/>
          <w:bCs/>
          <w:sz w:val="22"/>
          <w:szCs w:val="22"/>
        </w:rPr>
        <w:t>lesiones,</w:t>
      </w:r>
      <w:r w:rsidRPr="005760E0">
        <w:rPr>
          <w:rFonts w:ascii="Arial" w:hAnsi="Arial" w:cs="Arial"/>
          <w:b/>
          <w:bCs/>
          <w:sz w:val="22"/>
          <w:szCs w:val="22"/>
        </w:rPr>
        <w:t xml:space="preserve"> así como los perjuicios que sufran las personas que viajen en cualquier parte del automóvil que no sea la parte interior de la cabina de pasajeros. </w:t>
      </w:r>
    </w:p>
    <w:p w14:paraId="5D40E4C3" w14:textId="77777777" w:rsidR="006664D4" w:rsidRPr="005760E0" w:rsidRDefault="006664D4" w:rsidP="00763726">
      <w:pPr>
        <w:numPr>
          <w:ilvl w:val="0"/>
          <w:numId w:val="19"/>
        </w:numPr>
        <w:tabs>
          <w:tab w:val="clear" w:pos="360"/>
          <w:tab w:val="num" w:pos="567"/>
        </w:tabs>
        <w:ind w:left="567" w:right="193" w:hanging="425"/>
        <w:jc w:val="both"/>
        <w:rPr>
          <w:rFonts w:ascii="Arial" w:hAnsi="Arial" w:cs="Arial"/>
          <w:b/>
          <w:bCs/>
          <w:sz w:val="22"/>
          <w:szCs w:val="22"/>
        </w:rPr>
      </w:pPr>
      <w:r w:rsidRPr="005760E0">
        <w:rPr>
          <w:rFonts w:ascii="Arial" w:hAnsi="Arial" w:cs="Arial"/>
          <w:b/>
          <w:bCs/>
          <w:sz w:val="22"/>
          <w:szCs w:val="22"/>
        </w:rPr>
        <w:t>Los gastos médicos generados por una enfermedad preexistente o congénita, sufridas por las personas aseguradas.</w:t>
      </w:r>
    </w:p>
    <w:p w14:paraId="1D95045A" w14:textId="77777777" w:rsidR="006664D4" w:rsidRPr="005760E0" w:rsidRDefault="006664D4" w:rsidP="00763726">
      <w:pPr>
        <w:numPr>
          <w:ilvl w:val="0"/>
          <w:numId w:val="19"/>
        </w:numPr>
        <w:tabs>
          <w:tab w:val="clear" w:pos="360"/>
          <w:tab w:val="num" w:pos="567"/>
        </w:tabs>
        <w:ind w:left="567" w:right="193" w:hanging="425"/>
        <w:jc w:val="both"/>
        <w:rPr>
          <w:rFonts w:ascii="Arial" w:hAnsi="Arial" w:cs="Arial"/>
          <w:b/>
          <w:bCs/>
          <w:sz w:val="22"/>
          <w:szCs w:val="22"/>
        </w:rPr>
      </w:pPr>
      <w:r w:rsidRPr="005760E0">
        <w:rPr>
          <w:rFonts w:ascii="Arial" w:hAnsi="Arial" w:cs="Arial"/>
          <w:b/>
          <w:bCs/>
          <w:sz w:val="22"/>
          <w:szCs w:val="22"/>
        </w:rPr>
        <w:t xml:space="preserve">Los gastos por concepto de habitación, alimentación o gastos similares en el centro médico de atención para los amigos o familiares que acompañen al Asegurado. </w:t>
      </w:r>
    </w:p>
    <w:p w14:paraId="78D4BFAB" w14:textId="77777777" w:rsidR="006664D4" w:rsidRPr="005760E0" w:rsidRDefault="006664D4" w:rsidP="00763726">
      <w:pPr>
        <w:numPr>
          <w:ilvl w:val="0"/>
          <w:numId w:val="19"/>
        </w:numPr>
        <w:tabs>
          <w:tab w:val="clear" w:pos="360"/>
          <w:tab w:val="num" w:pos="567"/>
        </w:tabs>
        <w:ind w:left="567" w:right="193" w:hanging="425"/>
        <w:jc w:val="both"/>
        <w:rPr>
          <w:rFonts w:ascii="Arial" w:hAnsi="Arial" w:cs="Arial"/>
          <w:b/>
          <w:bCs/>
          <w:sz w:val="22"/>
          <w:szCs w:val="22"/>
        </w:rPr>
      </w:pPr>
      <w:r w:rsidRPr="005760E0">
        <w:rPr>
          <w:rFonts w:ascii="Arial" w:hAnsi="Arial" w:cs="Arial"/>
          <w:b/>
          <w:bCs/>
          <w:sz w:val="22"/>
          <w:szCs w:val="22"/>
        </w:rPr>
        <w:t>Los gastos médicos generados por la cirugía estética, elaboración de anteojos y lentes de contacto o tratamientos dentales que no sean producto del accidente amparado por este contrato.</w:t>
      </w:r>
    </w:p>
    <w:p w14:paraId="14C9EE32" w14:textId="77777777" w:rsidR="006664D4" w:rsidRPr="005760E0" w:rsidRDefault="006664D4" w:rsidP="00763726">
      <w:pPr>
        <w:numPr>
          <w:ilvl w:val="0"/>
          <w:numId w:val="19"/>
        </w:numPr>
        <w:tabs>
          <w:tab w:val="clear" w:pos="360"/>
          <w:tab w:val="num" w:pos="567"/>
        </w:tabs>
        <w:ind w:left="567" w:right="193" w:hanging="425"/>
        <w:jc w:val="both"/>
        <w:rPr>
          <w:rFonts w:ascii="Arial" w:hAnsi="Arial" w:cs="Arial"/>
          <w:b/>
          <w:bCs/>
          <w:sz w:val="22"/>
          <w:szCs w:val="22"/>
        </w:rPr>
      </w:pPr>
      <w:r w:rsidRPr="005760E0">
        <w:rPr>
          <w:rFonts w:ascii="Arial" w:hAnsi="Arial" w:cs="Arial"/>
          <w:b/>
          <w:bCs/>
          <w:sz w:val="22"/>
          <w:szCs w:val="22"/>
        </w:rPr>
        <w:t>Los gastos médicos para la atención del Asegurado generados por la tentativa de suicidio u homicidio que este cometa.</w:t>
      </w:r>
    </w:p>
    <w:p w14:paraId="21C3BD5F" w14:textId="77777777" w:rsidR="006664D4" w:rsidRPr="005760E0" w:rsidRDefault="006664D4" w:rsidP="00763726">
      <w:pPr>
        <w:numPr>
          <w:ilvl w:val="0"/>
          <w:numId w:val="19"/>
        </w:numPr>
        <w:tabs>
          <w:tab w:val="clear" w:pos="360"/>
          <w:tab w:val="num" w:pos="567"/>
        </w:tabs>
        <w:ind w:left="567" w:right="193" w:hanging="425"/>
        <w:jc w:val="both"/>
        <w:rPr>
          <w:rFonts w:ascii="Arial" w:hAnsi="Arial" w:cs="Arial"/>
          <w:b/>
          <w:bCs/>
          <w:sz w:val="22"/>
          <w:szCs w:val="22"/>
        </w:rPr>
      </w:pPr>
      <w:r w:rsidRPr="005760E0">
        <w:rPr>
          <w:rFonts w:ascii="Arial" w:hAnsi="Arial" w:cs="Arial"/>
          <w:b/>
          <w:bCs/>
          <w:sz w:val="22"/>
          <w:szCs w:val="22"/>
        </w:rPr>
        <w:t>Los gastos médicos producto de las lesiones que sufran los ocupantes del vehículo asegurado derivados de un altercado, aun cuando dicho altercado sea a consecuencia del evento ocurrido.</w:t>
      </w:r>
    </w:p>
    <w:p w14:paraId="6D44AABE" w14:textId="30B75E11" w:rsidR="006664D4" w:rsidRDefault="006664D4" w:rsidP="0016703D">
      <w:pPr>
        <w:ind w:left="142" w:right="193"/>
        <w:jc w:val="both"/>
        <w:rPr>
          <w:rFonts w:ascii="Arial" w:hAnsi="Arial" w:cs="Arial"/>
          <w:b/>
          <w:sz w:val="22"/>
          <w:szCs w:val="22"/>
        </w:rPr>
      </w:pPr>
    </w:p>
    <w:p w14:paraId="7E5734EE"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 COBERTURA "C" DEL RIESGO DE LICENCIAS</w:t>
      </w:r>
    </w:p>
    <w:p w14:paraId="72967CAD" w14:textId="77777777" w:rsidR="006664D4" w:rsidRPr="005760E0" w:rsidRDefault="006664D4" w:rsidP="0016703D">
      <w:pPr>
        <w:ind w:left="142" w:right="193"/>
        <w:jc w:val="both"/>
        <w:rPr>
          <w:rFonts w:ascii="Arial" w:hAnsi="Arial" w:cs="Arial"/>
          <w:b/>
          <w:bCs/>
          <w:sz w:val="22"/>
          <w:szCs w:val="22"/>
        </w:rPr>
      </w:pPr>
    </w:p>
    <w:p w14:paraId="123A008C" w14:textId="77777777" w:rsidR="006664D4" w:rsidRPr="005760E0" w:rsidRDefault="006664D4" w:rsidP="00C9211B">
      <w:pPr>
        <w:numPr>
          <w:ilvl w:val="0"/>
          <w:numId w:val="42"/>
        </w:numPr>
        <w:tabs>
          <w:tab w:val="clear" w:pos="360"/>
          <w:tab w:val="num" w:pos="567"/>
        </w:tabs>
        <w:ind w:left="567" w:right="193" w:hanging="425"/>
        <w:jc w:val="both"/>
        <w:rPr>
          <w:rFonts w:ascii="Arial" w:hAnsi="Arial" w:cs="Arial"/>
          <w:b/>
          <w:sz w:val="22"/>
          <w:szCs w:val="22"/>
        </w:rPr>
      </w:pPr>
      <w:r w:rsidRPr="005760E0">
        <w:rPr>
          <w:rFonts w:ascii="Arial" w:hAnsi="Arial" w:cs="Arial"/>
          <w:b/>
          <w:bCs/>
          <w:sz w:val="22"/>
          <w:szCs w:val="22"/>
        </w:rPr>
        <w:lastRenderedPageBreak/>
        <w:t>Los daños ocasionados por el conductor de la licencia asegurada al vehículo por éste conducido, aunque dicho vehículo no sea de su propiedad.</w:t>
      </w:r>
    </w:p>
    <w:p w14:paraId="5633AC89" w14:textId="77777777" w:rsidR="006664D4" w:rsidRPr="005760E0" w:rsidRDefault="006664D4" w:rsidP="0016703D">
      <w:pPr>
        <w:ind w:left="142" w:right="193"/>
        <w:jc w:val="both"/>
        <w:rPr>
          <w:rFonts w:ascii="Arial" w:hAnsi="Arial" w:cs="Arial"/>
          <w:b/>
          <w:sz w:val="22"/>
          <w:szCs w:val="22"/>
        </w:rPr>
      </w:pPr>
    </w:p>
    <w:p w14:paraId="176EEE05"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LAS COBERTURAS "C", “I” y “L”</w:t>
      </w:r>
    </w:p>
    <w:p w14:paraId="15ADFF06" w14:textId="77777777" w:rsidR="006664D4" w:rsidRPr="005760E0" w:rsidRDefault="006664D4" w:rsidP="0016703D">
      <w:pPr>
        <w:ind w:left="142" w:right="193"/>
        <w:jc w:val="both"/>
        <w:rPr>
          <w:rFonts w:ascii="Arial" w:hAnsi="Arial" w:cs="Arial"/>
          <w:b/>
          <w:bCs/>
          <w:sz w:val="22"/>
          <w:szCs w:val="22"/>
        </w:rPr>
      </w:pPr>
    </w:p>
    <w:p w14:paraId="4F1D4E6A" w14:textId="77777777" w:rsidR="006664D4" w:rsidRPr="005760E0" w:rsidRDefault="006664D4" w:rsidP="00763726">
      <w:pPr>
        <w:numPr>
          <w:ilvl w:val="0"/>
          <w:numId w:val="8"/>
        </w:numPr>
        <w:ind w:right="193" w:hanging="425"/>
        <w:jc w:val="both"/>
        <w:rPr>
          <w:rFonts w:ascii="Arial" w:hAnsi="Arial" w:cs="Arial"/>
          <w:b/>
          <w:bCs/>
          <w:sz w:val="22"/>
          <w:szCs w:val="22"/>
        </w:rPr>
      </w:pPr>
      <w:r w:rsidRPr="005760E0">
        <w:rPr>
          <w:rFonts w:ascii="Arial" w:hAnsi="Arial" w:cs="Arial"/>
          <w:b/>
          <w:bCs/>
          <w:sz w:val="22"/>
          <w:szCs w:val="22"/>
        </w:rPr>
        <w:t>Los daños que ocasione el automóvil asegurado tipo grúa, al vehículo transportado o remolcado durante el traslado o en las maniobras de carga y descarga.</w:t>
      </w:r>
    </w:p>
    <w:p w14:paraId="32560C0E" w14:textId="5469C14A" w:rsidR="006664D4" w:rsidRPr="005760E0" w:rsidRDefault="006664D4" w:rsidP="00763726">
      <w:pPr>
        <w:numPr>
          <w:ilvl w:val="0"/>
          <w:numId w:val="8"/>
        </w:numPr>
        <w:ind w:right="193" w:hanging="425"/>
        <w:jc w:val="both"/>
        <w:rPr>
          <w:rFonts w:ascii="Arial" w:hAnsi="Arial" w:cs="Arial"/>
          <w:b/>
          <w:bCs/>
          <w:sz w:val="22"/>
          <w:szCs w:val="22"/>
        </w:rPr>
      </w:pPr>
      <w:r w:rsidRPr="005760E0">
        <w:rPr>
          <w:rFonts w:ascii="Arial" w:hAnsi="Arial" w:cs="Arial"/>
          <w:b/>
          <w:bCs/>
          <w:sz w:val="22"/>
          <w:szCs w:val="22"/>
        </w:rPr>
        <w:t xml:space="preserve">Cuando el vehículo asegurado, excepto el tipo grúa, realice labores de remolque, no se </w:t>
      </w:r>
      <w:r w:rsidR="00A35AD1" w:rsidRPr="005760E0">
        <w:rPr>
          <w:rFonts w:ascii="Arial" w:hAnsi="Arial" w:cs="Arial"/>
          <w:b/>
          <w:bCs/>
          <w:sz w:val="22"/>
          <w:szCs w:val="22"/>
        </w:rPr>
        <w:t>ampararán</w:t>
      </w:r>
      <w:r w:rsidRPr="005760E0">
        <w:rPr>
          <w:rFonts w:ascii="Arial" w:hAnsi="Arial" w:cs="Arial"/>
          <w:b/>
          <w:bCs/>
          <w:sz w:val="22"/>
          <w:szCs w:val="22"/>
        </w:rPr>
        <w:t xml:space="preserve"> los daños que cause con el vehículo transportado a la propiedad de terceros o al vehículo transportado.</w:t>
      </w:r>
    </w:p>
    <w:p w14:paraId="2A193CDE" w14:textId="77777777" w:rsidR="006664D4" w:rsidRPr="005760E0" w:rsidRDefault="006664D4" w:rsidP="00763726">
      <w:pPr>
        <w:numPr>
          <w:ilvl w:val="0"/>
          <w:numId w:val="8"/>
        </w:numPr>
        <w:ind w:right="193" w:hanging="425"/>
        <w:jc w:val="both"/>
        <w:rPr>
          <w:rFonts w:ascii="Arial" w:hAnsi="Arial" w:cs="Arial"/>
          <w:b/>
          <w:bCs/>
          <w:sz w:val="22"/>
          <w:szCs w:val="22"/>
        </w:rPr>
      </w:pPr>
      <w:r w:rsidRPr="005760E0">
        <w:rPr>
          <w:rFonts w:ascii="Arial" w:hAnsi="Arial" w:cs="Arial"/>
          <w:b/>
          <w:bCs/>
          <w:sz w:val="22"/>
          <w:szCs w:val="22"/>
        </w:rPr>
        <w:t>Los daños que el vehículo asegurado produzca a bienes de terceros cuanto éste sea objeto de embargo, requisa, decomiso o destrucción ordenado por la autoridad competente.</w:t>
      </w:r>
    </w:p>
    <w:p w14:paraId="2540EAF0" w14:textId="77777777" w:rsidR="006664D4" w:rsidRPr="005760E0" w:rsidRDefault="006664D4" w:rsidP="00763726">
      <w:pPr>
        <w:numPr>
          <w:ilvl w:val="0"/>
          <w:numId w:val="8"/>
        </w:numPr>
        <w:ind w:right="193" w:hanging="425"/>
        <w:jc w:val="both"/>
        <w:rPr>
          <w:rFonts w:ascii="Arial" w:hAnsi="Arial" w:cs="Arial"/>
          <w:b/>
          <w:bCs/>
          <w:sz w:val="22"/>
          <w:szCs w:val="22"/>
        </w:rPr>
      </w:pPr>
      <w:r w:rsidRPr="005760E0">
        <w:rPr>
          <w:rFonts w:ascii="Arial" w:hAnsi="Arial" w:cs="Arial"/>
          <w:b/>
          <w:bCs/>
          <w:sz w:val="22"/>
          <w:szCs w:val="22"/>
        </w:rPr>
        <w:t xml:space="preserve">Daños que el vehículo asegurado cause a bienes propiedad de terceros que el Asegurado tenga bajo su uso, arriendo, transporte o cuido. </w:t>
      </w:r>
    </w:p>
    <w:p w14:paraId="4681CE4E" w14:textId="77777777" w:rsidR="006664D4" w:rsidRPr="005760E0" w:rsidRDefault="006664D4" w:rsidP="0016703D">
      <w:pPr>
        <w:ind w:left="142" w:right="193"/>
        <w:jc w:val="both"/>
        <w:rPr>
          <w:rFonts w:ascii="Arial" w:hAnsi="Arial" w:cs="Arial"/>
          <w:b/>
          <w:bCs/>
          <w:sz w:val="22"/>
          <w:szCs w:val="22"/>
        </w:rPr>
      </w:pPr>
    </w:p>
    <w:p w14:paraId="7CD46D5C" w14:textId="2FFD02CE"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LAS COBERTURAS “A”, “C</w:t>
      </w:r>
      <w:r w:rsidR="00A35AD1" w:rsidRPr="005760E0">
        <w:rPr>
          <w:rFonts w:ascii="Arial" w:hAnsi="Arial" w:cs="Arial"/>
          <w:b/>
          <w:bCs/>
          <w:sz w:val="22"/>
          <w:szCs w:val="22"/>
        </w:rPr>
        <w:t>”,</w:t>
      </w:r>
      <w:r w:rsidRPr="005760E0">
        <w:rPr>
          <w:rFonts w:ascii="Arial" w:hAnsi="Arial" w:cs="Arial"/>
          <w:b/>
          <w:bCs/>
          <w:sz w:val="22"/>
          <w:szCs w:val="22"/>
        </w:rPr>
        <w:t xml:space="preserve"> “I” </w:t>
      </w:r>
      <w:r w:rsidR="00A35AD1" w:rsidRPr="005760E0">
        <w:rPr>
          <w:rFonts w:ascii="Arial" w:hAnsi="Arial" w:cs="Arial"/>
          <w:b/>
          <w:bCs/>
          <w:sz w:val="22"/>
          <w:szCs w:val="22"/>
        </w:rPr>
        <w:t>y “</w:t>
      </w:r>
      <w:r w:rsidRPr="005760E0">
        <w:rPr>
          <w:rFonts w:ascii="Arial" w:hAnsi="Arial" w:cs="Arial"/>
          <w:b/>
          <w:bCs/>
          <w:sz w:val="22"/>
          <w:szCs w:val="22"/>
        </w:rPr>
        <w:t>L”</w:t>
      </w:r>
    </w:p>
    <w:p w14:paraId="7C745941" w14:textId="77777777" w:rsidR="006664D4" w:rsidRPr="005760E0" w:rsidRDefault="006664D4" w:rsidP="0016703D">
      <w:pPr>
        <w:ind w:left="142" w:right="193"/>
        <w:jc w:val="both"/>
        <w:rPr>
          <w:rFonts w:ascii="Arial" w:hAnsi="Arial" w:cs="Arial"/>
          <w:b/>
          <w:bCs/>
          <w:sz w:val="22"/>
          <w:szCs w:val="22"/>
        </w:rPr>
      </w:pPr>
    </w:p>
    <w:p w14:paraId="44862E32" w14:textId="77777777" w:rsidR="00B00AC5" w:rsidRPr="00B00AC5" w:rsidRDefault="006664D4" w:rsidP="00B00AC5">
      <w:pPr>
        <w:numPr>
          <w:ilvl w:val="0"/>
          <w:numId w:val="79"/>
        </w:numPr>
        <w:ind w:right="193"/>
        <w:jc w:val="both"/>
        <w:rPr>
          <w:rFonts w:ascii="Arial" w:hAnsi="Arial" w:cs="Arial"/>
          <w:b/>
          <w:bCs/>
          <w:sz w:val="22"/>
          <w:szCs w:val="22"/>
        </w:rPr>
      </w:pPr>
      <w:r w:rsidRPr="00B00AC5">
        <w:rPr>
          <w:rFonts w:ascii="Arial" w:hAnsi="Arial" w:cs="Arial"/>
          <w:b/>
          <w:bCs/>
          <w:sz w:val="22"/>
          <w:szCs w:val="22"/>
        </w:rPr>
        <w:t xml:space="preserve">Los reclamos donde el Instituto determine que hubo culpa o negligencia del Asegurado en la atención del proceso judicial y ello haya influido en su resultado, en razón del incumplimiento de las obligaciones contractuales establecidas en el </w:t>
      </w:r>
      <w:r w:rsidR="00A35AD1" w:rsidRPr="00B00AC5">
        <w:rPr>
          <w:rFonts w:ascii="Arial" w:hAnsi="Arial" w:cs="Arial"/>
          <w:b/>
          <w:bCs/>
          <w:sz w:val="22"/>
          <w:szCs w:val="22"/>
        </w:rPr>
        <w:t>Artículo “</w:t>
      </w:r>
      <w:r w:rsidRPr="00B00AC5">
        <w:rPr>
          <w:rFonts w:ascii="Arial" w:hAnsi="Arial" w:cs="Arial"/>
          <w:b/>
          <w:bCs/>
          <w:sz w:val="22"/>
          <w:szCs w:val="22"/>
        </w:rPr>
        <w:t xml:space="preserve">Obligaciones del Asegurado” en los Incisos A, C, D, E, F. </w:t>
      </w:r>
    </w:p>
    <w:p w14:paraId="68948618" w14:textId="010F5A95" w:rsidR="00A10347" w:rsidRPr="00B00AC5" w:rsidRDefault="00B00AC5" w:rsidP="00B00AC5">
      <w:pPr>
        <w:numPr>
          <w:ilvl w:val="0"/>
          <w:numId w:val="79"/>
        </w:numPr>
        <w:ind w:right="193"/>
        <w:jc w:val="both"/>
        <w:rPr>
          <w:rFonts w:ascii="Arial" w:hAnsi="Arial" w:cs="Arial"/>
          <w:b/>
          <w:bCs/>
          <w:sz w:val="22"/>
          <w:szCs w:val="22"/>
        </w:rPr>
      </w:pPr>
      <w:r w:rsidRPr="00B00AC5">
        <w:rPr>
          <w:rFonts w:ascii="Arial" w:hAnsi="Arial" w:cs="Arial"/>
          <w:b/>
          <w:bCs/>
          <w:sz w:val="22"/>
          <w:szCs w:val="22"/>
        </w:rPr>
        <w:t>Tratándose de vehículos articulados</w:t>
      </w:r>
      <w:r>
        <w:rPr>
          <w:rFonts w:ascii="Arial" w:hAnsi="Arial" w:cs="Arial"/>
          <w:b/>
          <w:bCs/>
          <w:sz w:val="22"/>
          <w:szCs w:val="22"/>
        </w:rPr>
        <w:t>,</w:t>
      </w:r>
      <w:r w:rsidRPr="00B00AC5">
        <w:rPr>
          <w:rFonts w:ascii="Arial" w:hAnsi="Arial" w:cs="Arial"/>
          <w:b/>
          <w:bCs/>
          <w:sz w:val="22"/>
          <w:szCs w:val="22"/>
        </w:rPr>
        <w:t xml:space="preserve"> </w:t>
      </w:r>
      <w:r>
        <w:rPr>
          <w:rFonts w:ascii="Arial" w:hAnsi="Arial" w:cs="Arial"/>
          <w:b/>
          <w:bCs/>
          <w:sz w:val="22"/>
          <w:szCs w:val="22"/>
        </w:rPr>
        <w:t>l</w:t>
      </w:r>
      <w:r w:rsidRPr="00B00AC5">
        <w:rPr>
          <w:rFonts w:ascii="Arial" w:hAnsi="Arial" w:cs="Arial"/>
          <w:b/>
          <w:bCs/>
          <w:sz w:val="22"/>
          <w:szCs w:val="22"/>
        </w:rPr>
        <w:t>as pérdidas o daños que causen los semirremolques, cuando no se encuentren acoplados al cabezal o vehículo remolcador</w:t>
      </w:r>
      <w:r>
        <w:rPr>
          <w:rFonts w:ascii="Arial" w:hAnsi="Arial" w:cs="Arial"/>
          <w:b/>
          <w:bCs/>
          <w:sz w:val="22"/>
          <w:szCs w:val="22"/>
        </w:rPr>
        <w:t>.</w:t>
      </w:r>
    </w:p>
    <w:p w14:paraId="262A2A07" w14:textId="77777777" w:rsidR="00B00AC5" w:rsidRPr="00B00AC5" w:rsidRDefault="00B00AC5" w:rsidP="00B00AC5">
      <w:pPr>
        <w:ind w:left="142" w:right="193"/>
        <w:jc w:val="both"/>
        <w:rPr>
          <w:rFonts w:ascii="Arial" w:hAnsi="Arial" w:cs="Arial"/>
          <w:b/>
          <w:bCs/>
          <w:sz w:val="22"/>
          <w:szCs w:val="22"/>
        </w:rPr>
      </w:pPr>
    </w:p>
    <w:p w14:paraId="3BACB308" w14:textId="34D4A426"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LAS COBERTURAS "D", "F", "H</w:t>
      </w:r>
      <w:r w:rsidR="00A35AD1" w:rsidRPr="005760E0">
        <w:rPr>
          <w:rFonts w:ascii="Arial" w:hAnsi="Arial" w:cs="Arial"/>
          <w:b/>
          <w:bCs/>
          <w:sz w:val="22"/>
          <w:szCs w:val="22"/>
        </w:rPr>
        <w:t>”, “</w:t>
      </w:r>
      <w:r w:rsidRPr="005760E0">
        <w:rPr>
          <w:rFonts w:ascii="Arial" w:hAnsi="Arial" w:cs="Arial"/>
          <w:b/>
          <w:bCs/>
          <w:sz w:val="22"/>
          <w:szCs w:val="22"/>
        </w:rPr>
        <w:t>Y” y “Z”</w:t>
      </w:r>
    </w:p>
    <w:p w14:paraId="6B5D147E" w14:textId="77777777" w:rsidR="006664D4" w:rsidRPr="005760E0" w:rsidRDefault="006664D4" w:rsidP="0016703D">
      <w:pPr>
        <w:ind w:left="142" w:right="193"/>
        <w:jc w:val="both"/>
        <w:rPr>
          <w:rFonts w:ascii="Arial" w:hAnsi="Arial" w:cs="Arial"/>
          <w:b/>
          <w:bCs/>
          <w:sz w:val="22"/>
          <w:szCs w:val="22"/>
        </w:rPr>
      </w:pPr>
    </w:p>
    <w:p w14:paraId="6CE816C3" w14:textId="0689C33D"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 xml:space="preserve">Los daños que se produzca al vehículo asegurado cuando éste sea objeto de embargo, requisa, decomiso o destrucción ordenada por la autoridad competente, excepto que se haya cumplido con la obligación establecida en el </w:t>
      </w:r>
      <w:r w:rsidR="00A35AD1" w:rsidRPr="005760E0">
        <w:rPr>
          <w:rFonts w:ascii="Arial" w:hAnsi="Arial" w:cs="Arial"/>
          <w:b/>
          <w:sz w:val="22"/>
          <w:szCs w:val="22"/>
        </w:rPr>
        <w:t>Artículo “</w:t>
      </w:r>
      <w:r w:rsidRPr="005760E0">
        <w:rPr>
          <w:rFonts w:ascii="Arial" w:hAnsi="Arial" w:cs="Arial"/>
          <w:b/>
          <w:sz w:val="22"/>
          <w:szCs w:val="22"/>
        </w:rPr>
        <w:t>Obligaciones del Asegurado” Inciso A, Punto 5 de este Contrato, producto de un evento amparado por el Contrato.</w:t>
      </w:r>
    </w:p>
    <w:p w14:paraId="1EBE33BF" w14:textId="77777777"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La privación de uso del automóvil asegurado, el lucro cesante, pérdidas o daños que sufran los bienes o accesorios no asegurados que se encuentren dentro o adheridos al automóvil al momento de ocurrir el evento.</w:t>
      </w:r>
    </w:p>
    <w:p w14:paraId="01D3F870" w14:textId="77777777"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Los daños en la cabina de pasajeros, sus componentes y vidrios del automóvil asegurado, sean causados por bultos u otros objetos que sea transportado en dicha cabina.</w:t>
      </w:r>
    </w:p>
    <w:p w14:paraId="3BEE9031" w14:textId="77777777"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El daño que produzca al automóvil asegurado la carga transportada, excepto cuando se determine que la misma no es generadora de la ocurrencia del evento.</w:t>
      </w:r>
    </w:p>
    <w:p w14:paraId="4A1E87C9" w14:textId="77777777"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El daño que el remolque, el remolque liviano o la carreta produzca al automóvil asegurado que realiza la acción de remolcar o halar; ya sea por la maniobra propia o por la acción de un tercero.</w:t>
      </w:r>
    </w:p>
    <w:p w14:paraId="104C0EA7" w14:textId="77777777"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Los daños producidos al vehículo asegurado debido al desgaste natural o falta de mantenimiento de éste.</w:t>
      </w:r>
    </w:p>
    <w:p w14:paraId="50DACDF8" w14:textId="77777777"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Los daños que sufra el automóvil asegurado cuando los mismos estén cubiertos por la garantía del fabricante.</w:t>
      </w:r>
    </w:p>
    <w:p w14:paraId="751C90DC" w14:textId="77777777"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lastRenderedPageBreak/>
        <w:t>Los daños que se produzca al automóvil asegurado cuando el conductor se encuentre bajo los efectos de drogas o sustancias narcóticas, hipnóticas o similares o equivalente, excepto los provenientes del robo o hurto del automóvil.</w:t>
      </w:r>
    </w:p>
    <w:p w14:paraId="63EE4C18" w14:textId="77777777"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Los daños de explosión interna del vehículo u objetos que se encuentre en su interior o el daño que provenga de ésta.</w:t>
      </w:r>
    </w:p>
    <w:p w14:paraId="47EA1E71" w14:textId="017353AC"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 xml:space="preserve">Los daños que reciba el automóvil asegurado en sus sistemas de suspensión y transmisión, como consecuencia del mal estado de la vía, o los producidos por obstáculos en la carretera, salvo que el evento que se </w:t>
      </w:r>
      <w:r w:rsidR="00A35AD1" w:rsidRPr="005760E0">
        <w:rPr>
          <w:rFonts w:ascii="Arial" w:hAnsi="Arial" w:cs="Arial"/>
          <w:b/>
          <w:sz w:val="22"/>
          <w:szCs w:val="22"/>
        </w:rPr>
        <w:t>produzca</w:t>
      </w:r>
      <w:r w:rsidRPr="005760E0">
        <w:rPr>
          <w:rFonts w:ascii="Arial" w:hAnsi="Arial" w:cs="Arial"/>
          <w:b/>
          <w:sz w:val="22"/>
          <w:szCs w:val="22"/>
        </w:rPr>
        <w:t xml:space="preserve"> se derive de la materialización de un riesgo amparado por el contrato de seguros o cuando el vehículo caiga en una alcantarilla sin tapa. </w:t>
      </w:r>
    </w:p>
    <w:p w14:paraId="7B9EBA33" w14:textId="77777777"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Los daños al motor y/o en la caja de cambios, excepto cuando tal daño ocurra como consecuencia directa de uno de los riesgos cubiertos bajo este Contrato.</w:t>
      </w:r>
    </w:p>
    <w:p w14:paraId="135A3EFA" w14:textId="60656C86"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 xml:space="preserve">El incumplimiento de las obligaciones del Asegurado establecidas en el </w:t>
      </w:r>
      <w:r w:rsidR="00A35AD1" w:rsidRPr="005760E0">
        <w:rPr>
          <w:rFonts w:ascii="Arial" w:hAnsi="Arial" w:cs="Arial"/>
          <w:b/>
          <w:sz w:val="22"/>
          <w:szCs w:val="22"/>
        </w:rPr>
        <w:t>Artículo “</w:t>
      </w:r>
      <w:r w:rsidRPr="005760E0">
        <w:rPr>
          <w:rFonts w:ascii="Arial" w:hAnsi="Arial" w:cs="Arial"/>
          <w:b/>
          <w:sz w:val="22"/>
          <w:szCs w:val="22"/>
        </w:rPr>
        <w:t>Obligaciones del Asegurado” implique una mayor obligación en el monto a pagar en la indemnización.</w:t>
      </w:r>
    </w:p>
    <w:p w14:paraId="082EA775" w14:textId="0243EE64" w:rsidR="006664D4" w:rsidRPr="005760E0" w:rsidRDefault="006664D4" w:rsidP="00763726">
      <w:pPr>
        <w:numPr>
          <w:ilvl w:val="0"/>
          <w:numId w:val="10"/>
        </w:numPr>
        <w:ind w:right="193" w:hanging="425"/>
        <w:jc w:val="both"/>
        <w:rPr>
          <w:rFonts w:ascii="Arial" w:hAnsi="Arial" w:cs="Arial"/>
          <w:b/>
          <w:sz w:val="22"/>
          <w:szCs w:val="22"/>
        </w:rPr>
      </w:pPr>
      <w:r w:rsidRPr="005760E0">
        <w:rPr>
          <w:rFonts w:ascii="Arial" w:hAnsi="Arial" w:cs="Arial"/>
          <w:b/>
          <w:sz w:val="22"/>
          <w:szCs w:val="22"/>
        </w:rPr>
        <w:t xml:space="preserve">Los daños al vehículo asegurado cuando el decomiso, embargo o requisa de éste resulte de un acto ilícito originado </w:t>
      </w:r>
      <w:r w:rsidR="00A35AD1" w:rsidRPr="005760E0">
        <w:rPr>
          <w:rFonts w:ascii="Arial" w:hAnsi="Arial" w:cs="Arial"/>
          <w:b/>
          <w:sz w:val="22"/>
          <w:szCs w:val="22"/>
        </w:rPr>
        <w:t>en situaciones</w:t>
      </w:r>
      <w:r w:rsidRPr="005760E0">
        <w:rPr>
          <w:rFonts w:ascii="Arial" w:hAnsi="Arial" w:cs="Arial"/>
          <w:b/>
          <w:sz w:val="22"/>
          <w:szCs w:val="22"/>
        </w:rPr>
        <w:t xml:space="preserve"> relacionadas con alcohol, drogas, sustancias narcóticas, hipnóticas o similares, actividades ilícitas, bélicas, o por falta de pago a acreedores, capturas o similares.</w:t>
      </w:r>
    </w:p>
    <w:p w14:paraId="5ADEBB81" w14:textId="77777777" w:rsidR="00334C6A" w:rsidRDefault="006664D4" w:rsidP="00334C6A">
      <w:pPr>
        <w:numPr>
          <w:ilvl w:val="0"/>
          <w:numId w:val="10"/>
        </w:numPr>
        <w:ind w:right="193" w:hanging="425"/>
        <w:jc w:val="both"/>
        <w:rPr>
          <w:rFonts w:ascii="Arial" w:hAnsi="Arial" w:cs="Arial"/>
          <w:b/>
          <w:sz w:val="22"/>
          <w:szCs w:val="22"/>
        </w:rPr>
      </w:pPr>
      <w:r w:rsidRPr="005760E0">
        <w:rPr>
          <w:rFonts w:ascii="Arial" w:hAnsi="Arial" w:cs="Arial"/>
          <w:b/>
          <w:sz w:val="22"/>
          <w:szCs w:val="22"/>
        </w:rPr>
        <w:t>Las pérdidas que sufra el automóvil asegurado cuando haya sido dejado en abandono.</w:t>
      </w:r>
    </w:p>
    <w:p w14:paraId="7A494B60" w14:textId="11727C08" w:rsidR="00334C6A" w:rsidRPr="00334C6A" w:rsidRDefault="00843F6E" w:rsidP="00334C6A">
      <w:pPr>
        <w:numPr>
          <w:ilvl w:val="0"/>
          <w:numId w:val="10"/>
        </w:numPr>
        <w:ind w:right="193" w:hanging="425"/>
        <w:jc w:val="both"/>
        <w:rPr>
          <w:rFonts w:ascii="Arial" w:hAnsi="Arial" w:cs="Arial"/>
          <w:b/>
          <w:sz w:val="22"/>
          <w:szCs w:val="22"/>
        </w:rPr>
      </w:pPr>
      <w:bookmarkStart w:id="150" w:name="_Hlk19019788"/>
      <w:r w:rsidRPr="009C1509">
        <w:rPr>
          <w:rFonts w:ascii="Arial" w:hAnsi="Arial" w:cs="Arial"/>
          <w:b/>
          <w:sz w:val="22"/>
          <w:szCs w:val="22"/>
        </w:rPr>
        <w:t>Este seguro no ampara el costo de bodegaje durante los procesos de valoración y reparación del vehículo asegurado.</w:t>
      </w:r>
      <w:bookmarkEnd w:id="150"/>
    </w:p>
    <w:p w14:paraId="6AE44572" w14:textId="77777777" w:rsidR="006664D4" w:rsidRPr="005760E0" w:rsidRDefault="006664D4" w:rsidP="0016703D">
      <w:pPr>
        <w:ind w:left="142" w:right="193"/>
        <w:jc w:val="both"/>
        <w:rPr>
          <w:rFonts w:ascii="Arial" w:hAnsi="Arial" w:cs="Arial"/>
          <w:b/>
          <w:sz w:val="22"/>
          <w:szCs w:val="22"/>
        </w:rPr>
      </w:pPr>
    </w:p>
    <w:p w14:paraId="52491529" w14:textId="77777777" w:rsidR="006664D4" w:rsidRPr="005760E0" w:rsidRDefault="006664D4" w:rsidP="0016703D">
      <w:pPr>
        <w:numPr>
          <w:ilvl w:val="0"/>
          <w:numId w:val="6"/>
        </w:numPr>
        <w:ind w:left="142" w:right="193" w:firstLine="0"/>
        <w:jc w:val="both"/>
        <w:rPr>
          <w:rFonts w:ascii="Arial" w:hAnsi="Arial" w:cs="Arial"/>
          <w:b/>
          <w:bCs/>
          <w:sz w:val="22"/>
          <w:szCs w:val="22"/>
        </w:rPr>
      </w:pPr>
      <w:bookmarkStart w:id="151" w:name="_Toc44727164"/>
      <w:bookmarkStart w:id="152" w:name="_Toc44727299"/>
      <w:bookmarkStart w:id="153" w:name="_Toc44727349"/>
      <w:bookmarkStart w:id="154" w:name="_Toc44727533"/>
      <w:bookmarkStart w:id="155" w:name="_Toc44727598"/>
      <w:bookmarkStart w:id="156" w:name="_Toc44728161"/>
      <w:r w:rsidRPr="005760E0">
        <w:rPr>
          <w:rFonts w:ascii="Arial" w:hAnsi="Arial" w:cs="Arial"/>
          <w:b/>
          <w:bCs/>
          <w:sz w:val="22"/>
          <w:szCs w:val="22"/>
        </w:rPr>
        <w:t>BAJO LAS COBERTURAS "D" y "H"</w:t>
      </w:r>
      <w:bookmarkEnd w:id="151"/>
      <w:bookmarkEnd w:id="152"/>
      <w:bookmarkEnd w:id="153"/>
      <w:bookmarkEnd w:id="154"/>
      <w:bookmarkEnd w:id="155"/>
      <w:bookmarkEnd w:id="156"/>
    </w:p>
    <w:p w14:paraId="58BD96BE" w14:textId="77777777" w:rsidR="006664D4" w:rsidRPr="005760E0" w:rsidRDefault="006664D4" w:rsidP="0016703D">
      <w:pPr>
        <w:ind w:left="142" w:right="193"/>
        <w:jc w:val="both"/>
        <w:rPr>
          <w:rFonts w:ascii="Arial" w:hAnsi="Arial" w:cs="Arial"/>
          <w:b/>
          <w:bCs/>
          <w:sz w:val="22"/>
          <w:szCs w:val="22"/>
        </w:rPr>
      </w:pPr>
    </w:p>
    <w:p w14:paraId="7C4CD07C" w14:textId="77777777" w:rsidR="006664D4" w:rsidRPr="005760E0" w:rsidRDefault="006664D4" w:rsidP="00763726">
      <w:pPr>
        <w:numPr>
          <w:ilvl w:val="0"/>
          <w:numId w:val="11"/>
        </w:numPr>
        <w:ind w:right="193" w:hanging="425"/>
        <w:jc w:val="both"/>
        <w:rPr>
          <w:rFonts w:ascii="Arial" w:hAnsi="Arial" w:cs="Arial"/>
          <w:b/>
          <w:sz w:val="22"/>
          <w:szCs w:val="22"/>
        </w:rPr>
      </w:pPr>
      <w:r w:rsidRPr="005760E0">
        <w:rPr>
          <w:rFonts w:ascii="Arial" w:hAnsi="Arial" w:cs="Arial"/>
          <w:b/>
          <w:sz w:val="22"/>
          <w:szCs w:val="22"/>
        </w:rPr>
        <w:t>Los daños inmediatos o consecuenciales de la varadura, estacionamiento, circulación o cruce por el cauce de ríos, quebradas o riachuelos, costas, esteros, playas y la rivera de lagos.</w:t>
      </w:r>
    </w:p>
    <w:p w14:paraId="29E7209B" w14:textId="55E4901D" w:rsidR="006664D4" w:rsidRPr="005760E0" w:rsidRDefault="006664D4" w:rsidP="00763726">
      <w:pPr>
        <w:numPr>
          <w:ilvl w:val="0"/>
          <w:numId w:val="11"/>
        </w:numPr>
        <w:ind w:right="193" w:hanging="425"/>
        <w:jc w:val="both"/>
        <w:rPr>
          <w:rFonts w:ascii="Arial" w:hAnsi="Arial" w:cs="Arial"/>
          <w:b/>
          <w:sz w:val="22"/>
          <w:szCs w:val="22"/>
        </w:rPr>
      </w:pPr>
      <w:r w:rsidRPr="005760E0">
        <w:rPr>
          <w:rFonts w:ascii="Arial" w:hAnsi="Arial" w:cs="Arial"/>
          <w:b/>
          <w:sz w:val="22"/>
          <w:szCs w:val="22"/>
        </w:rPr>
        <w:t xml:space="preserve">Los daños provocados por el impacto de balas, cuando el vehículo asegurado participe en un evento que produzca una </w:t>
      </w:r>
      <w:r w:rsidR="00A35AD1" w:rsidRPr="005760E0">
        <w:rPr>
          <w:rFonts w:ascii="Arial" w:hAnsi="Arial" w:cs="Arial"/>
          <w:b/>
          <w:sz w:val="22"/>
          <w:szCs w:val="22"/>
        </w:rPr>
        <w:t>agravación,</w:t>
      </w:r>
      <w:r w:rsidRPr="005760E0">
        <w:rPr>
          <w:rFonts w:ascii="Arial" w:hAnsi="Arial" w:cs="Arial"/>
          <w:b/>
          <w:sz w:val="22"/>
          <w:szCs w:val="22"/>
        </w:rPr>
        <w:t xml:space="preserve"> aunque sea momentánea del riesgo asegurado.</w:t>
      </w:r>
    </w:p>
    <w:p w14:paraId="22DAA204" w14:textId="77777777" w:rsidR="006664D4" w:rsidRPr="005760E0" w:rsidRDefault="006664D4" w:rsidP="0016703D">
      <w:pPr>
        <w:ind w:left="142" w:right="193"/>
        <w:jc w:val="both"/>
        <w:rPr>
          <w:rFonts w:ascii="Arial" w:hAnsi="Arial" w:cs="Arial"/>
          <w:b/>
          <w:bCs/>
          <w:sz w:val="22"/>
          <w:szCs w:val="22"/>
        </w:rPr>
      </w:pPr>
      <w:bookmarkStart w:id="157" w:name="_Toc44727165"/>
      <w:bookmarkStart w:id="158" w:name="_Toc44727300"/>
      <w:bookmarkStart w:id="159" w:name="_Toc44727350"/>
      <w:bookmarkStart w:id="160" w:name="_Toc44727534"/>
      <w:bookmarkStart w:id="161" w:name="_Toc44727599"/>
      <w:bookmarkStart w:id="162" w:name="_Toc44728162"/>
    </w:p>
    <w:p w14:paraId="388646C6"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 COBERTURA "D"</w:t>
      </w:r>
      <w:bookmarkEnd w:id="157"/>
      <w:bookmarkEnd w:id="158"/>
      <w:bookmarkEnd w:id="159"/>
      <w:bookmarkEnd w:id="160"/>
      <w:bookmarkEnd w:id="161"/>
      <w:bookmarkEnd w:id="162"/>
    </w:p>
    <w:p w14:paraId="1255F32C" w14:textId="77777777" w:rsidR="006664D4" w:rsidRPr="005760E0" w:rsidRDefault="006664D4" w:rsidP="0016703D">
      <w:pPr>
        <w:ind w:left="142" w:right="193"/>
        <w:jc w:val="both"/>
        <w:rPr>
          <w:rFonts w:ascii="Arial" w:hAnsi="Arial" w:cs="Arial"/>
          <w:b/>
          <w:bCs/>
          <w:sz w:val="22"/>
          <w:szCs w:val="22"/>
        </w:rPr>
      </w:pPr>
    </w:p>
    <w:p w14:paraId="25B5EF37" w14:textId="77777777" w:rsidR="008C54D8" w:rsidRDefault="006664D4" w:rsidP="008C54D8">
      <w:pPr>
        <w:numPr>
          <w:ilvl w:val="0"/>
          <w:numId w:val="12"/>
        </w:numPr>
        <w:ind w:right="193" w:hanging="425"/>
        <w:jc w:val="both"/>
        <w:rPr>
          <w:rFonts w:ascii="Arial" w:hAnsi="Arial" w:cs="Arial"/>
          <w:b/>
          <w:sz w:val="22"/>
          <w:szCs w:val="22"/>
        </w:rPr>
      </w:pPr>
      <w:r w:rsidRPr="005760E0">
        <w:rPr>
          <w:rFonts w:ascii="Arial" w:hAnsi="Arial" w:cs="Arial"/>
          <w:b/>
          <w:sz w:val="22"/>
          <w:szCs w:val="22"/>
        </w:rPr>
        <w:t xml:space="preserve">Los daños que sufran los vehículos tipo vagoneta, volquete o plataforma, sean estos con o sin propulsión propia, en sus sistemas de levantamiento hidráulico, eléctrico o mecánico, durante las maniobras de carga o descarga. </w:t>
      </w:r>
    </w:p>
    <w:p w14:paraId="07F3AAC1" w14:textId="77777777" w:rsidR="008C54D8" w:rsidRDefault="008C54D8" w:rsidP="008C54D8">
      <w:pPr>
        <w:numPr>
          <w:ilvl w:val="0"/>
          <w:numId w:val="12"/>
        </w:numPr>
        <w:ind w:right="193" w:hanging="425"/>
        <w:jc w:val="both"/>
        <w:rPr>
          <w:rFonts w:ascii="Arial" w:hAnsi="Arial" w:cs="Arial"/>
          <w:b/>
          <w:sz w:val="22"/>
          <w:szCs w:val="22"/>
        </w:rPr>
      </w:pPr>
      <w:r w:rsidRPr="008C54D8">
        <w:rPr>
          <w:rFonts w:ascii="Arial" w:hAnsi="Arial" w:cs="Arial"/>
          <w:b/>
          <w:bCs/>
          <w:sz w:val="22"/>
          <w:szCs w:val="22"/>
        </w:rPr>
        <w:t xml:space="preserve">Los riesgos que deberían estar asegurados por la Cobertura “H” Riesgos Adicionales. </w:t>
      </w:r>
    </w:p>
    <w:p w14:paraId="14B73253" w14:textId="7B9E6E20" w:rsidR="008C54D8" w:rsidRPr="008C54D8" w:rsidRDefault="008C54D8" w:rsidP="008C54D8">
      <w:pPr>
        <w:numPr>
          <w:ilvl w:val="0"/>
          <w:numId w:val="12"/>
        </w:numPr>
        <w:ind w:right="193" w:hanging="425"/>
        <w:jc w:val="both"/>
        <w:rPr>
          <w:rFonts w:ascii="Arial" w:hAnsi="Arial" w:cs="Arial"/>
          <w:b/>
          <w:sz w:val="22"/>
          <w:szCs w:val="22"/>
        </w:rPr>
      </w:pPr>
      <w:r w:rsidRPr="008C54D8">
        <w:rPr>
          <w:rFonts w:ascii="Arial" w:hAnsi="Arial" w:cs="Arial"/>
          <w:b/>
          <w:bCs/>
          <w:sz w:val="22"/>
          <w:szCs w:val="22"/>
        </w:rPr>
        <w:t>Los daños producidos a los cristales, producto de eventos que deberían estar asegurados por otras Coberturas.</w:t>
      </w:r>
    </w:p>
    <w:p w14:paraId="7711146C" w14:textId="77777777" w:rsidR="006664D4" w:rsidRPr="005760E0" w:rsidRDefault="006664D4" w:rsidP="0016703D">
      <w:pPr>
        <w:ind w:left="142" w:right="193"/>
        <w:jc w:val="both"/>
        <w:rPr>
          <w:rFonts w:ascii="Arial" w:hAnsi="Arial" w:cs="Arial"/>
          <w:b/>
          <w:sz w:val="22"/>
          <w:szCs w:val="22"/>
        </w:rPr>
      </w:pPr>
    </w:p>
    <w:p w14:paraId="654964D3" w14:textId="77777777" w:rsidR="006664D4" w:rsidRPr="005760E0" w:rsidRDefault="006664D4" w:rsidP="0016703D">
      <w:pPr>
        <w:numPr>
          <w:ilvl w:val="0"/>
          <w:numId w:val="6"/>
        </w:numPr>
        <w:ind w:left="142" w:right="193" w:firstLine="0"/>
        <w:jc w:val="both"/>
        <w:rPr>
          <w:rFonts w:ascii="Arial" w:hAnsi="Arial" w:cs="Arial"/>
          <w:b/>
          <w:bCs/>
          <w:sz w:val="22"/>
          <w:szCs w:val="22"/>
        </w:rPr>
      </w:pPr>
      <w:bookmarkStart w:id="163" w:name="_Toc44727166"/>
      <w:bookmarkStart w:id="164" w:name="_Toc44727301"/>
      <w:bookmarkStart w:id="165" w:name="_Toc44727351"/>
      <w:bookmarkStart w:id="166" w:name="_Toc44727535"/>
      <w:bookmarkStart w:id="167" w:name="_Toc44727600"/>
      <w:bookmarkStart w:id="168" w:name="_Toc44728163"/>
      <w:r w:rsidRPr="005760E0">
        <w:rPr>
          <w:rFonts w:ascii="Arial" w:hAnsi="Arial" w:cs="Arial"/>
          <w:b/>
          <w:bCs/>
          <w:sz w:val="22"/>
          <w:szCs w:val="22"/>
        </w:rPr>
        <w:t>BAJO LA COBERTURA "F"</w:t>
      </w:r>
      <w:bookmarkEnd w:id="163"/>
      <w:bookmarkEnd w:id="164"/>
      <w:bookmarkEnd w:id="165"/>
      <w:bookmarkEnd w:id="166"/>
      <w:bookmarkEnd w:id="167"/>
      <w:bookmarkEnd w:id="168"/>
    </w:p>
    <w:p w14:paraId="4BADDA94" w14:textId="77777777" w:rsidR="006664D4" w:rsidRPr="005760E0" w:rsidRDefault="006664D4" w:rsidP="0016703D">
      <w:pPr>
        <w:ind w:left="142" w:right="193"/>
        <w:jc w:val="both"/>
        <w:rPr>
          <w:rFonts w:ascii="Arial" w:hAnsi="Arial" w:cs="Arial"/>
          <w:b/>
          <w:bCs/>
          <w:sz w:val="22"/>
          <w:szCs w:val="22"/>
        </w:rPr>
      </w:pPr>
    </w:p>
    <w:p w14:paraId="67A73721" w14:textId="77777777" w:rsidR="006664D4" w:rsidRPr="005760E0" w:rsidRDefault="006664D4" w:rsidP="00C9211B">
      <w:pPr>
        <w:numPr>
          <w:ilvl w:val="0"/>
          <w:numId w:val="25"/>
        </w:numPr>
        <w:ind w:left="142" w:right="193" w:firstLine="0"/>
        <w:jc w:val="both"/>
        <w:rPr>
          <w:rFonts w:ascii="Arial" w:hAnsi="Arial" w:cs="Arial"/>
          <w:b/>
          <w:dstrike/>
          <w:sz w:val="22"/>
          <w:szCs w:val="22"/>
        </w:rPr>
      </w:pPr>
      <w:r w:rsidRPr="005760E0">
        <w:rPr>
          <w:rFonts w:ascii="Arial" w:hAnsi="Arial" w:cs="Arial"/>
          <w:b/>
          <w:sz w:val="22"/>
          <w:szCs w:val="22"/>
        </w:rPr>
        <w:t xml:space="preserve">Los daños que sufra el vehículo asegurado cuando sea objeto de ocultamiento o peculado. </w:t>
      </w:r>
    </w:p>
    <w:p w14:paraId="14FAE540" w14:textId="77777777" w:rsidR="006664D4" w:rsidRPr="005760E0" w:rsidRDefault="006664D4" w:rsidP="00C9211B">
      <w:pPr>
        <w:numPr>
          <w:ilvl w:val="0"/>
          <w:numId w:val="25"/>
        </w:numPr>
        <w:ind w:left="142" w:right="193" w:firstLine="0"/>
        <w:jc w:val="both"/>
        <w:rPr>
          <w:rFonts w:ascii="Arial" w:hAnsi="Arial" w:cs="Arial"/>
          <w:b/>
          <w:bCs/>
          <w:sz w:val="22"/>
          <w:szCs w:val="22"/>
        </w:rPr>
      </w:pPr>
      <w:r w:rsidRPr="005760E0">
        <w:rPr>
          <w:rFonts w:ascii="Arial" w:hAnsi="Arial" w:cs="Arial"/>
          <w:b/>
          <w:sz w:val="22"/>
          <w:szCs w:val="22"/>
        </w:rPr>
        <w:t>Los gastos en que incurra el Asegurado para procurar la localización del automóvil robado o hurtado.</w:t>
      </w:r>
    </w:p>
    <w:p w14:paraId="7839902E" w14:textId="77777777" w:rsidR="006664D4" w:rsidRPr="005760E0" w:rsidRDefault="006664D4" w:rsidP="0016703D">
      <w:pPr>
        <w:tabs>
          <w:tab w:val="left" w:pos="1843"/>
        </w:tabs>
        <w:ind w:left="142" w:right="193"/>
        <w:jc w:val="both"/>
        <w:rPr>
          <w:rFonts w:ascii="Arial" w:hAnsi="Arial" w:cs="Arial"/>
          <w:b/>
          <w:bCs/>
          <w:sz w:val="22"/>
          <w:szCs w:val="22"/>
        </w:rPr>
      </w:pPr>
    </w:p>
    <w:p w14:paraId="535D1CEF"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LAS COBERTURAS "G" y “M”</w:t>
      </w:r>
    </w:p>
    <w:p w14:paraId="362BF024" w14:textId="77777777" w:rsidR="006664D4" w:rsidRPr="005760E0" w:rsidRDefault="006664D4" w:rsidP="0016703D">
      <w:pPr>
        <w:ind w:left="142" w:right="193"/>
        <w:jc w:val="both"/>
        <w:rPr>
          <w:rFonts w:ascii="Arial" w:hAnsi="Arial" w:cs="Arial"/>
          <w:b/>
          <w:bCs/>
          <w:sz w:val="22"/>
          <w:szCs w:val="22"/>
        </w:rPr>
      </w:pPr>
    </w:p>
    <w:p w14:paraId="4EA85D75" w14:textId="77777777" w:rsidR="006664D4" w:rsidRPr="005760E0" w:rsidRDefault="006664D4" w:rsidP="0016703D">
      <w:pPr>
        <w:ind w:left="142" w:right="193"/>
        <w:jc w:val="both"/>
        <w:rPr>
          <w:rFonts w:ascii="Arial" w:hAnsi="Arial" w:cs="Arial"/>
          <w:b/>
          <w:sz w:val="22"/>
          <w:szCs w:val="22"/>
        </w:rPr>
      </w:pPr>
      <w:r w:rsidRPr="005760E0">
        <w:rPr>
          <w:rFonts w:ascii="Arial" w:hAnsi="Arial" w:cs="Arial"/>
          <w:b/>
          <w:sz w:val="22"/>
          <w:szCs w:val="22"/>
        </w:rPr>
        <w:lastRenderedPageBreak/>
        <w:t xml:space="preserve">Las exclusiones contractuales de las coberturas de asistencia “G” </w:t>
      </w:r>
      <w:proofErr w:type="spellStart"/>
      <w:r w:rsidRPr="005760E0">
        <w:rPr>
          <w:rFonts w:ascii="Arial" w:hAnsi="Arial" w:cs="Arial"/>
          <w:b/>
          <w:sz w:val="22"/>
          <w:szCs w:val="22"/>
        </w:rPr>
        <w:t>Multiasistencia</w:t>
      </w:r>
      <w:proofErr w:type="spellEnd"/>
      <w:r w:rsidRPr="005760E0">
        <w:rPr>
          <w:rFonts w:ascii="Arial" w:hAnsi="Arial" w:cs="Arial"/>
          <w:b/>
          <w:sz w:val="22"/>
          <w:szCs w:val="22"/>
        </w:rPr>
        <w:t xml:space="preserve"> Automóviles y “M” </w:t>
      </w:r>
      <w:proofErr w:type="spellStart"/>
      <w:r w:rsidRPr="005760E0">
        <w:rPr>
          <w:rFonts w:ascii="Arial" w:hAnsi="Arial" w:cs="Arial"/>
          <w:b/>
          <w:sz w:val="22"/>
          <w:szCs w:val="22"/>
        </w:rPr>
        <w:t>Multiasistencia</w:t>
      </w:r>
      <w:proofErr w:type="spellEnd"/>
      <w:r w:rsidRPr="005760E0">
        <w:rPr>
          <w:rFonts w:ascii="Arial" w:hAnsi="Arial" w:cs="Arial"/>
          <w:b/>
          <w:sz w:val="22"/>
          <w:szCs w:val="22"/>
        </w:rPr>
        <w:t xml:space="preserve"> Extendida, se encuentran debidamente establecidas en las Condiciones Operativas de dichas coberturas.</w:t>
      </w:r>
    </w:p>
    <w:p w14:paraId="2C163D2D" w14:textId="77777777" w:rsidR="006664D4" w:rsidRPr="005760E0" w:rsidRDefault="006664D4" w:rsidP="0016703D">
      <w:pPr>
        <w:pStyle w:val="Prrafodelista"/>
        <w:ind w:left="142" w:right="193"/>
        <w:rPr>
          <w:rFonts w:ascii="Arial" w:hAnsi="Arial" w:cs="Arial"/>
          <w:b/>
          <w:bCs/>
          <w:sz w:val="22"/>
          <w:szCs w:val="22"/>
        </w:rPr>
      </w:pPr>
    </w:p>
    <w:p w14:paraId="6C35C1DC"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 COBERTURA "H"</w:t>
      </w:r>
    </w:p>
    <w:p w14:paraId="655AFEF2" w14:textId="77777777" w:rsidR="006664D4" w:rsidRPr="005760E0" w:rsidRDefault="006664D4" w:rsidP="0016703D">
      <w:pPr>
        <w:ind w:left="142" w:right="193"/>
        <w:jc w:val="both"/>
        <w:rPr>
          <w:rFonts w:ascii="Arial" w:hAnsi="Arial" w:cs="Arial"/>
          <w:b/>
          <w:bCs/>
          <w:sz w:val="22"/>
          <w:szCs w:val="22"/>
        </w:rPr>
      </w:pPr>
    </w:p>
    <w:p w14:paraId="6EF364A6" w14:textId="77777777" w:rsidR="006664D4" w:rsidRPr="005760E0" w:rsidRDefault="006664D4" w:rsidP="00763726">
      <w:pPr>
        <w:numPr>
          <w:ilvl w:val="0"/>
          <w:numId w:val="13"/>
        </w:numPr>
        <w:ind w:right="193" w:hanging="425"/>
        <w:jc w:val="both"/>
        <w:rPr>
          <w:rFonts w:ascii="Arial" w:hAnsi="Arial" w:cs="Arial"/>
          <w:b/>
          <w:sz w:val="22"/>
          <w:szCs w:val="22"/>
        </w:rPr>
      </w:pPr>
      <w:r w:rsidRPr="005760E0">
        <w:rPr>
          <w:rFonts w:ascii="Arial" w:hAnsi="Arial" w:cs="Arial"/>
          <w:b/>
          <w:sz w:val="22"/>
          <w:szCs w:val="22"/>
        </w:rPr>
        <w:t>El daño producido al automóvil asegurado por la caída accidental y/o la exposición prolongada a sustancias corrosivas, cáusticas o de otra especie.</w:t>
      </w:r>
    </w:p>
    <w:p w14:paraId="0A69333D" w14:textId="77777777" w:rsidR="006664D4" w:rsidRPr="005760E0" w:rsidRDefault="006664D4" w:rsidP="00763726">
      <w:pPr>
        <w:numPr>
          <w:ilvl w:val="0"/>
          <w:numId w:val="13"/>
        </w:numPr>
        <w:ind w:right="193" w:hanging="425"/>
        <w:jc w:val="both"/>
        <w:rPr>
          <w:rFonts w:ascii="Arial" w:hAnsi="Arial" w:cs="Arial"/>
          <w:b/>
          <w:sz w:val="22"/>
          <w:szCs w:val="22"/>
        </w:rPr>
      </w:pPr>
      <w:r w:rsidRPr="005760E0">
        <w:rPr>
          <w:rFonts w:ascii="Arial" w:hAnsi="Arial" w:cs="Arial"/>
          <w:b/>
          <w:sz w:val="22"/>
          <w:szCs w:val="22"/>
        </w:rPr>
        <w:t>El daño vandálico provocado por familiares del Asegurado con quienes exista un nexo de consanguinidad o afinidad de hasta tercer grado.</w:t>
      </w:r>
    </w:p>
    <w:p w14:paraId="00DF5340" w14:textId="77777777" w:rsidR="006664D4" w:rsidRPr="005760E0" w:rsidRDefault="006664D4" w:rsidP="00763726">
      <w:pPr>
        <w:numPr>
          <w:ilvl w:val="0"/>
          <w:numId w:val="13"/>
        </w:numPr>
        <w:ind w:right="193" w:hanging="425"/>
        <w:jc w:val="both"/>
        <w:rPr>
          <w:rFonts w:ascii="Arial" w:hAnsi="Arial" w:cs="Arial"/>
          <w:b/>
          <w:sz w:val="22"/>
          <w:szCs w:val="22"/>
        </w:rPr>
      </w:pPr>
      <w:r w:rsidRPr="005760E0">
        <w:rPr>
          <w:rFonts w:ascii="Arial" w:hAnsi="Arial" w:cs="Arial"/>
          <w:b/>
          <w:sz w:val="22"/>
          <w:szCs w:val="22"/>
        </w:rPr>
        <w:t>Los daños producto de la materialización del riesgo de incendio, que se produzcan al vehículo asegurado, por parte de la carga que transporta o la producida por objetos inflamables o sustancias que produzcan un incendio dentro del vehículo.</w:t>
      </w:r>
    </w:p>
    <w:p w14:paraId="1289788C" w14:textId="6E891739" w:rsidR="006664D4" w:rsidRPr="005760E0" w:rsidRDefault="006664D4" w:rsidP="00763726">
      <w:pPr>
        <w:numPr>
          <w:ilvl w:val="0"/>
          <w:numId w:val="13"/>
        </w:numPr>
        <w:ind w:right="193" w:hanging="425"/>
        <w:jc w:val="both"/>
        <w:rPr>
          <w:rFonts w:ascii="Arial" w:hAnsi="Arial" w:cs="Arial"/>
          <w:b/>
          <w:sz w:val="22"/>
          <w:szCs w:val="22"/>
        </w:rPr>
      </w:pPr>
      <w:r w:rsidRPr="005760E0">
        <w:rPr>
          <w:rFonts w:ascii="Arial" w:hAnsi="Arial" w:cs="Arial"/>
          <w:b/>
          <w:sz w:val="22"/>
          <w:szCs w:val="22"/>
        </w:rPr>
        <w:t>Cuando el conductor y/o Asegurado de forma voluntaria conduzca el vehículo por lugares que por cualquier causa se encuentren inundados antes de atravesarlos; así como los daños ocasionados al vehículo asegurado por transitar por la ribera de playas, por manglares o por lugares anegados.</w:t>
      </w:r>
    </w:p>
    <w:p w14:paraId="76296318" w14:textId="3EA031B3" w:rsidR="006050F6" w:rsidRPr="00BB6825" w:rsidRDefault="006050F6" w:rsidP="0029567B">
      <w:pPr>
        <w:numPr>
          <w:ilvl w:val="0"/>
          <w:numId w:val="13"/>
        </w:numPr>
        <w:ind w:right="193" w:hanging="425"/>
        <w:jc w:val="both"/>
        <w:rPr>
          <w:rFonts w:ascii="Arial" w:hAnsi="Arial" w:cs="Arial"/>
          <w:b/>
          <w:bCs/>
          <w:sz w:val="22"/>
          <w:szCs w:val="22"/>
        </w:rPr>
      </w:pPr>
      <w:bookmarkStart w:id="169" w:name="_Hlk19804695"/>
      <w:r w:rsidRPr="00BB6825">
        <w:rPr>
          <w:rFonts w:ascii="Arial" w:hAnsi="Arial" w:cs="Arial"/>
          <w:b/>
          <w:bCs/>
          <w:sz w:val="22"/>
          <w:szCs w:val="22"/>
        </w:rPr>
        <w:t xml:space="preserve">Los riesgos </w:t>
      </w:r>
      <w:r>
        <w:rPr>
          <w:rFonts w:ascii="Arial" w:hAnsi="Arial" w:cs="Arial"/>
          <w:b/>
          <w:bCs/>
          <w:sz w:val="22"/>
          <w:szCs w:val="22"/>
        </w:rPr>
        <w:t xml:space="preserve">que deberían estar </w:t>
      </w:r>
      <w:r w:rsidRPr="00BB6825">
        <w:rPr>
          <w:rFonts w:ascii="Arial" w:hAnsi="Arial" w:cs="Arial"/>
          <w:b/>
          <w:bCs/>
          <w:sz w:val="22"/>
          <w:szCs w:val="22"/>
        </w:rPr>
        <w:t>a</w:t>
      </w:r>
      <w:r>
        <w:rPr>
          <w:rFonts w:ascii="Arial" w:hAnsi="Arial" w:cs="Arial"/>
          <w:b/>
          <w:bCs/>
          <w:sz w:val="22"/>
          <w:szCs w:val="22"/>
        </w:rPr>
        <w:t xml:space="preserve">segurados </w:t>
      </w:r>
      <w:r w:rsidRPr="00BB6825">
        <w:rPr>
          <w:rFonts w:ascii="Arial" w:hAnsi="Arial" w:cs="Arial"/>
          <w:b/>
          <w:bCs/>
          <w:sz w:val="22"/>
          <w:szCs w:val="22"/>
        </w:rPr>
        <w:t>por la Cobertura “D” Colisión y/o Vuelco.</w:t>
      </w:r>
    </w:p>
    <w:bookmarkEnd w:id="169"/>
    <w:p w14:paraId="3EE2527A" w14:textId="77777777" w:rsidR="008D64DC" w:rsidRPr="005760E0" w:rsidRDefault="008D64DC" w:rsidP="0016703D">
      <w:pPr>
        <w:ind w:left="142" w:right="193"/>
        <w:jc w:val="both"/>
        <w:rPr>
          <w:rFonts w:ascii="Arial" w:hAnsi="Arial" w:cs="Arial"/>
          <w:b/>
          <w:sz w:val="22"/>
          <w:szCs w:val="22"/>
        </w:rPr>
      </w:pPr>
    </w:p>
    <w:p w14:paraId="0B82D978" w14:textId="77777777" w:rsidR="006664D4" w:rsidRPr="005760E0" w:rsidRDefault="006664D4" w:rsidP="0016703D">
      <w:pPr>
        <w:numPr>
          <w:ilvl w:val="0"/>
          <w:numId w:val="6"/>
        </w:numPr>
        <w:ind w:left="142" w:right="193" w:firstLine="0"/>
        <w:jc w:val="both"/>
        <w:rPr>
          <w:rFonts w:ascii="Arial" w:hAnsi="Arial" w:cs="Arial"/>
          <w:b/>
          <w:sz w:val="22"/>
          <w:szCs w:val="22"/>
        </w:rPr>
      </w:pPr>
      <w:r w:rsidRPr="005760E0">
        <w:rPr>
          <w:rFonts w:ascii="Arial" w:hAnsi="Arial" w:cs="Arial"/>
          <w:b/>
          <w:bCs/>
          <w:sz w:val="22"/>
          <w:szCs w:val="22"/>
        </w:rPr>
        <w:t xml:space="preserve">BAJO LA COBERTURA "I" </w:t>
      </w:r>
    </w:p>
    <w:p w14:paraId="35DD82CC" w14:textId="77777777" w:rsidR="006664D4" w:rsidRPr="005760E0" w:rsidRDefault="006664D4" w:rsidP="0016703D">
      <w:pPr>
        <w:ind w:left="142" w:right="193"/>
        <w:jc w:val="both"/>
        <w:rPr>
          <w:rFonts w:ascii="Arial" w:hAnsi="Arial" w:cs="Arial"/>
          <w:b/>
          <w:sz w:val="22"/>
          <w:szCs w:val="22"/>
        </w:rPr>
      </w:pPr>
    </w:p>
    <w:p w14:paraId="0DEF9A6A" w14:textId="77777777" w:rsidR="006664D4" w:rsidRPr="005760E0" w:rsidRDefault="006664D4" w:rsidP="00763726">
      <w:pPr>
        <w:numPr>
          <w:ilvl w:val="0"/>
          <w:numId w:val="14"/>
        </w:numPr>
        <w:ind w:right="193" w:hanging="425"/>
        <w:jc w:val="both"/>
        <w:rPr>
          <w:rFonts w:ascii="Arial" w:hAnsi="Arial" w:cs="Arial"/>
          <w:b/>
          <w:sz w:val="22"/>
          <w:szCs w:val="22"/>
        </w:rPr>
      </w:pPr>
      <w:r w:rsidRPr="005760E0">
        <w:rPr>
          <w:rFonts w:ascii="Arial" w:hAnsi="Arial" w:cs="Arial"/>
          <w:b/>
          <w:sz w:val="22"/>
          <w:szCs w:val="22"/>
        </w:rPr>
        <w:t>La lesión, muerte o daño a la propiedad de terceros, producto de un evento amparado por la póliza, cuando el conductor del vehículo sea distinto del Asegurado o su cónyuge.</w:t>
      </w:r>
    </w:p>
    <w:p w14:paraId="3C0380DE" w14:textId="77777777" w:rsidR="006664D4" w:rsidRPr="005760E0" w:rsidRDefault="006664D4" w:rsidP="00763726">
      <w:pPr>
        <w:numPr>
          <w:ilvl w:val="0"/>
          <w:numId w:val="14"/>
        </w:numPr>
        <w:ind w:right="193" w:hanging="425"/>
        <w:jc w:val="both"/>
        <w:rPr>
          <w:rFonts w:ascii="Arial" w:hAnsi="Arial" w:cs="Arial"/>
          <w:b/>
          <w:sz w:val="22"/>
          <w:szCs w:val="22"/>
        </w:rPr>
      </w:pPr>
      <w:r w:rsidRPr="005760E0">
        <w:rPr>
          <w:rFonts w:ascii="Arial" w:hAnsi="Arial" w:cs="Arial"/>
          <w:b/>
          <w:sz w:val="22"/>
          <w:szCs w:val="22"/>
        </w:rPr>
        <w:t xml:space="preserve">La Responsabilidad Civil Extracontractual Extendida por lesión y/o muerte de personas o daños a la propiedad de vehículos para el vehículo sustituto o rentado. </w:t>
      </w:r>
    </w:p>
    <w:p w14:paraId="6D738C81" w14:textId="77777777" w:rsidR="006664D4" w:rsidRPr="005760E0" w:rsidRDefault="006664D4" w:rsidP="0016703D">
      <w:pPr>
        <w:ind w:left="142" w:right="193"/>
        <w:jc w:val="both"/>
        <w:rPr>
          <w:rFonts w:ascii="Arial" w:hAnsi="Arial" w:cs="Arial"/>
          <w:b/>
          <w:bCs/>
          <w:sz w:val="22"/>
          <w:szCs w:val="22"/>
        </w:rPr>
      </w:pPr>
    </w:p>
    <w:p w14:paraId="04E21220"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 COBERTURA “K”</w:t>
      </w:r>
    </w:p>
    <w:p w14:paraId="6FDE0068" w14:textId="77777777" w:rsidR="006664D4" w:rsidRPr="005760E0" w:rsidRDefault="006664D4" w:rsidP="0016703D">
      <w:pPr>
        <w:ind w:left="142" w:right="193"/>
        <w:jc w:val="both"/>
        <w:rPr>
          <w:rFonts w:ascii="Arial" w:hAnsi="Arial" w:cs="Arial"/>
          <w:b/>
          <w:bCs/>
          <w:sz w:val="22"/>
          <w:szCs w:val="22"/>
        </w:rPr>
      </w:pPr>
    </w:p>
    <w:p w14:paraId="6D917AEE" w14:textId="77777777" w:rsidR="00185A83" w:rsidRDefault="006664D4" w:rsidP="00185A83">
      <w:pPr>
        <w:numPr>
          <w:ilvl w:val="0"/>
          <w:numId w:val="18"/>
        </w:numPr>
        <w:ind w:right="193" w:hanging="425"/>
        <w:jc w:val="both"/>
        <w:rPr>
          <w:rFonts w:ascii="Arial" w:hAnsi="Arial" w:cs="Arial"/>
          <w:b/>
          <w:sz w:val="22"/>
          <w:szCs w:val="22"/>
        </w:rPr>
      </w:pPr>
      <w:r w:rsidRPr="005760E0">
        <w:rPr>
          <w:rFonts w:ascii="Arial" w:hAnsi="Arial" w:cs="Arial"/>
          <w:b/>
          <w:sz w:val="22"/>
          <w:szCs w:val="22"/>
        </w:rPr>
        <w:t>Los gastos de gasolina y mantenimiento del vehículo rentado, así como las infracciones de tránsito que se le hayan confeccionado al vehículo rentado.</w:t>
      </w:r>
    </w:p>
    <w:p w14:paraId="53FDE89F" w14:textId="3CDFB78D" w:rsidR="00185A83" w:rsidRPr="00185A83" w:rsidRDefault="00185A83" w:rsidP="00185A83">
      <w:pPr>
        <w:numPr>
          <w:ilvl w:val="0"/>
          <w:numId w:val="18"/>
        </w:numPr>
        <w:ind w:right="193" w:hanging="425"/>
        <w:jc w:val="both"/>
        <w:rPr>
          <w:rFonts w:ascii="Arial" w:hAnsi="Arial" w:cs="Arial"/>
          <w:b/>
          <w:sz w:val="22"/>
          <w:szCs w:val="22"/>
        </w:rPr>
      </w:pPr>
      <w:r w:rsidRPr="00185A83">
        <w:rPr>
          <w:rFonts w:ascii="Arial" w:hAnsi="Arial" w:cs="Arial"/>
          <w:b/>
          <w:sz w:val="22"/>
          <w:szCs w:val="22"/>
        </w:rPr>
        <w:t>Los daños que se produzcan al vehículo rentado o los que este cauce a Terceros (Lesión, muerte o propiedad), los deducibles, o cualquier otra suma derivada de la responsabilidad del asegurado a estos bienes.</w:t>
      </w:r>
    </w:p>
    <w:p w14:paraId="5E943D32" w14:textId="77777777" w:rsidR="00185A83" w:rsidRDefault="006664D4" w:rsidP="00185A83">
      <w:pPr>
        <w:numPr>
          <w:ilvl w:val="0"/>
          <w:numId w:val="18"/>
        </w:numPr>
        <w:tabs>
          <w:tab w:val="num" w:pos="1068"/>
        </w:tabs>
        <w:ind w:right="193" w:hanging="425"/>
        <w:jc w:val="both"/>
        <w:rPr>
          <w:rFonts w:ascii="Arial" w:hAnsi="Arial" w:cs="Arial"/>
          <w:b/>
          <w:sz w:val="22"/>
          <w:szCs w:val="22"/>
        </w:rPr>
      </w:pPr>
      <w:r w:rsidRPr="005760E0">
        <w:rPr>
          <w:rFonts w:ascii="Arial" w:hAnsi="Arial" w:cs="Arial"/>
          <w:b/>
          <w:sz w:val="22"/>
          <w:szCs w:val="22"/>
        </w:rPr>
        <w:t xml:space="preserve">Las garantías de alquiler o disponibilidad de alquiler de vehículos en temporadas </w:t>
      </w:r>
      <w:r w:rsidR="00A35AD1" w:rsidRPr="005760E0">
        <w:rPr>
          <w:rFonts w:ascii="Arial" w:hAnsi="Arial" w:cs="Arial"/>
          <w:b/>
          <w:sz w:val="22"/>
          <w:szCs w:val="22"/>
        </w:rPr>
        <w:t>altas (</w:t>
      </w:r>
      <w:r w:rsidRPr="005760E0">
        <w:rPr>
          <w:rFonts w:ascii="Arial" w:hAnsi="Arial" w:cs="Arial"/>
          <w:b/>
          <w:sz w:val="22"/>
          <w:szCs w:val="22"/>
        </w:rPr>
        <w:t xml:space="preserve">semana santa, navidad, vacaciones de medio </w:t>
      </w:r>
      <w:r w:rsidR="00A35AD1" w:rsidRPr="005760E0">
        <w:rPr>
          <w:rFonts w:ascii="Arial" w:hAnsi="Arial" w:cs="Arial"/>
          <w:b/>
          <w:sz w:val="22"/>
          <w:szCs w:val="22"/>
        </w:rPr>
        <w:t>año, etc.</w:t>
      </w:r>
      <w:r w:rsidRPr="005760E0">
        <w:rPr>
          <w:rFonts w:ascii="Arial" w:hAnsi="Arial" w:cs="Arial"/>
          <w:b/>
          <w:sz w:val="22"/>
          <w:szCs w:val="22"/>
        </w:rPr>
        <w:t>).</w:t>
      </w:r>
    </w:p>
    <w:p w14:paraId="3DF09B11" w14:textId="35DC46C8" w:rsidR="00185A83" w:rsidRPr="00185A83" w:rsidRDefault="00185A83" w:rsidP="00185A83">
      <w:pPr>
        <w:numPr>
          <w:ilvl w:val="0"/>
          <w:numId w:val="18"/>
        </w:numPr>
        <w:tabs>
          <w:tab w:val="num" w:pos="1068"/>
        </w:tabs>
        <w:ind w:right="193" w:hanging="425"/>
        <w:jc w:val="both"/>
        <w:rPr>
          <w:rFonts w:ascii="Arial" w:hAnsi="Arial" w:cs="Arial"/>
          <w:b/>
          <w:sz w:val="22"/>
          <w:szCs w:val="22"/>
        </w:rPr>
      </w:pPr>
      <w:bookmarkStart w:id="170" w:name="_Hlk25566495"/>
      <w:r w:rsidRPr="00185A83">
        <w:rPr>
          <w:rFonts w:ascii="Arial" w:hAnsi="Arial" w:cs="Arial"/>
          <w:b/>
          <w:sz w:val="22"/>
          <w:szCs w:val="22"/>
        </w:rPr>
        <w:t>Los días adicionales de renta del vehículo, que sobrepasen el monto señalado en el Límite de responsabilidad del Artículo “Coberturas”, correspondiente al Inciso de la Cobertura K “Indemnización para Transporte Alternativo”.</w:t>
      </w:r>
    </w:p>
    <w:bookmarkEnd w:id="170"/>
    <w:p w14:paraId="16D07C64" w14:textId="77777777" w:rsidR="006664D4" w:rsidRPr="005760E0" w:rsidRDefault="006664D4" w:rsidP="0016703D">
      <w:pPr>
        <w:tabs>
          <w:tab w:val="num" w:pos="1068"/>
        </w:tabs>
        <w:ind w:left="142" w:right="193"/>
        <w:jc w:val="both"/>
        <w:rPr>
          <w:rFonts w:ascii="Arial" w:hAnsi="Arial" w:cs="Arial"/>
          <w:b/>
          <w:sz w:val="22"/>
          <w:szCs w:val="22"/>
        </w:rPr>
      </w:pPr>
    </w:p>
    <w:p w14:paraId="5740BDC0"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 COBERTURA "N"</w:t>
      </w:r>
    </w:p>
    <w:p w14:paraId="69BC5C25" w14:textId="77777777" w:rsidR="006664D4" w:rsidRPr="005760E0" w:rsidRDefault="006664D4" w:rsidP="0016703D">
      <w:pPr>
        <w:ind w:left="142" w:right="193"/>
        <w:jc w:val="both"/>
        <w:rPr>
          <w:rFonts w:ascii="Arial" w:hAnsi="Arial" w:cs="Arial"/>
          <w:b/>
          <w:sz w:val="22"/>
          <w:szCs w:val="22"/>
        </w:rPr>
      </w:pPr>
    </w:p>
    <w:p w14:paraId="7A27D8C5" w14:textId="77777777" w:rsidR="006664D4" w:rsidRPr="005760E0" w:rsidRDefault="006664D4" w:rsidP="00C9211B">
      <w:pPr>
        <w:numPr>
          <w:ilvl w:val="0"/>
          <w:numId w:val="50"/>
        </w:numPr>
        <w:tabs>
          <w:tab w:val="num" w:pos="1068"/>
        </w:tabs>
        <w:ind w:right="193" w:hanging="425"/>
        <w:jc w:val="both"/>
        <w:rPr>
          <w:rFonts w:ascii="Arial" w:hAnsi="Arial" w:cs="Arial"/>
          <w:b/>
          <w:sz w:val="22"/>
          <w:szCs w:val="22"/>
        </w:rPr>
      </w:pPr>
      <w:r w:rsidRPr="005760E0">
        <w:rPr>
          <w:rFonts w:ascii="Arial" w:hAnsi="Arial" w:cs="Arial"/>
          <w:b/>
          <w:sz w:val="22"/>
          <w:szCs w:val="22"/>
        </w:rPr>
        <w:t xml:space="preserve">Cuando por la cuantía o naturaleza del evento se deba aplicar un deducible ordinario mínimo, </w:t>
      </w:r>
      <w:r w:rsidRPr="005760E0">
        <w:rPr>
          <w:rFonts w:ascii="Arial" w:hAnsi="Arial" w:cs="Arial"/>
          <w:b/>
          <w:strike/>
          <w:sz w:val="22"/>
          <w:szCs w:val="22"/>
        </w:rPr>
        <w:t>o</w:t>
      </w:r>
      <w:r w:rsidRPr="005760E0">
        <w:rPr>
          <w:rFonts w:ascii="Arial" w:hAnsi="Arial" w:cs="Arial"/>
          <w:b/>
          <w:sz w:val="22"/>
          <w:szCs w:val="22"/>
        </w:rPr>
        <w:t xml:space="preserve"> un deducible especial</w:t>
      </w:r>
      <w:r w:rsidR="00434978" w:rsidRPr="005760E0">
        <w:rPr>
          <w:rFonts w:ascii="Arial" w:hAnsi="Arial" w:cs="Arial"/>
          <w:b/>
          <w:sz w:val="22"/>
          <w:szCs w:val="22"/>
        </w:rPr>
        <w:t xml:space="preserve"> o un deducible opcional.</w:t>
      </w:r>
    </w:p>
    <w:p w14:paraId="65B3FBE5" w14:textId="77777777" w:rsidR="006664D4" w:rsidRPr="005760E0" w:rsidRDefault="006664D4" w:rsidP="0016703D">
      <w:pPr>
        <w:ind w:left="142" w:right="193"/>
        <w:jc w:val="both"/>
        <w:rPr>
          <w:rFonts w:ascii="Arial" w:hAnsi="Arial" w:cs="Arial"/>
          <w:b/>
          <w:sz w:val="22"/>
          <w:szCs w:val="22"/>
        </w:rPr>
      </w:pPr>
    </w:p>
    <w:p w14:paraId="44D3639F"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 COBERTURA "P"</w:t>
      </w:r>
    </w:p>
    <w:p w14:paraId="7CA1A605" w14:textId="77777777" w:rsidR="006664D4" w:rsidRPr="005760E0" w:rsidRDefault="006664D4" w:rsidP="0016703D">
      <w:pPr>
        <w:ind w:left="142" w:right="193"/>
        <w:jc w:val="both"/>
        <w:rPr>
          <w:rFonts w:ascii="Arial" w:hAnsi="Arial" w:cs="Arial"/>
          <w:b/>
          <w:bCs/>
          <w:sz w:val="22"/>
          <w:szCs w:val="22"/>
        </w:rPr>
      </w:pPr>
    </w:p>
    <w:p w14:paraId="606B1729" w14:textId="22197FEB" w:rsidR="006664D4" w:rsidRPr="005760E0" w:rsidRDefault="006664D4" w:rsidP="00763726">
      <w:pPr>
        <w:numPr>
          <w:ilvl w:val="0"/>
          <w:numId w:val="15"/>
        </w:numPr>
        <w:ind w:right="193" w:hanging="425"/>
        <w:jc w:val="both"/>
        <w:rPr>
          <w:rFonts w:ascii="Arial" w:hAnsi="Arial" w:cs="Arial"/>
          <w:b/>
          <w:sz w:val="22"/>
          <w:szCs w:val="22"/>
        </w:rPr>
      </w:pPr>
      <w:r w:rsidRPr="005760E0">
        <w:rPr>
          <w:rFonts w:ascii="Arial" w:hAnsi="Arial" w:cs="Arial"/>
          <w:b/>
          <w:sz w:val="22"/>
          <w:szCs w:val="22"/>
        </w:rPr>
        <w:t xml:space="preserve">El beneficio de gastos funerarios, cuando el fallecimiento de cualquiera de las personas que viajen dentro de la cabina del vehículo </w:t>
      </w:r>
      <w:r w:rsidR="00A35AD1" w:rsidRPr="005760E0">
        <w:rPr>
          <w:rFonts w:ascii="Arial" w:hAnsi="Arial" w:cs="Arial"/>
          <w:b/>
          <w:sz w:val="22"/>
          <w:szCs w:val="22"/>
        </w:rPr>
        <w:t>asegurado</w:t>
      </w:r>
      <w:r w:rsidRPr="005760E0">
        <w:rPr>
          <w:rFonts w:ascii="Arial" w:hAnsi="Arial" w:cs="Arial"/>
          <w:b/>
          <w:sz w:val="22"/>
          <w:szCs w:val="22"/>
        </w:rPr>
        <w:t xml:space="preserve"> se dé como consecuencia de un homicidio simple o calificado que tenga relación directa con actos ilegales o delitos. </w:t>
      </w:r>
    </w:p>
    <w:p w14:paraId="076457CA" w14:textId="77777777" w:rsidR="006664D4" w:rsidRPr="005760E0" w:rsidRDefault="006664D4" w:rsidP="00763726">
      <w:pPr>
        <w:numPr>
          <w:ilvl w:val="0"/>
          <w:numId w:val="15"/>
        </w:numPr>
        <w:ind w:right="193" w:hanging="425"/>
        <w:jc w:val="both"/>
        <w:rPr>
          <w:rFonts w:ascii="Arial" w:hAnsi="Arial" w:cs="Arial"/>
          <w:b/>
          <w:sz w:val="22"/>
          <w:szCs w:val="22"/>
        </w:rPr>
      </w:pPr>
      <w:r w:rsidRPr="005760E0">
        <w:rPr>
          <w:rFonts w:ascii="Arial" w:hAnsi="Arial" w:cs="Arial"/>
          <w:b/>
          <w:sz w:val="22"/>
          <w:szCs w:val="22"/>
        </w:rPr>
        <w:t>Los gastos médicos que deban ser cubiertos por el Seguro de Riesgos del Trabajo.</w:t>
      </w:r>
    </w:p>
    <w:p w14:paraId="2F889655" w14:textId="77777777" w:rsidR="006664D4" w:rsidRPr="005760E0" w:rsidRDefault="006664D4" w:rsidP="00763726">
      <w:pPr>
        <w:numPr>
          <w:ilvl w:val="0"/>
          <w:numId w:val="15"/>
        </w:numPr>
        <w:ind w:right="193" w:hanging="425"/>
        <w:jc w:val="both"/>
        <w:rPr>
          <w:rFonts w:ascii="Arial" w:hAnsi="Arial" w:cs="Arial"/>
          <w:b/>
          <w:sz w:val="22"/>
          <w:szCs w:val="22"/>
        </w:rPr>
      </w:pPr>
      <w:r w:rsidRPr="005760E0">
        <w:rPr>
          <w:rFonts w:ascii="Arial" w:hAnsi="Arial" w:cs="Arial"/>
          <w:b/>
          <w:sz w:val="22"/>
          <w:szCs w:val="22"/>
        </w:rPr>
        <w:t>Los gastos médicos generados por una enfermedad preexistente o congénita sufrida por las personas que viajen dentro de la cabina del vehículo asegurado.</w:t>
      </w:r>
    </w:p>
    <w:p w14:paraId="25FC0C54" w14:textId="77777777" w:rsidR="006664D4" w:rsidRPr="005760E0" w:rsidRDefault="006664D4" w:rsidP="00763726">
      <w:pPr>
        <w:numPr>
          <w:ilvl w:val="0"/>
          <w:numId w:val="15"/>
        </w:numPr>
        <w:ind w:right="193" w:hanging="425"/>
        <w:jc w:val="both"/>
        <w:rPr>
          <w:rFonts w:ascii="Arial" w:hAnsi="Arial" w:cs="Arial"/>
          <w:b/>
          <w:sz w:val="22"/>
          <w:szCs w:val="22"/>
        </w:rPr>
      </w:pPr>
      <w:r w:rsidRPr="005760E0">
        <w:rPr>
          <w:rFonts w:ascii="Arial" w:hAnsi="Arial" w:cs="Arial"/>
          <w:b/>
          <w:sz w:val="22"/>
          <w:szCs w:val="22"/>
        </w:rPr>
        <w:t xml:space="preserve">Los gastos médicos del conductor del vehículo asegurado cuando se demuestre por medio idóneo que se encontraba bajo los efectos del alcohol de conformidad con los límites establecidos para la conducción temeraria según lo establecido en la Ley de Tránsito de Costa Rica vigente, o drogas enervantes al momento de ocurrencia del evento. </w:t>
      </w:r>
    </w:p>
    <w:p w14:paraId="5171B700" w14:textId="77777777" w:rsidR="006664D4" w:rsidRPr="005760E0" w:rsidRDefault="006664D4" w:rsidP="00763726">
      <w:pPr>
        <w:numPr>
          <w:ilvl w:val="0"/>
          <w:numId w:val="15"/>
        </w:numPr>
        <w:ind w:right="193" w:hanging="425"/>
        <w:jc w:val="both"/>
        <w:rPr>
          <w:rFonts w:ascii="Arial" w:hAnsi="Arial" w:cs="Arial"/>
          <w:b/>
          <w:sz w:val="22"/>
          <w:szCs w:val="22"/>
        </w:rPr>
      </w:pPr>
      <w:r w:rsidRPr="005760E0">
        <w:rPr>
          <w:rFonts w:ascii="Arial" w:hAnsi="Arial" w:cs="Arial"/>
          <w:b/>
          <w:sz w:val="22"/>
          <w:szCs w:val="22"/>
        </w:rPr>
        <w:t>Los gastos por habitación, alimentación o gastos similares en el Centro Médico de Atención para los amigos o familiares que acompañen al Asegurado. Los gastos médicos generados por la cirugía estética, elaboración de anteojos y lentes de contacto o tratamientos dentales que no sean producto de un evento amparado.</w:t>
      </w:r>
    </w:p>
    <w:p w14:paraId="12865597" w14:textId="77777777" w:rsidR="006664D4" w:rsidRPr="005760E0" w:rsidRDefault="006664D4" w:rsidP="00763726">
      <w:pPr>
        <w:numPr>
          <w:ilvl w:val="0"/>
          <w:numId w:val="15"/>
        </w:numPr>
        <w:ind w:right="193" w:hanging="425"/>
        <w:jc w:val="both"/>
        <w:rPr>
          <w:rFonts w:ascii="Arial" w:hAnsi="Arial" w:cs="Arial"/>
          <w:b/>
          <w:sz w:val="22"/>
          <w:szCs w:val="22"/>
        </w:rPr>
      </w:pPr>
      <w:r w:rsidRPr="005760E0">
        <w:rPr>
          <w:rFonts w:ascii="Arial" w:hAnsi="Arial" w:cs="Arial"/>
          <w:b/>
          <w:sz w:val="22"/>
          <w:szCs w:val="22"/>
        </w:rPr>
        <w:t>Los gastos médicos para la atención de cualquiera de las personas que viajen dentro de la cabina del vehículo asegurado generados por la tentativa de suicidio, tentativa de homicidio u homicidio cometida.</w:t>
      </w:r>
    </w:p>
    <w:p w14:paraId="468E4C7C" w14:textId="77777777" w:rsidR="006664D4" w:rsidRPr="005760E0" w:rsidRDefault="006664D4" w:rsidP="00763726">
      <w:pPr>
        <w:numPr>
          <w:ilvl w:val="0"/>
          <w:numId w:val="15"/>
        </w:numPr>
        <w:ind w:right="193" w:hanging="425"/>
        <w:jc w:val="both"/>
        <w:rPr>
          <w:rFonts w:ascii="Arial" w:hAnsi="Arial" w:cs="Arial"/>
          <w:b/>
          <w:sz w:val="22"/>
          <w:szCs w:val="22"/>
        </w:rPr>
      </w:pPr>
      <w:r w:rsidRPr="005760E0">
        <w:rPr>
          <w:rFonts w:ascii="Arial" w:hAnsi="Arial" w:cs="Arial"/>
          <w:b/>
          <w:sz w:val="22"/>
          <w:szCs w:val="22"/>
        </w:rPr>
        <w:t>Los gastos médicos a raíz de complicaciones que se presenten posteriores a la realización de procedimientos y tratamientos médicos, cirugías y similares, que las personas cubiertas por esta cobertura se hayan efectuado en Centros Hospitalarios Públicos o Privados de su elección, en los cuales se haya comprobado por médicos del INS, que no fueron realizados adecuadamente.</w:t>
      </w:r>
    </w:p>
    <w:p w14:paraId="5C190796" w14:textId="77777777" w:rsidR="006664D4" w:rsidRPr="005760E0" w:rsidRDefault="006664D4" w:rsidP="00763726">
      <w:pPr>
        <w:pStyle w:val="Textoindependiente2"/>
        <w:numPr>
          <w:ilvl w:val="0"/>
          <w:numId w:val="15"/>
        </w:numPr>
        <w:ind w:right="193" w:hanging="425"/>
        <w:rPr>
          <w:rFonts w:ascii="Arial" w:hAnsi="Arial" w:cs="Arial"/>
          <w:b/>
          <w:sz w:val="22"/>
          <w:szCs w:val="22"/>
        </w:rPr>
      </w:pPr>
      <w:r w:rsidRPr="005760E0">
        <w:rPr>
          <w:rFonts w:ascii="Arial" w:hAnsi="Arial" w:cs="Arial"/>
          <w:b/>
          <w:sz w:val="22"/>
          <w:szCs w:val="22"/>
        </w:rPr>
        <w:t>Los gastos médicos producto de las lesiones que sufran los ocupantes del vehículo asegurado derivados de un altercado, aun cuando dicho altercado sea a consecuencia del evento ocurrido.</w:t>
      </w:r>
    </w:p>
    <w:p w14:paraId="4744FDD4" w14:textId="77777777" w:rsidR="006664D4" w:rsidRPr="005760E0" w:rsidRDefault="006664D4" w:rsidP="0016703D">
      <w:pPr>
        <w:ind w:left="142" w:right="193"/>
        <w:jc w:val="both"/>
        <w:rPr>
          <w:rFonts w:ascii="Arial" w:hAnsi="Arial" w:cs="Arial"/>
          <w:b/>
          <w:sz w:val="22"/>
          <w:szCs w:val="22"/>
        </w:rPr>
      </w:pPr>
    </w:p>
    <w:p w14:paraId="3CCA7CEA" w14:textId="77777777" w:rsidR="006664D4" w:rsidRPr="005760E0" w:rsidRDefault="006664D4" w:rsidP="0016703D">
      <w:pPr>
        <w:numPr>
          <w:ilvl w:val="0"/>
          <w:numId w:val="6"/>
        </w:numPr>
        <w:ind w:left="142" w:right="193" w:firstLine="0"/>
        <w:jc w:val="both"/>
        <w:rPr>
          <w:rFonts w:ascii="Arial" w:hAnsi="Arial" w:cs="Arial"/>
          <w:b/>
          <w:sz w:val="22"/>
          <w:szCs w:val="22"/>
        </w:rPr>
      </w:pPr>
      <w:r w:rsidRPr="005760E0">
        <w:rPr>
          <w:rFonts w:ascii="Arial" w:hAnsi="Arial" w:cs="Arial"/>
          <w:b/>
          <w:sz w:val="22"/>
          <w:szCs w:val="22"/>
        </w:rPr>
        <w:t>BAJO LA COBERTURA “Y”</w:t>
      </w:r>
    </w:p>
    <w:p w14:paraId="3F27011D" w14:textId="77777777" w:rsidR="006664D4" w:rsidRPr="005760E0" w:rsidRDefault="006664D4" w:rsidP="0016703D">
      <w:pPr>
        <w:ind w:left="142" w:right="193"/>
        <w:jc w:val="both"/>
        <w:rPr>
          <w:rFonts w:ascii="Arial" w:hAnsi="Arial" w:cs="Arial"/>
          <w:b/>
          <w:sz w:val="22"/>
          <w:szCs w:val="22"/>
        </w:rPr>
      </w:pPr>
    </w:p>
    <w:p w14:paraId="566282C9" w14:textId="77777777" w:rsidR="006664D4" w:rsidRPr="005760E0" w:rsidRDefault="006664D4" w:rsidP="00763726">
      <w:pPr>
        <w:numPr>
          <w:ilvl w:val="0"/>
          <w:numId w:val="16"/>
        </w:numPr>
        <w:ind w:right="193" w:hanging="425"/>
        <w:jc w:val="both"/>
        <w:rPr>
          <w:rFonts w:ascii="Arial" w:hAnsi="Arial" w:cs="Arial"/>
          <w:b/>
          <w:sz w:val="22"/>
          <w:szCs w:val="22"/>
        </w:rPr>
      </w:pPr>
      <w:r w:rsidRPr="005760E0">
        <w:rPr>
          <w:rFonts w:ascii="Arial" w:hAnsi="Arial" w:cs="Arial"/>
          <w:b/>
          <w:sz w:val="22"/>
          <w:szCs w:val="22"/>
        </w:rPr>
        <w:t>De aplicar una exclusión en las coberturas “A”, “C”, “D”, “F”, “H” y “Z”, automáticamente esta cobertura no aplica</w:t>
      </w:r>
      <w:r w:rsidRPr="005760E0">
        <w:rPr>
          <w:rFonts w:ascii="Arial" w:hAnsi="Arial" w:cs="Arial"/>
          <w:b/>
          <w:bCs/>
          <w:sz w:val="22"/>
          <w:szCs w:val="22"/>
        </w:rPr>
        <w:t xml:space="preserve">. </w:t>
      </w:r>
    </w:p>
    <w:p w14:paraId="1C403D47" w14:textId="77777777" w:rsidR="006664D4" w:rsidRPr="005760E0" w:rsidRDefault="006664D4" w:rsidP="0016703D">
      <w:pPr>
        <w:ind w:left="142" w:right="193"/>
        <w:jc w:val="both"/>
        <w:rPr>
          <w:rFonts w:ascii="Arial" w:hAnsi="Arial" w:cs="Arial"/>
          <w:b/>
          <w:bCs/>
          <w:sz w:val="22"/>
          <w:szCs w:val="22"/>
        </w:rPr>
      </w:pPr>
    </w:p>
    <w:p w14:paraId="677B819E" w14:textId="77777777" w:rsidR="006664D4" w:rsidRPr="005760E0" w:rsidRDefault="006664D4" w:rsidP="0016703D">
      <w:pPr>
        <w:numPr>
          <w:ilvl w:val="0"/>
          <w:numId w:val="6"/>
        </w:numPr>
        <w:ind w:left="142" w:right="193" w:firstLine="0"/>
        <w:jc w:val="both"/>
        <w:rPr>
          <w:rFonts w:ascii="Arial" w:hAnsi="Arial" w:cs="Arial"/>
          <w:b/>
          <w:bCs/>
          <w:sz w:val="22"/>
          <w:szCs w:val="22"/>
        </w:rPr>
      </w:pPr>
      <w:r w:rsidRPr="005760E0">
        <w:rPr>
          <w:rFonts w:ascii="Arial" w:hAnsi="Arial" w:cs="Arial"/>
          <w:b/>
          <w:bCs/>
          <w:sz w:val="22"/>
          <w:szCs w:val="22"/>
        </w:rPr>
        <w:t>BAJO LA COBERTURA “Z”</w:t>
      </w:r>
    </w:p>
    <w:p w14:paraId="0828666A" w14:textId="77777777" w:rsidR="006664D4" w:rsidRPr="005760E0" w:rsidRDefault="006664D4" w:rsidP="0016703D">
      <w:pPr>
        <w:ind w:left="142" w:right="193"/>
        <w:jc w:val="both"/>
        <w:rPr>
          <w:rFonts w:ascii="Arial" w:hAnsi="Arial" w:cs="Arial"/>
          <w:b/>
          <w:bCs/>
          <w:sz w:val="22"/>
          <w:szCs w:val="22"/>
        </w:rPr>
      </w:pPr>
    </w:p>
    <w:p w14:paraId="10EDA616" w14:textId="77777777" w:rsidR="006664D4" w:rsidRPr="005760E0" w:rsidRDefault="006664D4" w:rsidP="00763726">
      <w:pPr>
        <w:numPr>
          <w:ilvl w:val="0"/>
          <w:numId w:val="17"/>
        </w:numPr>
        <w:ind w:right="193" w:hanging="425"/>
        <w:jc w:val="both"/>
        <w:rPr>
          <w:rFonts w:ascii="Arial" w:hAnsi="Arial" w:cs="Arial"/>
          <w:b/>
          <w:sz w:val="22"/>
          <w:szCs w:val="22"/>
        </w:rPr>
      </w:pPr>
      <w:r w:rsidRPr="005760E0">
        <w:rPr>
          <w:rFonts w:ascii="Arial" w:hAnsi="Arial" w:cs="Arial"/>
          <w:b/>
          <w:sz w:val="22"/>
          <w:szCs w:val="22"/>
        </w:rPr>
        <w:t xml:space="preserve">Las mismas exclusiones que aplican para cada una de las coberturas contratadas por el Asegurado, con excepción del Riesgo Particular por el cual se está realizando el pago de la </w:t>
      </w:r>
      <w:proofErr w:type="spellStart"/>
      <w:r w:rsidRPr="005760E0">
        <w:rPr>
          <w:rFonts w:ascii="Arial" w:hAnsi="Arial" w:cs="Arial"/>
          <w:b/>
          <w:sz w:val="22"/>
          <w:szCs w:val="22"/>
        </w:rPr>
        <w:t>extraprima</w:t>
      </w:r>
      <w:proofErr w:type="spellEnd"/>
      <w:r w:rsidRPr="005760E0">
        <w:rPr>
          <w:rFonts w:ascii="Arial" w:hAnsi="Arial" w:cs="Arial"/>
          <w:b/>
          <w:sz w:val="22"/>
          <w:szCs w:val="22"/>
        </w:rPr>
        <w:t xml:space="preserve"> correspondiente.</w:t>
      </w:r>
    </w:p>
    <w:p w14:paraId="0809489A" w14:textId="77777777" w:rsidR="006664D4" w:rsidRPr="005760E0" w:rsidRDefault="006664D4" w:rsidP="0016703D">
      <w:pPr>
        <w:ind w:left="142" w:right="193"/>
        <w:rPr>
          <w:rFonts w:ascii="Arial" w:hAnsi="Arial" w:cs="Arial"/>
          <w:sz w:val="22"/>
          <w:szCs w:val="22"/>
        </w:rPr>
      </w:pPr>
      <w:bookmarkStart w:id="171" w:name="_Toc192043280"/>
      <w:bookmarkStart w:id="172" w:name="_Toc240424334"/>
      <w:bookmarkStart w:id="173" w:name="_Toc271012141"/>
      <w:bookmarkStart w:id="174" w:name="_Toc271098229"/>
    </w:p>
    <w:p w14:paraId="6732EEAB" w14:textId="6D237AA1" w:rsidR="00685AD8" w:rsidRPr="005760E0" w:rsidRDefault="006E0037" w:rsidP="006E0037">
      <w:pPr>
        <w:pStyle w:val="Ttulo1"/>
        <w:ind w:left="142" w:right="193"/>
        <w:jc w:val="center"/>
        <w:rPr>
          <w:rFonts w:ascii="Arial" w:hAnsi="Arial" w:cs="Arial"/>
          <w:i w:val="0"/>
          <w:strike/>
          <w:sz w:val="22"/>
          <w:szCs w:val="22"/>
        </w:rPr>
      </w:pPr>
      <w:bookmarkStart w:id="175" w:name="_Toc414202745"/>
      <w:r>
        <w:rPr>
          <w:rFonts w:ascii="Arial" w:hAnsi="Arial" w:cs="Arial"/>
          <w:i w:val="0"/>
          <w:sz w:val="22"/>
          <w:szCs w:val="22"/>
        </w:rPr>
        <w:t xml:space="preserve">       </w:t>
      </w:r>
      <w:bookmarkStart w:id="176" w:name="_Toc25833834"/>
      <w:r w:rsidR="006664D4" w:rsidRPr="005760E0">
        <w:rPr>
          <w:rFonts w:ascii="Arial" w:hAnsi="Arial" w:cs="Arial"/>
          <w:i w:val="0"/>
          <w:sz w:val="22"/>
          <w:szCs w:val="22"/>
        </w:rPr>
        <w:t xml:space="preserve">SECCIÓN </w:t>
      </w:r>
      <w:bookmarkEnd w:id="171"/>
      <w:bookmarkEnd w:id="172"/>
      <w:bookmarkEnd w:id="173"/>
      <w:bookmarkEnd w:id="174"/>
      <w:bookmarkEnd w:id="175"/>
      <w:r w:rsidR="007716E6" w:rsidRPr="005760E0">
        <w:rPr>
          <w:rFonts w:ascii="Arial" w:hAnsi="Arial" w:cs="Arial"/>
          <w:i w:val="0"/>
          <w:sz w:val="22"/>
          <w:szCs w:val="22"/>
        </w:rPr>
        <w:t>III</w:t>
      </w:r>
      <w:bookmarkStart w:id="177" w:name="_Toc240172755"/>
      <w:bookmarkStart w:id="178" w:name="_Toc240422113"/>
      <w:bookmarkStart w:id="179" w:name="_Toc240424322"/>
      <w:bookmarkStart w:id="180" w:name="_Toc271012129"/>
      <w:bookmarkStart w:id="181" w:name="_Toc271098217"/>
      <w:bookmarkStart w:id="182" w:name="_Toc192043274"/>
      <w:bookmarkStart w:id="183" w:name="_Toc414202500"/>
      <w:bookmarkEnd w:id="176"/>
    </w:p>
    <w:p w14:paraId="50AC9CDD" w14:textId="20B7127B" w:rsidR="00A67A02" w:rsidRPr="005760E0" w:rsidRDefault="00A67A02" w:rsidP="006E0037">
      <w:pPr>
        <w:pStyle w:val="Ttulo1"/>
        <w:ind w:left="360"/>
        <w:jc w:val="center"/>
        <w:rPr>
          <w:rFonts w:ascii="Arial" w:hAnsi="Arial" w:cs="Arial"/>
          <w:i w:val="0"/>
          <w:sz w:val="22"/>
          <w:szCs w:val="22"/>
        </w:rPr>
      </w:pPr>
      <w:bookmarkStart w:id="184" w:name="_Toc9000010"/>
      <w:bookmarkStart w:id="185" w:name="_Toc25833835"/>
      <w:bookmarkStart w:id="186" w:name="_Toc44728165"/>
      <w:bookmarkEnd w:id="177"/>
      <w:bookmarkEnd w:id="178"/>
      <w:bookmarkEnd w:id="179"/>
      <w:bookmarkEnd w:id="180"/>
      <w:bookmarkEnd w:id="181"/>
      <w:bookmarkEnd w:id="182"/>
      <w:bookmarkEnd w:id="183"/>
      <w:r w:rsidRPr="005760E0">
        <w:rPr>
          <w:rFonts w:ascii="Arial" w:hAnsi="Arial" w:cs="Arial"/>
          <w:i w:val="0"/>
          <w:sz w:val="22"/>
          <w:szCs w:val="22"/>
        </w:rPr>
        <w:t>ACREEDOR</w:t>
      </w:r>
      <w:bookmarkEnd w:id="184"/>
      <w:bookmarkEnd w:id="185"/>
    </w:p>
    <w:p w14:paraId="2BFD9C47" w14:textId="77777777" w:rsidR="006E0037" w:rsidRPr="006E0037" w:rsidRDefault="006E0037" w:rsidP="006E0037"/>
    <w:p w14:paraId="3D090A3E" w14:textId="2D4A5074" w:rsidR="006100B9" w:rsidRPr="005760E0" w:rsidRDefault="006100B9" w:rsidP="006100B9">
      <w:pPr>
        <w:pStyle w:val="Ttulo1"/>
        <w:ind w:left="142" w:right="193"/>
        <w:rPr>
          <w:rFonts w:ascii="Arial" w:hAnsi="Arial" w:cs="Arial"/>
          <w:i w:val="0"/>
          <w:sz w:val="22"/>
          <w:szCs w:val="22"/>
        </w:rPr>
      </w:pPr>
      <w:bookmarkStart w:id="187" w:name="_Toc25833836"/>
      <w:r w:rsidRPr="005760E0">
        <w:rPr>
          <w:rFonts w:ascii="Arial" w:hAnsi="Arial" w:cs="Arial"/>
          <w:i w:val="0"/>
          <w:sz w:val="22"/>
          <w:szCs w:val="22"/>
        </w:rPr>
        <w:t>ARTÍCULO 10. ACREEDOR</w:t>
      </w:r>
      <w:r w:rsidR="00A67A02" w:rsidRPr="005760E0">
        <w:rPr>
          <w:rFonts w:ascii="Arial" w:hAnsi="Arial" w:cs="Arial"/>
          <w:i w:val="0"/>
          <w:sz w:val="22"/>
          <w:szCs w:val="22"/>
        </w:rPr>
        <w:t xml:space="preserve"> PRENDARIO</w:t>
      </w:r>
      <w:bookmarkEnd w:id="187"/>
    </w:p>
    <w:p w14:paraId="1EDABB33" w14:textId="77777777" w:rsidR="006100B9" w:rsidRPr="005760E0" w:rsidRDefault="006100B9" w:rsidP="006100B9">
      <w:pPr>
        <w:ind w:left="142" w:right="193"/>
        <w:rPr>
          <w:rFonts w:ascii="Arial" w:hAnsi="Arial" w:cs="Arial"/>
          <w:sz w:val="22"/>
          <w:szCs w:val="22"/>
        </w:rPr>
      </w:pPr>
    </w:p>
    <w:p w14:paraId="38F8B942" w14:textId="77777777" w:rsidR="006E0037" w:rsidRPr="006E0037" w:rsidRDefault="006E0037" w:rsidP="006E0037">
      <w:pPr>
        <w:jc w:val="both"/>
        <w:rPr>
          <w:rFonts w:ascii="Arial" w:hAnsi="Arial" w:cs="Arial"/>
          <w:sz w:val="22"/>
          <w:szCs w:val="22"/>
        </w:rPr>
      </w:pPr>
      <w:bookmarkStart w:id="188" w:name="_Hlk25566772"/>
      <w:r w:rsidRPr="006E0037">
        <w:rPr>
          <w:rFonts w:ascii="Arial" w:hAnsi="Arial" w:cs="Arial"/>
          <w:sz w:val="22"/>
          <w:szCs w:val="22"/>
        </w:rPr>
        <w:t xml:space="preserve">A solicitud expresa del Asegurado, el Instituto incorporará al Contrato de seguro el Acreedor Prendario , ya sea a la persona física o jurídica que él determine. </w:t>
      </w:r>
    </w:p>
    <w:p w14:paraId="38E7DC7D" w14:textId="77777777" w:rsidR="006E0037" w:rsidRPr="006E0037" w:rsidRDefault="006E0037" w:rsidP="006E0037">
      <w:pPr>
        <w:jc w:val="both"/>
        <w:rPr>
          <w:rFonts w:ascii="Arial" w:hAnsi="Arial" w:cs="Arial"/>
          <w:sz w:val="22"/>
          <w:szCs w:val="22"/>
        </w:rPr>
      </w:pPr>
    </w:p>
    <w:p w14:paraId="663F82CE" w14:textId="1C30E0A1" w:rsidR="00F17DC3" w:rsidRDefault="006E0037" w:rsidP="006E0037">
      <w:pPr>
        <w:jc w:val="both"/>
        <w:rPr>
          <w:rFonts w:ascii="Arial" w:hAnsi="Arial" w:cs="Arial"/>
          <w:sz w:val="22"/>
          <w:szCs w:val="22"/>
        </w:rPr>
      </w:pPr>
      <w:r w:rsidRPr="006E0037">
        <w:rPr>
          <w:rFonts w:ascii="Arial" w:hAnsi="Arial" w:cs="Arial"/>
          <w:sz w:val="22"/>
          <w:szCs w:val="22"/>
        </w:rPr>
        <w:lastRenderedPageBreak/>
        <w:t>En caso de ocurrir un evento cubierto por este Contrato, para Pérdidas Parciales el Instituto realizará el pago directamente al Asegurado a través del reembolso de la mano de obra, la sustitución o reparación de repuestos o su reembolso, según corresponda. En Pérdidas Reparables y Pérdidas Totales pagará directamente al Acreedor de acuerdo con las previsiones de las Condiciones Particulares y hasta el monto demostrado de su acreencia; de existir un saldo, este se le girará al Asegurado. Si el Asegurado ha cedido todos sus derechos al Acreedor Prendario, no podrá realizar ninguna modificación al Contrato de Seguros, salvo que demuestre documentalmente que revocó tal cesión</w:t>
      </w:r>
    </w:p>
    <w:p w14:paraId="1A264C78" w14:textId="77777777" w:rsidR="006E0037" w:rsidRPr="005760E0" w:rsidRDefault="006E0037" w:rsidP="006E0037">
      <w:pPr>
        <w:rPr>
          <w:rFonts w:ascii="Arial" w:hAnsi="Arial" w:cs="Arial"/>
          <w:sz w:val="22"/>
          <w:szCs w:val="22"/>
        </w:rPr>
      </w:pPr>
    </w:p>
    <w:p w14:paraId="399898EC" w14:textId="102380B4" w:rsidR="00526575" w:rsidRPr="005760E0" w:rsidRDefault="00526575" w:rsidP="00526575">
      <w:pPr>
        <w:pStyle w:val="Ttulo1"/>
        <w:ind w:left="142" w:right="193"/>
        <w:jc w:val="center"/>
        <w:rPr>
          <w:rFonts w:ascii="Arial" w:hAnsi="Arial" w:cs="Arial"/>
          <w:i w:val="0"/>
          <w:strike/>
          <w:sz w:val="22"/>
          <w:szCs w:val="22"/>
        </w:rPr>
      </w:pPr>
      <w:bookmarkStart w:id="189" w:name="_Toc25833837"/>
      <w:bookmarkEnd w:id="188"/>
      <w:r w:rsidRPr="005760E0">
        <w:rPr>
          <w:rFonts w:ascii="Arial" w:hAnsi="Arial" w:cs="Arial"/>
          <w:i w:val="0"/>
          <w:sz w:val="22"/>
          <w:szCs w:val="22"/>
        </w:rPr>
        <w:t>SECCIÓN IV</w:t>
      </w:r>
      <w:bookmarkEnd w:id="189"/>
      <w:r w:rsidRPr="005760E0">
        <w:rPr>
          <w:rFonts w:ascii="Arial" w:hAnsi="Arial" w:cs="Arial"/>
          <w:i w:val="0"/>
          <w:strike/>
          <w:sz w:val="22"/>
          <w:szCs w:val="22"/>
        </w:rPr>
        <w:t xml:space="preserve"> </w:t>
      </w:r>
    </w:p>
    <w:p w14:paraId="2E2F6370" w14:textId="77777777" w:rsidR="00526575" w:rsidRPr="005760E0" w:rsidRDefault="00526575" w:rsidP="00526575">
      <w:pPr>
        <w:pStyle w:val="Ttulo1"/>
        <w:ind w:left="142" w:right="193"/>
        <w:jc w:val="center"/>
        <w:rPr>
          <w:rFonts w:ascii="Arial" w:hAnsi="Arial" w:cs="Arial"/>
          <w:i w:val="0"/>
          <w:sz w:val="22"/>
          <w:szCs w:val="22"/>
        </w:rPr>
      </w:pPr>
      <w:bookmarkStart w:id="190" w:name="_Toc25833838"/>
      <w:r w:rsidRPr="005760E0">
        <w:rPr>
          <w:rFonts w:ascii="Arial" w:hAnsi="Arial" w:cs="Arial"/>
          <w:i w:val="0"/>
          <w:sz w:val="22"/>
          <w:szCs w:val="22"/>
        </w:rPr>
        <w:t>OBLIGACIONES DEL ASEGURADO Y/O TOMADOR</w:t>
      </w:r>
      <w:bookmarkEnd w:id="190"/>
    </w:p>
    <w:p w14:paraId="58791E9F" w14:textId="77777777" w:rsidR="00526575" w:rsidRPr="005760E0" w:rsidRDefault="00526575" w:rsidP="00526575">
      <w:pPr>
        <w:rPr>
          <w:rFonts w:ascii="Arial" w:hAnsi="Arial" w:cs="Arial"/>
          <w:sz w:val="22"/>
          <w:szCs w:val="22"/>
        </w:rPr>
      </w:pPr>
    </w:p>
    <w:p w14:paraId="6A4126AE" w14:textId="23AD4BF7" w:rsidR="006664D4" w:rsidRPr="005760E0" w:rsidRDefault="007716E6" w:rsidP="0016703D">
      <w:pPr>
        <w:pStyle w:val="Ttulo1"/>
        <w:ind w:left="142" w:right="193"/>
        <w:rPr>
          <w:rFonts w:ascii="Arial" w:hAnsi="Arial" w:cs="Arial"/>
          <w:i w:val="0"/>
          <w:sz w:val="22"/>
          <w:szCs w:val="22"/>
        </w:rPr>
      </w:pPr>
      <w:bookmarkStart w:id="191" w:name="_Toc240424336"/>
      <w:bookmarkStart w:id="192" w:name="_Toc271012143"/>
      <w:bookmarkStart w:id="193" w:name="_Toc271098231"/>
      <w:bookmarkStart w:id="194" w:name="_Toc414202747"/>
      <w:bookmarkStart w:id="195" w:name="_Toc25833839"/>
      <w:bookmarkStart w:id="196" w:name="_Toc192043282"/>
      <w:r w:rsidRPr="005760E0">
        <w:rPr>
          <w:rFonts w:ascii="Arial" w:hAnsi="Arial" w:cs="Arial"/>
          <w:i w:val="0"/>
          <w:sz w:val="22"/>
          <w:szCs w:val="22"/>
        </w:rPr>
        <w:t xml:space="preserve">ARTÍCULO </w:t>
      </w:r>
      <w:r w:rsidR="00A90590" w:rsidRPr="005760E0">
        <w:rPr>
          <w:rFonts w:ascii="Arial" w:hAnsi="Arial" w:cs="Arial"/>
          <w:i w:val="0"/>
          <w:sz w:val="22"/>
          <w:szCs w:val="22"/>
        </w:rPr>
        <w:t>1</w:t>
      </w:r>
      <w:r w:rsidR="006100B9" w:rsidRPr="005760E0">
        <w:rPr>
          <w:rFonts w:ascii="Arial" w:hAnsi="Arial" w:cs="Arial"/>
          <w:i w:val="0"/>
          <w:sz w:val="22"/>
          <w:szCs w:val="22"/>
        </w:rPr>
        <w:t>1</w:t>
      </w:r>
      <w:r w:rsidR="006664D4" w:rsidRPr="005760E0">
        <w:rPr>
          <w:rFonts w:ascii="Arial" w:hAnsi="Arial" w:cs="Arial"/>
          <w:i w:val="0"/>
          <w:sz w:val="22"/>
          <w:szCs w:val="22"/>
        </w:rPr>
        <w:t>. OBLIGACIONES DEL ASEGURADO</w:t>
      </w:r>
      <w:bookmarkEnd w:id="191"/>
      <w:bookmarkEnd w:id="192"/>
      <w:bookmarkEnd w:id="193"/>
      <w:bookmarkEnd w:id="194"/>
      <w:r w:rsidR="00BE0AD7" w:rsidRPr="005760E0">
        <w:rPr>
          <w:rFonts w:ascii="Arial" w:hAnsi="Arial" w:cs="Arial"/>
          <w:i w:val="0"/>
          <w:sz w:val="22"/>
          <w:szCs w:val="22"/>
        </w:rPr>
        <w:t xml:space="preserve"> Y/O TOMADOR</w:t>
      </w:r>
      <w:bookmarkEnd w:id="195"/>
    </w:p>
    <w:bookmarkEnd w:id="186"/>
    <w:bookmarkEnd w:id="196"/>
    <w:p w14:paraId="6075D02E" w14:textId="77777777" w:rsidR="006664D4" w:rsidRPr="005760E0" w:rsidRDefault="006664D4" w:rsidP="0016703D">
      <w:pPr>
        <w:pStyle w:val="Ttulo1"/>
        <w:ind w:left="142" w:right="193"/>
        <w:rPr>
          <w:rFonts w:ascii="Arial" w:hAnsi="Arial" w:cs="Arial"/>
          <w:i w:val="0"/>
          <w:sz w:val="22"/>
          <w:szCs w:val="22"/>
        </w:rPr>
      </w:pPr>
    </w:p>
    <w:p w14:paraId="22C04EED" w14:textId="138CA768" w:rsidR="006664D4" w:rsidRPr="002006C6" w:rsidRDefault="006664D4" w:rsidP="0016703D">
      <w:pPr>
        <w:ind w:left="142" w:right="193"/>
        <w:jc w:val="both"/>
        <w:rPr>
          <w:rFonts w:ascii="Arial" w:hAnsi="Arial" w:cs="Arial"/>
          <w:b/>
          <w:bCs/>
          <w:sz w:val="22"/>
          <w:szCs w:val="22"/>
        </w:rPr>
      </w:pPr>
      <w:r w:rsidRPr="002006C6">
        <w:rPr>
          <w:rFonts w:ascii="Arial" w:hAnsi="Arial" w:cs="Arial"/>
          <w:b/>
          <w:bCs/>
          <w:sz w:val="22"/>
          <w:szCs w:val="22"/>
        </w:rPr>
        <w:t xml:space="preserve">El Instituto estará facultado para declinar </w:t>
      </w:r>
      <w:r w:rsidR="00A67A02" w:rsidRPr="002006C6">
        <w:rPr>
          <w:rFonts w:ascii="Arial" w:hAnsi="Arial" w:cs="Arial"/>
          <w:b/>
          <w:bCs/>
          <w:sz w:val="22"/>
          <w:szCs w:val="22"/>
        </w:rPr>
        <w:t>una solicitud de indemnización,</w:t>
      </w:r>
      <w:r w:rsidRPr="002006C6">
        <w:rPr>
          <w:rFonts w:ascii="Arial" w:hAnsi="Arial" w:cs="Arial"/>
          <w:b/>
          <w:bCs/>
          <w:sz w:val="22"/>
          <w:szCs w:val="22"/>
        </w:rPr>
        <w:t xml:space="preserve"> cuando el Asegurado</w:t>
      </w:r>
      <w:r w:rsidR="00753FC6" w:rsidRPr="002006C6">
        <w:rPr>
          <w:rFonts w:ascii="Arial" w:hAnsi="Arial" w:cs="Arial"/>
          <w:b/>
          <w:bCs/>
          <w:sz w:val="22"/>
          <w:szCs w:val="22"/>
        </w:rPr>
        <w:t xml:space="preserve"> y/o Tomador</w:t>
      </w:r>
      <w:r w:rsidRPr="002006C6">
        <w:rPr>
          <w:rFonts w:ascii="Arial" w:hAnsi="Arial" w:cs="Arial"/>
          <w:b/>
          <w:bCs/>
          <w:sz w:val="22"/>
          <w:szCs w:val="22"/>
        </w:rPr>
        <w:t xml:space="preserve"> incumpla cualquiera de las siguientes obligaciones, así como las estipuladas en las Condiciones Particulares y sus Adenda:</w:t>
      </w:r>
    </w:p>
    <w:p w14:paraId="46A0A83F" w14:textId="77777777" w:rsidR="006664D4" w:rsidRPr="005760E0" w:rsidRDefault="006664D4" w:rsidP="0016703D">
      <w:pPr>
        <w:pStyle w:val="BodyText21"/>
        <w:ind w:left="142" w:right="193"/>
        <w:rPr>
          <w:rFonts w:cs="Arial"/>
          <w:b/>
          <w:sz w:val="22"/>
          <w:szCs w:val="22"/>
          <w:lang w:val="es-ES"/>
        </w:rPr>
      </w:pPr>
    </w:p>
    <w:p w14:paraId="1C636409" w14:textId="77777777" w:rsidR="006664D4" w:rsidRPr="005760E0" w:rsidRDefault="006664D4" w:rsidP="0016703D">
      <w:pPr>
        <w:ind w:left="142" w:right="193"/>
        <w:jc w:val="both"/>
        <w:rPr>
          <w:rFonts w:ascii="Arial" w:hAnsi="Arial" w:cs="Arial"/>
          <w:b/>
          <w:sz w:val="22"/>
          <w:szCs w:val="22"/>
        </w:rPr>
      </w:pPr>
      <w:r w:rsidRPr="005760E0">
        <w:rPr>
          <w:rFonts w:ascii="Arial" w:hAnsi="Arial" w:cs="Arial"/>
          <w:b/>
          <w:sz w:val="22"/>
          <w:szCs w:val="22"/>
        </w:rPr>
        <w:t>A)</w:t>
      </w:r>
      <w:r w:rsidRPr="005760E0">
        <w:rPr>
          <w:rFonts w:ascii="Arial" w:hAnsi="Arial" w:cs="Arial"/>
          <w:b/>
          <w:sz w:val="22"/>
          <w:szCs w:val="22"/>
        </w:rPr>
        <w:tab/>
        <w:t>DAR AVISO DE LA OCURRENCIA DEL EVENTO</w:t>
      </w:r>
    </w:p>
    <w:p w14:paraId="2C017D5F" w14:textId="77777777" w:rsidR="006664D4" w:rsidRPr="005760E0" w:rsidRDefault="006664D4" w:rsidP="0016703D">
      <w:pPr>
        <w:ind w:left="142" w:right="193"/>
        <w:jc w:val="both"/>
        <w:rPr>
          <w:rFonts w:ascii="Arial" w:hAnsi="Arial" w:cs="Arial"/>
          <w:b/>
          <w:sz w:val="22"/>
          <w:szCs w:val="22"/>
        </w:rPr>
      </w:pPr>
    </w:p>
    <w:p w14:paraId="50335FA8" w14:textId="77777777" w:rsidR="006664D4" w:rsidRPr="005760E0" w:rsidRDefault="006664D4" w:rsidP="00763726">
      <w:pPr>
        <w:numPr>
          <w:ilvl w:val="0"/>
          <w:numId w:val="3"/>
        </w:numPr>
        <w:tabs>
          <w:tab w:val="num" w:pos="426"/>
        </w:tabs>
        <w:ind w:left="426" w:right="193" w:hanging="284"/>
        <w:jc w:val="both"/>
        <w:rPr>
          <w:rFonts w:ascii="Arial" w:hAnsi="Arial" w:cs="Arial"/>
          <w:sz w:val="22"/>
          <w:szCs w:val="22"/>
        </w:rPr>
      </w:pPr>
      <w:r w:rsidRPr="005760E0">
        <w:rPr>
          <w:rFonts w:ascii="Arial" w:hAnsi="Arial" w:cs="Arial"/>
          <w:sz w:val="22"/>
          <w:szCs w:val="22"/>
        </w:rPr>
        <w:t>Al ocurrir un evento, el Asegurado deberá inmediatamente después de ocurrido el percance, llamar al Instituto y a la autoridad competente, igualmente deberá esperar en el sitio del evento la llegada de los inspectores tanto del asegurador como el de tránsito.</w:t>
      </w:r>
    </w:p>
    <w:p w14:paraId="1C834D6E" w14:textId="77777777" w:rsidR="00A37F5D" w:rsidRPr="00A37F5D" w:rsidRDefault="00A37F5D" w:rsidP="00A37F5D">
      <w:pPr>
        <w:numPr>
          <w:ilvl w:val="0"/>
          <w:numId w:val="3"/>
        </w:numPr>
        <w:tabs>
          <w:tab w:val="num" w:pos="426"/>
        </w:tabs>
        <w:ind w:left="426" w:right="193" w:hanging="284"/>
        <w:jc w:val="both"/>
        <w:rPr>
          <w:rFonts w:ascii="Arial" w:hAnsi="Arial" w:cs="Arial"/>
          <w:sz w:val="22"/>
          <w:szCs w:val="22"/>
        </w:rPr>
      </w:pPr>
      <w:r w:rsidRPr="00A37F5D">
        <w:rPr>
          <w:rFonts w:ascii="Arial" w:hAnsi="Arial" w:cs="Arial"/>
          <w:sz w:val="22"/>
          <w:szCs w:val="22"/>
        </w:rPr>
        <w:t>Si por alguna circunstancia de fuerza mayor, el Asegurado no pudiera llamar o permanecer en el lugar del evento, tendrá siete días hábiles a partir del día siguiente del evento, o del día en que finalizó la circunstancia de fuerza mayor, para formalizar el aviso, debiendo justificar por escrito a satisfacción del Instituto la razón por la cual no cumplió lo establecido en el punto No.1 anterior. En todo caso el Instituto podrá aplicar lo establecido en el Artículo 9 “Eventos y Pérdidas no amparados por este Contrato”, Inciso 1 “Bajo todas las coberturas”, Punto “a”, cuando se demuestre que la omisión de dar aviso de accidente oportuno al INS no obedece a causas de fuerza mayor o corresponde  a una actuación dolosa por parte del Asegurado con la intención manifiesta de impedir que el INS tenga conocimiento de la forma y circunstancias bajo las cuales ocurrió el evento.</w:t>
      </w:r>
    </w:p>
    <w:p w14:paraId="743E352C" w14:textId="77777777" w:rsidR="00A37F5D" w:rsidRPr="00A37F5D" w:rsidRDefault="00A37F5D" w:rsidP="00A37F5D">
      <w:pPr>
        <w:numPr>
          <w:ilvl w:val="0"/>
          <w:numId w:val="3"/>
        </w:numPr>
        <w:tabs>
          <w:tab w:val="num" w:pos="426"/>
        </w:tabs>
        <w:ind w:left="426" w:right="193" w:hanging="284"/>
        <w:jc w:val="both"/>
        <w:rPr>
          <w:rFonts w:ascii="Arial" w:hAnsi="Arial" w:cs="Arial"/>
          <w:sz w:val="22"/>
          <w:szCs w:val="22"/>
        </w:rPr>
      </w:pPr>
      <w:r w:rsidRPr="00A37F5D">
        <w:rPr>
          <w:rFonts w:ascii="Arial" w:hAnsi="Arial" w:cs="Arial"/>
          <w:sz w:val="22"/>
          <w:szCs w:val="22"/>
        </w:rPr>
        <w:t>La persona asegurada deberá emplear los medios razonables a su alcance para disminuir las consecuencias del siniestro, incluyendo la obligación de no desatender la cosa asegurada. El incumplimiento de esta obligación facultará al Instituto para reducir su prestación en proporción al daño que se pudo haber evitado. El Instituto quedará liberado de toda prestación derivada del siniestro si la persona asegurada incumpliera esta obligación con dolo o culpa grave.</w:t>
      </w:r>
    </w:p>
    <w:p w14:paraId="118ACC61" w14:textId="77777777" w:rsidR="00A37F5D" w:rsidRPr="00A37F5D" w:rsidRDefault="00A37F5D" w:rsidP="00A37F5D">
      <w:pPr>
        <w:numPr>
          <w:ilvl w:val="0"/>
          <w:numId w:val="3"/>
        </w:numPr>
        <w:tabs>
          <w:tab w:val="num" w:pos="426"/>
        </w:tabs>
        <w:ind w:left="426" w:right="193" w:hanging="284"/>
        <w:jc w:val="both"/>
        <w:rPr>
          <w:rFonts w:ascii="Arial" w:hAnsi="Arial" w:cs="Arial"/>
          <w:sz w:val="22"/>
          <w:szCs w:val="22"/>
        </w:rPr>
      </w:pPr>
      <w:r w:rsidRPr="00A37F5D">
        <w:rPr>
          <w:rFonts w:ascii="Arial" w:hAnsi="Arial" w:cs="Arial"/>
          <w:sz w:val="22"/>
          <w:szCs w:val="22"/>
        </w:rPr>
        <w:t xml:space="preserve">El asegurado debe demostrar la ocurrencia del evento y el monto aproximado de la pérdida. Cuando el Instituto lo requiera, el Asegurado deberá suministrar la información que acredite la fecha, día, hora, descripción del evento, así como información de personas ocupantes del vehículo (nombre, número de cédula de identidad y número de teléfono), entre otros. </w:t>
      </w:r>
    </w:p>
    <w:p w14:paraId="5EC28296" w14:textId="77777777" w:rsidR="006664D4" w:rsidRPr="005760E0" w:rsidRDefault="006664D4" w:rsidP="00763726">
      <w:pPr>
        <w:numPr>
          <w:ilvl w:val="0"/>
          <w:numId w:val="3"/>
        </w:numPr>
        <w:tabs>
          <w:tab w:val="num" w:pos="426"/>
        </w:tabs>
        <w:ind w:left="426" w:right="193" w:hanging="284"/>
        <w:jc w:val="both"/>
        <w:rPr>
          <w:rFonts w:ascii="Arial" w:hAnsi="Arial" w:cs="Arial"/>
          <w:sz w:val="22"/>
          <w:szCs w:val="22"/>
        </w:rPr>
      </w:pPr>
      <w:r w:rsidRPr="005760E0">
        <w:rPr>
          <w:rFonts w:ascii="Arial" w:hAnsi="Arial" w:cs="Arial"/>
          <w:sz w:val="22"/>
          <w:szCs w:val="22"/>
        </w:rPr>
        <w:t xml:space="preserve">A partir de la ocurrencia del evento y durante el proceso de indemnización, el Asegurado debe adoptar las medidas necesarias y razonables para evitar daños mayores al automóvil asegurado. </w:t>
      </w:r>
    </w:p>
    <w:p w14:paraId="6718A016" w14:textId="468FF8A0" w:rsidR="006664D4" w:rsidRPr="005760E0" w:rsidRDefault="006664D4" w:rsidP="00763726">
      <w:pPr>
        <w:numPr>
          <w:ilvl w:val="0"/>
          <w:numId w:val="3"/>
        </w:numPr>
        <w:tabs>
          <w:tab w:val="num" w:pos="426"/>
        </w:tabs>
        <w:ind w:left="426" w:right="193" w:hanging="284"/>
        <w:jc w:val="both"/>
        <w:rPr>
          <w:rFonts w:ascii="Arial" w:hAnsi="Arial" w:cs="Arial"/>
          <w:sz w:val="22"/>
          <w:szCs w:val="22"/>
        </w:rPr>
      </w:pPr>
      <w:r w:rsidRPr="005760E0">
        <w:rPr>
          <w:rFonts w:ascii="Arial" w:hAnsi="Arial" w:cs="Arial"/>
          <w:sz w:val="22"/>
          <w:szCs w:val="22"/>
        </w:rPr>
        <w:t xml:space="preserve">En caso de que el vehículo asegurado sea decomisado, embargado o requisado por orden de la autoridad competente, producto de un evento amparado por el contrato, el Asegurado se obliga a dar aviso inmediato </w:t>
      </w:r>
      <w:r w:rsidRPr="005760E0">
        <w:rPr>
          <w:rFonts w:ascii="Arial" w:hAnsi="Arial" w:cs="Arial"/>
          <w:sz w:val="22"/>
          <w:szCs w:val="22"/>
        </w:rPr>
        <w:lastRenderedPageBreak/>
        <w:t xml:space="preserve">al Instituto para que le envíen un Inspector, a fin de que se confeccione un inventario de las condiciones físicas del vehículo asegurado en ese momento. </w:t>
      </w:r>
      <w:r w:rsidR="00A35AD1" w:rsidRPr="005760E0">
        <w:rPr>
          <w:rFonts w:ascii="Arial" w:hAnsi="Arial" w:cs="Arial"/>
          <w:sz w:val="22"/>
          <w:szCs w:val="22"/>
        </w:rPr>
        <w:t>Igualmente,</w:t>
      </w:r>
      <w:r w:rsidRPr="005760E0">
        <w:rPr>
          <w:rFonts w:ascii="Arial" w:hAnsi="Arial" w:cs="Arial"/>
          <w:sz w:val="22"/>
          <w:szCs w:val="22"/>
        </w:rPr>
        <w:t xml:space="preserve"> </w:t>
      </w:r>
      <w:r w:rsidR="00A35AD1" w:rsidRPr="005760E0">
        <w:rPr>
          <w:rFonts w:ascii="Arial" w:hAnsi="Arial" w:cs="Arial"/>
          <w:sz w:val="22"/>
          <w:szCs w:val="22"/>
        </w:rPr>
        <w:t>en caso de que</w:t>
      </w:r>
      <w:r w:rsidRPr="005760E0">
        <w:rPr>
          <w:rFonts w:ascii="Arial" w:hAnsi="Arial" w:cs="Arial"/>
          <w:sz w:val="22"/>
          <w:szCs w:val="22"/>
        </w:rPr>
        <w:t xml:space="preserve"> el vehículo asegurado presentare daños o faltante de piezas o equipo especial al momento de ser retirado del predio donde se encontrare en custodia, el Asegurado dará aviso de accidente, obligándose adicionalmente a presentar denuncia de los hechos acaecidos ante el Organismo de Investigación Judicial.  En este caso, deberá aportar al expediente del reclamo copia de la denuncia.</w:t>
      </w:r>
    </w:p>
    <w:p w14:paraId="36C265E7" w14:textId="77777777" w:rsidR="006664D4" w:rsidRPr="005760E0" w:rsidRDefault="006664D4" w:rsidP="00763726">
      <w:pPr>
        <w:numPr>
          <w:ilvl w:val="0"/>
          <w:numId w:val="3"/>
        </w:numPr>
        <w:tabs>
          <w:tab w:val="num" w:pos="426"/>
        </w:tabs>
        <w:ind w:left="426" w:right="193" w:hanging="284"/>
        <w:jc w:val="both"/>
        <w:rPr>
          <w:rFonts w:ascii="Arial" w:hAnsi="Arial" w:cs="Arial"/>
          <w:sz w:val="22"/>
          <w:szCs w:val="22"/>
        </w:rPr>
      </w:pPr>
      <w:r w:rsidRPr="005760E0">
        <w:rPr>
          <w:rFonts w:ascii="Arial" w:hAnsi="Arial" w:cs="Arial"/>
          <w:sz w:val="22"/>
          <w:szCs w:val="22"/>
        </w:rPr>
        <w:t xml:space="preserve">En caso de robo y/o hurto, el Asegurado debe presentar la denuncia en forma inmediata ante el Organismo de Investigación Judicial, aportando al expediente del reclamo copia de la misma. </w:t>
      </w:r>
    </w:p>
    <w:p w14:paraId="5ACC16B3" w14:textId="77777777" w:rsidR="006664D4" w:rsidRPr="005760E0" w:rsidRDefault="006664D4" w:rsidP="00763726">
      <w:pPr>
        <w:numPr>
          <w:ilvl w:val="0"/>
          <w:numId w:val="3"/>
        </w:numPr>
        <w:tabs>
          <w:tab w:val="num" w:pos="426"/>
        </w:tabs>
        <w:ind w:left="426" w:right="193" w:hanging="284"/>
        <w:jc w:val="both"/>
        <w:rPr>
          <w:rFonts w:ascii="Arial" w:hAnsi="Arial" w:cs="Arial"/>
          <w:sz w:val="22"/>
          <w:szCs w:val="22"/>
        </w:rPr>
      </w:pPr>
      <w:r w:rsidRPr="005760E0">
        <w:rPr>
          <w:rFonts w:ascii="Arial" w:hAnsi="Arial" w:cs="Arial"/>
          <w:sz w:val="22"/>
          <w:szCs w:val="22"/>
        </w:rPr>
        <w:t>Para los casos de cobertura “B” Servicios Médicos Familiares Básica y cobertura “P” Servicios Médicos Familiares Plus y Muerte de los Ocupantes del vehículo asegurado, el Asegurado debe presentar denuncia del evento ante el Seguro Obligatorio Automotor en caso de que se trate de un accidente de tránsito. En la cobertura “P” Servicios Médicos Familiares Plus y Muerte de los Ocupantes del vehículo asegurado, cuando las lesiones del Asegurado resulten producto de la ocurrencia de eventos amparados por las coberturas “D”, “F” y “H”, que no sean accidentes de tránsito, se exime al Asegurado de interponer la denuncia ante el Seguro Obligatorio Automotor, bastando con el cumplimiento de la obligación establecida en el Inciso “A” Numeral 1 de este Artículo.</w:t>
      </w:r>
    </w:p>
    <w:p w14:paraId="628FAB50" w14:textId="77777777" w:rsidR="006664D4" w:rsidRPr="005760E0" w:rsidRDefault="006664D4" w:rsidP="0016703D">
      <w:pPr>
        <w:ind w:left="142" w:right="193"/>
        <w:jc w:val="both"/>
        <w:rPr>
          <w:rFonts w:ascii="Arial" w:hAnsi="Arial" w:cs="Arial"/>
          <w:sz w:val="22"/>
          <w:szCs w:val="22"/>
        </w:rPr>
      </w:pPr>
    </w:p>
    <w:p w14:paraId="3CAC178B" w14:textId="5A43F2B4" w:rsidR="006664D4" w:rsidRPr="005760E0" w:rsidRDefault="002B2F9D" w:rsidP="0016703D">
      <w:pPr>
        <w:numPr>
          <w:ilvl w:val="1"/>
          <w:numId w:val="3"/>
        </w:numPr>
        <w:tabs>
          <w:tab w:val="left" w:pos="390"/>
        </w:tabs>
        <w:ind w:left="142" w:right="193" w:firstLine="0"/>
        <w:jc w:val="both"/>
        <w:rPr>
          <w:rFonts w:ascii="Arial" w:hAnsi="Arial" w:cs="Arial"/>
          <w:b/>
          <w:sz w:val="22"/>
          <w:szCs w:val="22"/>
        </w:rPr>
      </w:pPr>
      <w:r w:rsidRPr="005760E0">
        <w:rPr>
          <w:rFonts w:ascii="Arial" w:hAnsi="Arial" w:cs="Arial"/>
          <w:b/>
          <w:sz w:val="22"/>
          <w:szCs w:val="22"/>
          <w:lang w:val="es-CR"/>
        </w:rPr>
        <w:t xml:space="preserve"> </w:t>
      </w:r>
      <w:r w:rsidR="006664D4" w:rsidRPr="005760E0">
        <w:rPr>
          <w:rFonts w:ascii="Arial" w:hAnsi="Arial" w:cs="Arial"/>
          <w:b/>
          <w:sz w:val="22"/>
          <w:szCs w:val="22"/>
          <w:lang w:val="es-CR"/>
        </w:rPr>
        <w:t>REVISIÓN DEL AUTOMÓVIL</w:t>
      </w:r>
    </w:p>
    <w:p w14:paraId="1D8056C5" w14:textId="77777777" w:rsidR="00A37F5D" w:rsidRDefault="00A37F5D" w:rsidP="00A37F5D">
      <w:pPr>
        <w:ind w:right="193"/>
        <w:jc w:val="both"/>
        <w:rPr>
          <w:rFonts w:ascii="Arial" w:hAnsi="Arial" w:cs="Arial"/>
          <w:b/>
          <w:sz w:val="22"/>
          <w:szCs w:val="22"/>
        </w:rPr>
      </w:pPr>
    </w:p>
    <w:p w14:paraId="5121BDF7" w14:textId="68B973EA" w:rsidR="0003511E" w:rsidRDefault="00CA18A9" w:rsidP="0016703D">
      <w:pPr>
        <w:ind w:left="142" w:right="193"/>
        <w:jc w:val="both"/>
        <w:rPr>
          <w:rFonts w:ascii="Arial" w:hAnsi="Arial" w:cs="Arial"/>
          <w:sz w:val="22"/>
          <w:szCs w:val="22"/>
        </w:rPr>
      </w:pPr>
      <w:r w:rsidRPr="00CA18A9">
        <w:rPr>
          <w:rFonts w:ascii="Arial" w:hAnsi="Arial" w:cs="Arial"/>
          <w:sz w:val="22"/>
          <w:szCs w:val="22"/>
        </w:rPr>
        <w:t>El Asegurado está obligado en cualquier momento a facilitar al Instituto el derecho de fiscalizar la reparación del vehículo e instalación de repuestos autorizados, así como a solicitar la devolución de las piezas sustituidas. El asegurado se obliga a cooperar para cumplir dicha fiscalización y presentar la documentación que le sea requerida. En caso de incumplimiento de estas obligaciones, el Instituto quedará liberado de la obligación de indemnizar y en caso de haber girado la indemnización podrá pedir la devolución de lo pagado.</w:t>
      </w:r>
    </w:p>
    <w:p w14:paraId="2DA0B97E" w14:textId="77777777" w:rsidR="00CA18A9" w:rsidRPr="005760E0" w:rsidRDefault="00CA18A9" w:rsidP="0016703D">
      <w:pPr>
        <w:ind w:left="142" w:right="193"/>
        <w:jc w:val="both"/>
        <w:rPr>
          <w:rFonts w:ascii="Arial" w:hAnsi="Arial" w:cs="Arial"/>
          <w:sz w:val="22"/>
          <w:szCs w:val="22"/>
        </w:rPr>
      </w:pPr>
    </w:p>
    <w:p w14:paraId="168198DB" w14:textId="77777777" w:rsidR="006664D4" w:rsidRPr="005760E0" w:rsidRDefault="006664D4" w:rsidP="0016703D">
      <w:pPr>
        <w:ind w:left="142" w:right="193"/>
        <w:jc w:val="both"/>
        <w:rPr>
          <w:rFonts w:ascii="Arial" w:hAnsi="Arial" w:cs="Arial"/>
          <w:b/>
          <w:sz w:val="22"/>
          <w:szCs w:val="22"/>
        </w:rPr>
      </w:pPr>
      <w:r w:rsidRPr="005760E0">
        <w:rPr>
          <w:rFonts w:ascii="Arial" w:hAnsi="Arial" w:cs="Arial"/>
          <w:b/>
          <w:sz w:val="22"/>
          <w:szCs w:val="22"/>
          <w:lang w:val="es-CR"/>
        </w:rPr>
        <w:t>C)</w:t>
      </w:r>
      <w:r w:rsidRPr="005760E0">
        <w:rPr>
          <w:rFonts w:ascii="Arial" w:hAnsi="Arial" w:cs="Arial"/>
          <w:b/>
          <w:sz w:val="22"/>
          <w:szCs w:val="22"/>
          <w:lang w:val="es-CR"/>
        </w:rPr>
        <w:tab/>
      </w:r>
      <w:r w:rsidRPr="005760E0">
        <w:rPr>
          <w:rFonts w:ascii="Arial" w:hAnsi="Arial" w:cs="Arial"/>
          <w:b/>
          <w:sz w:val="22"/>
          <w:szCs w:val="22"/>
        </w:rPr>
        <w:t xml:space="preserve">DENUNCIA ANTE LOS TRIBUNALES </w:t>
      </w:r>
    </w:p>
    <w:p w14:paraId="04D1C129" w14:textId="77777777" w:rsidR="006664D4" w:rsidRPr="005760E0" w:rsidRDefault="006664D4" w:rsidP="0016703D">
      <w:pPr>
        <w:ind w:left="142" w:right="193"/>
        <w:jc w:val="both"/>
        <w:rPr>
          <w:rFonts w:ascii="Arial" w:hAnsi="Arial" w:cs="Arial"/>
          <w:b/>
          <w:sz w:val="22"/>
          <w:szCs w:val="22"/>
        </w:rPr>
      </w:pPr>
    </w:p>
    <w:p w14:paraId="5708CF89" w14:textId="77777777" w:rsidR="00DB59DB" w:rsidRDefault="00DB59DB" w:rsidP="00DB59DB">
      <w:pPr>
        <w:numPr>
          <w:ilvl w:val="0"/>
          <w:numId w:val="1"/>
        </w:numPr>
        <w:tabs>
          <w:tab w:val="clear" w:pos="360"/>
        </w:tabs>
        <w:ind w:left="567" w:right="193" w:hanging="425"/>
        <w:jc w:val="both"/>
        <w:rPr>
          <w:rFonts w:ascii="Arial" w:hAnsi="Arial" w:cs="Arial"/>
          <w:sz w:val="22"/>
          <w:szCs w:val="22"/>
        </w:rPr>
      </w:pPr>
      <w:bookmarkStart w:id="197" w:name="_Hlk25568541"/>
      <w:r w:rsidRPr="00DB59DB">
        <w:rPr>
          <w:rFonts w:ascii="Arial" w:hAnsi="Arial" w:cs="Arial"/>
          <w:sz w:val="22"/>
          <w:szCs w:val="22"/>
        </w:rPr>
        <w:t xml:space="preserve">En caso de un evento el Asegurado se obliga a atender diligentemente el proceso judicial hasta su culminación y no podrá asumir la responsabilidad del evento, cuando del análisis del expediente administrativo no resulte evidente su responsabilidad, no podrá allanarse a las pretensiones de la otra parte, ni llegar a acuerdos conciliatorios sin previo conocimiento del Instituto.  </w:t>
      </w:r>
      <w:bookmarkEnd w:id="197"/>
    </w:p>
    <w:p w14:paraId="5EFD0AE0" w14:textId="79B85E7A" w:rsidR="00DB59DB" w:rsidRPr="00DB59DB" w:rsidRDefault="00DB59DB" w:rsidP="00DB59DB">
      <w:pPr>
        <w:numPr>
          <w:ilvl w:val="0"/>
          <w:numId w:val="1"/>
        </w:numPr>
        <w:tabs>
          <w:tab w:val="clear" w:pos="360"/>
        </w:tabs>
        <w:ind w:left="567" w:right="193" w:hanging="425"/>
        <w:jc w:val="both"/>
        <w:rPr>
          <w:rFonts w:ascii="Arial" w:hAnsi="Arial" w:cs="Arial"/>
          <w:sz w:val="22"/>
          <w:szCs w:val="22"/>
        </w:rPr>
      </w:pPr>
      <w:r w:rsidRPr="00DB59DB">
        <w:rPr>
          <w:rFonts w:ascii="Arial" w:hAnsi="Arial" w:cs="Arial"/>
          <w:sz w:val="22"/>
          <w:szCs w:val="22"/>
        </w:rPr>
        <w:t>En el proceso judicial, el Asegurado deberá solicitar, cuando proceda, que se condene a la contraparte al pago de todos los daños y perjuicios causados, e indicar en cuanto tenga conocimiento de estos, los montos que de corresponder deberán girarse a favor del Instituto.</w:t>
      </w:r>
    </w:p>
    <w:p w14:paraId="08701950" w14:textId="77777777" w:rsidR="006C4A54" w:rsidRPr="005760E0" w:rsidRDefault="006C4A54" w:rsidP="0016703D">
      <w:pPr>
        <w:ind w:left="142" w:right="193"/>
        <w:jc w:val="both"/>
        <w:rPr>
          <w:rFonts w:ascii="Arial" w:hAnsi="Arial" w:cs="Arial"/>
          <w:b/>
          <w:sz w:val="22"/>
          <w:szCs w:val="22"/>
        </w:rPr>
      </w:pPr>
    </w:p>
    <w:p w14:paraId="2D70F231" w14:textId="77777777" w:rsidR="006664D4" w:rsidRPr="005760E0" w:rsidRDefault="006664D4" w:rsidP="0016703D">
      <w:pPr>
        <w:ind w:left="142" w:right="193"/>
        <w:jc w:val="both"/>
        <w:rPr>
          <w:rFonts w:ascii="Arial" w:hAnsi="Arial" w:cs="Arial"/>
          <w:sz w:val="22"/>
          <w:szCs w:val="22"/>
        </w:rPr>
      </w:pPr>
      <w:r w:rsidRPr="005760E0">
        <w:rPr>
          <w:rFonts w:ascii="Arial" w:hAnsi="Arial" w:cs="Arial"/>
          <w:b/>
          <w:sz w:val="22"/>
          <w:szCs w:val="22"/>
        </w:rPr>
        <w:t>D)</w:t>
      </w:r>
      <w:r w:rsidRPr="005760E0">
        <w:rPr>
          <w:rFonts w:ascii="Arial" w:hAnsi="Arial" w:cs="Arial"/>
          <w:b/>
          <w:sz w:val="22"/>
          <w:szCs w:val="22"/>
        </w:rPr>
        <w:tab/>
        <w:t>AVISO DE DEMANDA O JUICIO</w:t>
      </w:r>
    </w:p>
    <w:p w14:paraId="6108169E" w14:textId="77777777" w:rsidR="006664D4" w:rsidRPr="005760E0" w:rsidRDefault="006664D4" w:rsidP="0016703D">
      <w:pPr>
        <w:ind w:left="142" w:right="193"/>
        <w:jc w:val="both"/>
        <w:rPr>
          <w:rFonts w:ascii="Arial" w:hAnsi="Arial" w:cs="Arial"/>
          <w:sz w:val="22"/>
          <w:szCs w:val="22"/>
        </w:rPr>
      </w:pPr>
    </w:p>
    <w:p w14:paraId="0E589CEB" w14:textId="4AD3A04D" w:rsidR="006664D4" w:rsidRPr="005760E0" w:rsidRDefault="00A35AD1" w:rsidP="0016703D">
      <w:pPr>
        <w:ind w:left="142" w:right="193"/>
        <w:jc w:val="both"/>
        <w:rPr>
          <w:rFonts w:ascii="Arial" w:hAnsi="Arial" w:cs="Arial"/>
          <w:sz w:val="22"/>
          <w:szCs w:val="22"/>
        </w:rPr>
      </w:pPr>
      <w:r w:rsidRPr="005760E0">
        <w:rPr>
          <w:rFonts w:ascii="Arial" w:hAnsi="Arial" w:cs="Arial"/>
          <w:sz w:val="22"/>
          <w:szCs w:val="22"/>
          <w:lang w:val="es-CR"/>
        </w:rPr>
        <w:t>En caso de que</w:t>
      </w:r>
      <w:r w:rsidR="006664D4" w:rsidRPr="005760E0">
        <w:rPr>
          <w:rFonts w:ascii="Arial" w:hAnsi="Arial" w:cs="Arial"/>
          <w:sz w:val="22"/>
          <w:szCs w:val="22"/>
          <w:lang w:val="es-CR"/>
        </w:rPr>
        <w:t xml:space="preserve"> exista una demanda Civil en contra del Asegurado, éste o quien lo represente, </w:t>
      </w:r>
      <w:r w:rsidR="006664D4" w:rsidRPr="005760E0">
        <w:rPr>
          <w:rFonts w:ascii="Arial" w:hAnsi="Arial" w:cs="Arial"/>
          <w:sz w:val="22"/>
          <w:szCs w:val="22"/>
        </w:rPr>
        <w:t>deberá dar aviso a la Dirección Jurídica del Instituto en un plazo que no supere la mitad del plazo establecido por la Autoridad Judicial para la oposición a la demanda.</w:t>
      </w:r>
    </w:p>
    <w:p w14:paraId="78889DF6" w14:textId="77777777" w:rsidR="006664D4" w:rsidRPr="005760E0" w:rsidRDefault="006664D4" w:rsidP="0016703D">
      <w:pPr>
        <w:ind w:left="142" w:right="193"/>
        <w:jc w:val="both"/>
        <w:rPr>
          <w:rFonts w:ascii="Arial" w:hAnsi="Arial" w:cs="Arial"/>
          <w:b/>
          <w:sz w:val="22"/>
          <w:szCs w:val="22"/>
        </w:rPr>
      </w:pPr>
    </w:p>
    <w:p w14:paraId="2C20E838" w14:textId="77777777" w:rsidR="006664D4" w:rsidRPr="005760E0" w:rsidRDefault="006664D4" w:rsidP="0016703D">
      <w:pPr>
        <w:ind w:left="142" w:right="193"/>
        <w:jc w:val="both"/>
        <w:rPr>
          <w:rFonts w:ascii="Arial" w:hAnsi="Arial" w:cs="Arial"/>
          <w:b/>
          <w:sz w:val="22"/>
          <w:szCs w:val="22"/>
        </w:rPr>
      </w:pPr>
      <w:r w:rsidRPr="005760E0">
        <w:rPr>
          <w:rFonts w:ascii="Arial" w:hAnsi="Arial" w:cs="Arial"/>
          <w:b/>
          <w:sz w:val="22"/>
          <w:szCs w:val="22"/>
        </w:rPr>
        <w:t>E)</w:t>
      </w:r>
      <w:r w:rsidRPr="005760E0">
        <w:rPr>
          <w:rFonts w:ascii="Arial" w:hAnsi="Arial" w:cs="Arial"/>
          <w:b/>
          <w:sz w:val="22"/>
          <w:szCs w:val="22"/>
        </w:rPr>
        <w:tab/>
        <w:t>COOPERACIÓN</w:t>
      </w:r>
    </w:p>
    <w:p w14:paraId="05797DF2" w14:textId="77777777" w:rsidR="006664D4" w:rsidRPr="005760E0" w:rsidRDefault="006664D4" w:rsidP="0016703D">
      <w:pPr>
        <w:pStyle w:val="Sangra3detindependiente"/>
        <w:ind w:left="142" w:right="193" w:firstLine="0"/>
        <w:rPr>
          <w:rFonts w:ascii="Arial" w:hAnsi="Arial" w:cs="Arial"/>
          <w:color w:val="auto"/>
          <w:sz w:val="22"/>
          <w:szCs w:val="22"/>
        </w:rPr>
      </w:pPr>
    </w:p>
    <w:p w14:paraId="20E158F9" w14:textId="77777777" w:rsidR="006664D4" w:rsidRPr="005760E0" w:rsidRDefault="006664D4" w:rsidP="0016703D">
      <w:pPr>
        <w:pStyle w:val="Sangra3detindependiente"/>
        <w:ind w:left="142" w:right="193" w:firstLine="0"/>
        <w:rPr>
          <w:rFonts w:ascii="Arial" w:hAnsi="Arial" w:cs="Arial"/>
          <w:color w:val="auto"/>
          <w:sz w:val="22"/>
          <w:szCs w:val="22"/>
        </w:rPr>
      </w:pPr>
      <w:r w:rsidRPr="005760E0">
        <w:rPr>
          <w:rFonts w:ascii="Arial" w:hAnsi="Arial" w:cs="Arial"/>
          <w:color w:val="auto"/>
          <w:sz w:val="22"/>
          <w:szCs w:val="22"/>
        </w:rPr>
        <w:lastRenderedPageBreak/>
        <w:t xml:space="preserve">El Asegurado se obliga con el Instituto, cuando así este lo requiera en todo cuanto se encuentre a su alcance en relación con este Seguro a: </w:t>
      </w:r>
    </w:p>
    <w:p w14:paraId="001F1ACF" w14:textId="77777777" w:rsidR="006664D4" w:rsidRPr="005760E0" w:rsidRDefault="006664D4" w:rsidP="0016703D">
      <w:pPr>
        <w:pStyle w:val="Sangra3detindependiente"/>
        <w:ind w:left="142" w:right="193" w:firstLine="0"/>
        <w:rPr>
          <w:rFonts w:ascii="Arial" w:hAnsi="Arial" w:cs="Arial"/>
          <w:color w:val="auto"/>
          <w:sz w:val="22"/>
          <w:szCs w:val="22"/>
        </w:rPr>
      </w:pPr>
    </w:p>
    <w:p w14:paraId="44541C37" w14:textId="77777777" w:rsidR="006664D4" w:rsidRPr="005760E0" w:rsidRDefault="006664D4" w:rsidP="00763726">
      <w:pPr>
        <w:pStyle w:val="Textoindependiente3"/>
        <w:numPr>
          <w:ilvl w:val="0"/>
          <w:numId w:val="2"/>
        </w:numPr>
        <w:tabs>
          <w:tab w:val="clear" w:pos="720"/>
        </w:tabs>
        <w:spacing w:before="0"/>
        <w:ind w:left="567" w:right="193" w:hanging="425"/>
        <w:rPr>
          <w:rFonts w:ascii="Arial" w:hAnsi="Arial" w:cs="Arial"/>
          <w:sz w:val="22"/>
          <w:szCs w:val="22"/>
        </w:rPr>
      </w:pPr>
      <w:r w:rsidRPr="005760E0">
        <w:rPr>
          <w:rFonts w:ascii="Arial" w:hAnsi="Arial" w:cs="Arial"/>
          <w:sz w:val="22"/>
          <w:szCs w:val="22"/>
        </w:rPr>
        <w:t>Otorgar los poderes necesarios a las personas que indique el Instituto, para finiquitar el proceso indemnizatorio.</w:t>
      </w:r>
    </w:p>
    <w:p w14:paraId="69CB397B" w14:textId="77777777" w:rsidR="006664D4" w:rsidRPr="005760E0" w:rsidRDefault="006664D4" w:rsidP="00763726">
      <w:pPr>
        <w:pStyle w:val="Textoindependiente3"/>
        <w:numPr>
          <w:ilvl w:val="0"/>
          <w:numId w:val="2"/>
        </w:numPr>
        <w:tabs>
          <w:tab w:val="clear" w:pos="720"/>
        </w:tabs>
        <w:spacing w:before="0"/>
        <w:ind w:left="567" w:right="193" w:hanging="425"/>
        <w:rPr>
          <w:rFonts w:ascii="Arial" w:hAnsi="Arial" w:cs="Arial"/>
          <w:sz w:val="22"/>
          <w:szCs w:val="22"/>
        </w:rPr>
      </w:pPr>
      <w:r w:rsidRPr="005760E0">
        <w:rPr>
          <w:rFonts w:ascii="Arial" w:hAnsi="Arial" w:cs="Arial"/>
          <w:sz w:val="22"/>
          <w:szCs w:val="22"/>
        </w:rPr>
        <w:t xml:space="preserve">Atender las diligencias en que se necesite su participación personal.  </w:t>
      </w:r>
    </w:p>
    <w:p w14:paraId="34690132" w14:textId="77777777" w:rsidR="006664D4" w:rsidRPr="00D54A40" w:rsidRDefault="006664D4" w:rsidP="00763726">
      <w:pPr>
        <w:pStyle w:val="Textoindependiente3"/>
        <w:numPr>
          <w:ilvl w:val="0"/>
          <w:numId w:val="2"/>
        </w:numPr>
        <w:tabs>
          <w:tab w:val="clear" w:pos="720"/>
        </w:tabs>
        <w:spacing w:before="0"/>
        <w:ind w:left="567" w:right="193" w:hanging="425"/>
        <w:rPr>
          <w:rFonts w:ascii="Arial" w:hAnsi="Arial" w:cs="Arial"/>
          <w:sz w:val="22"/>
          <w:szCs w:val="22"/>
          <w:lang w:val="es-CR" w:eastAsia="es-CR"/>
        </w:rPr>
      </w:pPr>
      <w:r w:rsidRPr="005760E0">
        <w:rPr>
          <w:rFonts w:ascii="Arial" w:hAnsi="Arial" w:cs="Arial"/>
          <w:sz w:val="22"/>
          <w:szCs w:val="22"/>
        </w:rPr>
        <w:t xml:space="preserve">Participar en la celebración de transacciones. </w:t>
      </w:r>
    </w:p>
    <w:p w14:paraId="3B5FA904" w14:textId="093CAEAE" w:rsidR="006664D4" w:rsidRPr="00D54A40" w:rsidRDefault="006664D4" w:rsidP="00763726">
      <w:pPr>
        <w:pStyle w:val="Textoindependiente3"/>
        <w:numPr>
          <w:ilvl w:val="0"/>
          <w:numId w:val="2"/>
        </w:numPr>
        <w:tabs>
          <w:tab w:val="clear" w:pos="720"/>
        </w:tabs>
        <w:spacing w:before="0"/>
        <w:ind w:left="567" w:right="193" w:hanging="425"/>
        <w:rPr>
          <w:rFonts w:ascii="Arial" w:hAnsi="Arial" w:cs="Arial"/>
          <w:sz w:val="22"/>
          <w:szCs w:val="22"/>
          <w:lang w:val="es-CR" w:eastAsia="es-CR"/>
        </w:rPr>
      </w:pPr>
      <w:r w:rsidRPr="00D54A40">
        <w:rPr>
          <w:rFonts w:ascii="Arial" w:hAnsi="Arial" w:cs="Arial"/>
          <w:sz w:val="22"/>
          <w:szCs w:val="22"/>
        </w:rPr>
        <w:t>Aportar al Instituto todas las pruebas de descarg</w:t>
      </w:r>
      <w:r w:rsidR="00300D57" w:rsidRPr="00D54A40">
        <w:rPr>
          <w:rFonts w:ascii="Arial" w:hAnsi="Arial" w:cs="Arial"/>
          <w:sz w:val="22"/>
          <w:szCs w:val="22"/>
        </w:rPr>
        <w:t xml:space="preserve">o </w:t>
      </w:r>
      <w:r w:rsidR="00E16CF2" w:rsidRPr="00D54A40">
        <w:rPr>
          <w:rFonts w:ascii="Arial" w:hAnsi="Arial" w:cs="Arial"/>
          <w:bCs/>
          <w:iCs/>
          <w:sz w:val="22"/>
          <w:szCs w:val="22"/>
          <w:lang w:val="es-MX" w:eastAsia="es-CR"/>
        </w:rPr>
        <w:t xml:space="preserve">de forma conjunta </w:t>
      </w:r>
      <w:r w:rsidRPr="00D54A40">
        <w:rPr>
          <w:rFonts w:ascii="Arial" w:hAnsi="Arial" w:cs="Arial"/>
          <w:sz w:val="22"/>
          <w:szCs w:val="22"/>
        </w:rPr>
        <w:t>con la copia de la sumaria completa debidamente certificada por la Autoridad Judicial correspondiente.</w:t>
      </w:r>
    </w:p>
    <w:p w14:paraId="5FE3CDBA" w14:textId="337D487C" w:rsidR="006664D4" w:rsidRPr="005760E0" w:rsidRDefault="006664D4" w:rsidP="00763726">
      <w:pPr>
        <w:pStyle w:val="Textoindependiente3"/>
        <w:numPr>
          <w:ilvl w:val="0"/>
          <w:numId w:val="2"/>
        </w:numPr>
        <w:tabs>
          <w:tab w:val="clear" w:pos="720"/>
        </w:tabs>
        <w:spacing w:before="0"/>
        <w:ind w:left="567" w:right="193" w:hanging="425"/>
        <w:rPr>
          <w:rFonts w:ascii="Arial" w:hAnsi="Arial" w:cs="Arial"/>
          <w:sz w:val="22"/>
          <w:szCs w:val="22"/>
          <w:lang w:val="es-CR" w:eastAsia="es-CR"/>
        </w:rPr>
      </w:pPr>
      <w:r w:rsidRPr="00D54A40">
        <w:rPr>
          <w:rFonts w:ascii="Arial" w:hAnsi="Arial" w:cs="Arial"/>
          <w:sz w:val="22"/>
          <w:szCs w:val="22"/>
          <w:lang w:val="es-CR" w:eastAsia="es-CR"/>
        </w:rPr>
        <w:t xml:space="preserve">Autorizar al Instituto para solicitar y de cualquier modo conocer, el contenido del expediente médico o reportes en hospitales, Cruz Roja, clínicas o cualquier institución que brinde los servicios de primeros auxilios en Costa Rica o cualquier parte del mundo. La autorización será extensiva a la facultad de realizar todas las inspecciones, valoraciones periciales, solicitar al ICE o cualquier otra compañía de telefonía que opere en el país, reportes de llamadas telefónicas realizadas por el Asegurado en la fecha del evento desde teléfonos pre pago y post </w:t>
      </w:r>
      <w:r w:rsidR="00E16CF2" w:rsidRPr="00D54A40">
        <w:rPr>
          <w:rFonts w:ascii="Arial" w:hAnsi="Arial" w:cs="Arial"/>
          <w:iCs/>
          <w:sz w:val="22"/>
          <w:szCs w:val="22"/>
          <w:lang w:val="es-MX" w:eastAsia="es-CR"/>
        </w:rPr>
        <w:t>pago</w:t>
      </w:r>
      <w:r w:rsidR="00300D57" w:rsidRPr="00D54A40">
        <w:rPr>
          <w:rFonts w:ascii="Arial" w:hAnsi="Arial" w:cs="Arial"/>
          <w:bCs/>
          <w:iCs/>
          <w:sz w:val="22"/>
          <w:szCs w:val="22"/>
          <w:lang w:val="es-MX" w:eastAsia="es-CR"/>
        </w:rPr>
        <w:t>; esta autorización se extiende al consentimiento por parte del asegurado y/o tomador para que  el Instituto grabe y utilice las llamadas telefónicas que se realicen a las líneas de servicio 800-800-8000 para el reporte del evento, así como al  800-800-8001 para la solicitud de servicios de asistencia, como pruebas en los procesos administrativos y judiciales en lo que sea necesaria su utilización, tanto para gestiones de aseguramiento como para solicitudes de indemnización y asistencias</w:t>
      </w:r>
      <w:r w:rsidR="00E16CF2" w:rsidRPr="00D54A40">
        <w:rPr>
          <w:rFonts w:ascii="Arial" w:hAnsi="Arial" w:cs="Arial"/>
          <w:iCs/>
          <w:sz w:val="22"/>
          <w:szCs w:val="22"/>
          <w:lang w:val="es-MX" w:eastAsia="es-CR"/>
        </w:rPr>
        <w:t>; información</w:t>
      </w:r>
      <w:r w:rsidR="00E16CF2" w:rsidRPr="00D54A40">
        <w:rPr>
          <w:rFonts w:ascii="Arial" w:hAnsi="Arial" w:cs="Arial"/>
          <w:sz w:val="22"/>
          <w:szCs w:val="22"/>
          <w:lang w:val="es-CR" w:eastAsia="es-CR"/>
        </w:rPr>
        <w:t xml:space="preserve"> </w:t>
      </w:r>
      <w:r w:rsidRPr="00D54A40">
        <w:rPr>
          <w:rFonts w:ascii="Arial" w:hAnsi="Arial" w:cs="Arial"/>
          <w:sz w:val="22"/>
          <w:szCs w:val="22"/>
          <w:lang w:val="es-CR" w:eastAsia="es-CR"/>
        </w:rPr>
        <w:t>de las radio bases activadas por el teléfono</w:t>
      </w:r>
      <w:r w:rsidRPr="005760E0">
        <w:rPr>
          <w:rFonts w:ascii="Arial" w:hAnsi="Arial" w:cs="Arial"/>
          <w:sz w:val="22"/>
          <w:szCs w:val="22"/>
          <w:lang w:val="es-CR" w:eastAsia="es-CR"/>
        </w:rPr>
        <w:t xml:space="preserve"> que portaba el responsable del bien en la fecha del evento; información del número de IMEI (identidad internacional de equipo móvil) del teléfono utilizado; obtener las grabaciones efectuadas al Sistema de Emergencias 9-1-1 y el detalle de sus reportes al ocurrir el siniestro; investigaciones; reconstrucciones de hechos y análisis técnicos diversos que estime pertinentes para determinar el valor de los daños, así como la forma y circunstancias en que ocurrió el accidente. Asimismo, en caso de que la persona que conduzca o tenga bajo su responsabilidad el vehículo en el momento del evento no corresponda al Asegurado, corresponderá al Asegurado solicitar al conductor y/o responsable, la autorización correspondiente para la obtención de la información contenida en este artículo.</w:t>
      </w:r>
    </w:p>
    <w:p w14:paraId="41583927" w14:textId="6E47BCA3" w:rsidR="00763726" w:rsidRPr="005760E0" w:rsidRDefault="006664D4" w:rsidP="00763726">
      <w:pPr>
        <w:numPr>
          <w:ilvl w:val="0"/>
          <w:numId w:val="2"/>
        </w:numPr>
        <w:tabs>
          <w:tab w:val="clear" w:pos="720"/>
        </w:tabs>
        <w:ind w:left="567" w:right="193" w:hanging="425"/>
        <w:jc w:val="both"/>
        <w:rPr>
          <w:rFonts w:ascii="Arial" w:hAnsi="Arial" w:cs="Arial"/>
          <w:sz w:val="22"/>
          <w:szCs w:val="22"/>
        </w:rPr>
      </w:pPr>
      <w:r w:rsidRPr="005760E0">
        <w:rPr>
          <w:rFonts w:ascii="Arial" w:hAnsi="Arial" w:cs="Arial"/>
          <w:sz w:val="22"/>
          <w:szCs w:val="22"/>
        </w:rPr>
        <w:t xml:space="preserve">Autorizar al Instituto, en caso de indemnización por cobertura “B” y cobertura “P”, a verificar el estado de salud de cualquiera de las personas amparadas, quienes deberán colaborar realizándose las pruebas médicas que le sean </w:t>
      </w:r>
      <w:r w:rsidR="00A35AD1" w:rsidRPr="005760E0">
        <w:rPr>
          <w:rFonts w:ascii="Arial" w:hAnsi="Arial" w:cs="Arial"/>
          <w:sz w:val="22"/>
          <w:szCs w:val="22"/>
        </w:rPr>
        <w:t>requeridas para</w:t>
      </w:r>
      <w:r w:rsidRPr="005760E0">
        <w:rPr>
          <w:rFonts w:ascii="Arial" w:hAnsi="Arial" w:cs="Arial"/>
          <w:sz w:val="22"/>
          <w:szCs w:val="22"/>
        </w:rPr>
        <w:t xml:space="preserve"> este objeto.  Adjuntar para el trámite de pago bajo las coberturas “B” y “P”, las facturas originales de los gastos incurridos, de los exámenes de laboratorio y gabinete, así como pruebas especiales, epicrisis médica completa de la atención recibida en el Centro Hospitalario y certificación del expediente médico. </w:t>
      </w:r>
    </w:p>
    <w:p w14:paraId="70956C2D" w14:textId="77777777" w:rsidR="00EF2607" w:rsidRPr="005760E0" w:rsidRDefault="006664D4" w:rsidP="00763726">
      <w:pPr>
        <w:ind w:left="567" w:right="193"/>
        <w:jc w:val="both"/>
        <w:rPr>
          <w:rFonts w:ascii="Arial" w:hAnsi="Arial" w:cs="Arial"/>
          <w:sz w:val="22"/>
          <w:szCs w:val="22"/>
        </w:rPr>
      </w:pPr>
      <w:r w:rsidRPr="005760E0">
        <w:rPr>
          <w:rFonts w:ascii="Arial" w:hAnsi="Arial" w:cs="Arial"/>
          <w:sz w:val="22"/>
          <w:szCs w:val="22"/>
        </w:rPr>
        <w:t xml:space="preserve">En caso de requerirse por parte del INS, presentar documentación existente de Centros Hospitalarios privados o públicos donde se recibió la atención. En caso de que el Asegurado solicite realizarse algún tratamiento, procedimiento o cirugía en el extranjero, se requerirá que el INS valore la situación, para que autorice lo solicitado y en los términos que se le indique. Entiéndase que la negativa de cualquiera de los posibles beneficiarios de esta cobertura autoriza al Instituto, en relación a esa persona, a rechazar la reclamación efectuada o suspender a partir de la fecha de la negativa, los pagos por concepto de gastos médicos pendientes de erogar, debiendo éste reintegrar al Instituto todos los pagos girados con anterioridad. </w:t>
      </w:r>
    </w:p>
    <w:p w14:paraId="2F63E07A" w14:textId="77777777" w:rsidR="00016929" w:rsidRPr="005760E0" w:rsidRDefault="00016929" w:rsidP="0016703D">
      <w:pPr>
        <w:ind w:left="142" w:right="193"/>
        <w:jc w:val="both"/>
        <w:rPr>
          <w:rFonts w:ascii="Arial" w:hAnsi="Arial" w:cs="Arial"/>
          <w:sz w:val="22"/>
          <w:szCs w:val="22"/>
        </w:rPr>
      </w:pPr>
    </w:p>
    <w:p w14:paraId="25A771FA" w14:textId="77777777" w:rsidR="006664D4" w:rsidRPr="005760E0" w:rsidRDefault="006664D4" w:rsidP="0016703D">
      <w:pPr>
        <w:ind w:left="142" w:right="193"/>
        <w:jc w:val="both"/>
        <w:rPr>
          <w:rFonts w:ascii="Arial" w:hAnsi="Arial" w:cs="Arial"/>
          <w:b/>
          <w:sz w:val="22"/>
          <w:szCs w:val="22"/>
        </w:rPr>
      </w:pPr>
      <w:r w:rsidRPr="005760E0">
        <w:rPr>
          <w:rFonts w:ascii="Arial" w:hAnsi="Arial" w:cs="Arial"/>
          <w:b/>
          <w:sz w:val="22"/>
          <w:szCs w:val="22"/>
        </w:rPr>
        <w:t>F)</w:t>
      </w:r>
      <w:r w:rsidRPr="005760E0">
        <w:rPr>
          <w:rFonts w:ascii="Arial" w:hAnsi="Arial" w:cs="Arial"/>
          <w:sz w:val="22"/>
          <w:szCs w:val="22"/>
        </w:rPr>
        <w:tab/>
      </w:r>
      <w:r w:rsidRPr="005760E0">
        <w:rPr>
          <w:rFonts w:ascii="Arial" w:hAnsi="Arial" w:cs="Arial"/>
          <w:b/>
          <w:sz w:val="22"/>
          <w:szCs w:val="22"/>
        </w:rPr>
        <w:t xml:space="preserve">CONVENIOS, CONCILIACIONES Y ARREGLOS DE PAGO </w:t>
      </w:r>
    </w:p>
    <w:p w14:paraId="23CC4C81" w14:textId="77777777" w:rsidR="006664D4" w:rsidRPr="005760E0" w:rsidRDefault="006664D4" w:rsidP="0016703D">
      <w:pPr>
        <w:ind w:left="142" w:right="193"/>
        <w:jc w:val="both"/>
        <w:rPr>
          <w:rFonts w:ascii="Arial" w:hAnsi="Arial" w:cs="Arial"/>
          <w:sz w:val="22"/>
          <w:szCs w:val="22"/>
        </w:rPr>
      </w:pPr>
    </w:p>
    <w:p w14:paraId="6F9FABAE" w14:textId="31FAEC87" w:rsidR="006664D4" w:rsidRPr="005760E0" w:rsidRDefault="00A35AD1" w:rsidP="0016703D">
      <w:pPr>
        <w:pStyle w:val="Textoindependiente3"/>
        <w:spacing w:before="0"/>
        <w:ind w:left="142" w:right="193"/>
        <w:rPr>
          <w:rFonts w:ascii="Arial" w:hAnsi="Arial" w:cs="Arial"/>
          <w:sz w:val="22"/>
          <w:szCs w:val="22"/>
        </w:rPr>
      </w:pPr>
      <w:r w:rsidRPr="005760E0">
        <w:rPr>
          <w:rFonts w:ascii="Arial" w:hAnsi="Arial" w:cs="Arial"/>
          <w:sz w:val="22"/>
          <w:szCs w:val="22"/>
        </w:rPr>
        <w:t>En caso de que</w:t>
      </w:r>
      <w:r w:rsidR="006664D4" w:rsidRPr="005760E0">
        <w:rPr>
          <w:rFonts w:ascii="Arial" w:hAnsi="Arial" w:cs="Arial"/>
          <w:sz w:val="22"/>
          <w:szCs w:val="22"/>
        </w:rPr>
        <w:t xml:space="preserve"> el Asegurado pretenda utilizar la póliza en un arreglo judicial o extrajudicial bajo las coberturas de Responsabilidad Civil amparadas por este Contrato, deberá solicitar autorización previa y expresa del Instituto, en caso contrario, asumirá personalmente el costo respectivo. </w:t>
      </w:r>
    </w:p>
    <w:p w14:paraId="5B8A229A" w14:textId="77777777" w:rsidR="006664D4" w:rsidRPr="005760E0" w:rsidRDefault="006664D4" w:rsidP="0016703D">
      <w:pPr>
        <w:pStyle w:val="Textoindependiente3"/>
        <w:spacing w:before="0"/>
        <w:ind w:left="142" w:right="193"/>
        <w:rPr>
          <w:rFonts w:ascii="Arial" w:hAnsi="Arial" w:cs="Arial"/>
          <w:sz w:val="22"/>
          <w:szCs w:val="22"/>
        </w:rPr>
      </w:pPr>
    </w:p>
    <w:p w14:paraId="5D5E5977" w14:textId="77777777" w:rsidR="006664D4" w:rsidRPr="005760E0" w:rsidRDefault="006664D4" w:rsidP="0016703D">
      <w:pPr>
        <w:ind w:left="142" w:right="193"/>
        <w:jc w:val="both"/>
        <w:rPr>
          <w:rFonts w:ascii="Arial" w:hAnsi="Arial" w:cs="Arial"/>
          <w:b/>
          <w:sz w:val="22"/>
          <w:szCs w:val="22"/>
          <w:lang w:val="es-CR"/>
        </w:rPr>
      </w:pPr>
      <w:r w:rsidRPr="005760E0">
        <w:rPr>
          <w:rFonts w:ascii="Arial" w:hAnsi="Arial" w:cs="Arial"/>
          <w:b/>
          <w:sz w:val="22"/>
          <w:szCs w:val="22"/>
          <w:lang w:val="es-CR"/>
        </w:rPr>
        <w:t>G) INDEMNIZACIÓN POR ROBO TOTAL O PARCIAL Y PÉRDIDA TOTAL</w:t>
      </w:r>
    </w:p>
    <w:p w14:paraId="079B1D2D" w14:textId="77777777" w:rsidR="006664D4" w:rsidRPr="005760E0" w:rsidRDefault="006664D4" w:rsidP="0016703D">
      <w:pPr>
        <w:ind w:left="142" w:right="193"/>
        <w:jc w:val="both"/>
        <w:rPr>
          <w:rFonts w:ascii="Arial" w:hAnsi="Arial" w:cs="Arial"/>
          <w:b/>
          <w:sz w:val="22"/>
          <w:szCs w:val="22"/>
          <w:lang w:val="es-CR"/>
        </w:rPr>
      </w:pPr>
    </w:p>
    <w:p w14:paraId="64BAECE3" w14:textId="69E5EE84" w:rsidR="006664D4" w:rsidRDefault="006664D4" w:rsidP="0016703D">
      <w:pPr>
        <w:ind w:left="142" w:right="193"/>
        <w:jc w:val="both"/>
        <w:rPr>
          <w:rFonts w:ascii="Arial" w:hAnsi="Arial" w:cs="Arial"/>
          <w:b/>
          <w:sz w:val="22"/>
          <w:szCs w:val="22"/>
          <w:lang w:val="es-CR"/>
        </w:rPr>
      </w:pPr>
      <w:r w:rsidRPr="005760E0">
        <w:rPr>
          <w:rFonts w:ascii="Arial" w:hAnsi="Arial" w:cs="Arial"/>
          <w:b/>
          <w:sz w:val="22"/>
          <w:szCs w:val="22"/>
          <w:lang w:val="es-CR"/>
        </w:rPr>
        <w:t xml:space="preserve">G.1. Robo Parcial: </w:t>
      </w:r>
    </w:p>
    <w:p w14:paraId="721E9A60" w14:textId="50A7E861" w:rsidR="006664D4" w:rsidRPr="005760E0" w:rsidRDefault="006664D4" w:rsidP="007743EB">
      <w:pPr>
        <w:numPr>
          <w:ilvl w:val="0"/>
          <w:numId w:val="81"/>
        </w:numPr>
        <w:ind w:left="502" w:right="193"/>
        <w:jc w:val="both"/>
        <w:rPr>
          <w:rFonts w:ascii="Arial" w:hAnsi="Arial" w:cs="Arial"/>
          <w:sz w:val="22"/>
          <w:szCs w:val="22"/>
          <w:lang w:val="es-CR"/>
        </w:rPr>
      </w:pPr>
      <w:r w:rsidRPr="005760E0">
        <w:rPr>
          <w:rFonts w:ascii="Arial" w:hAnsi="Arial" w:cs="Arial"/>
          <w:sz w:val="22"/>
          <w:szCs w:val="22"/>
          <w:lang w:val="es-CR"/>
        </w:rPr>
        <w:t xml:space="preserve">El Asegurado deberá </w:t>
      </w:r>
      <w:r w:rsidR="00A35AD1" w:rsidRPr="005760E0">
        <w:rPr>
          <w:rFonts w:ascii="Arial" w:hAnsi="Arial" w:cs="Arial"/>
          <w:sz w:val="22"/>
          <w:szCs w:val="22"/>
          <w:lang w:val="es-CR"/>
        </w:rPr>
        <w:t>presentar la</w:t>
      </w:r>
      <w:r w:rsidRPr="005760E0">
        <w:rPr>
          <w:rFonts w:ascii="Arial" w:hAnsi="Arial" w:cs="Arial"/>
          <w:sz w:val="22"/>
          <w:szCs w:val="22"/>
          <w:lang w:val="es-CR"/>
        </w:rPr>
        <w:t xml:space="preserve"> documentación que le permita comprobar al INS que el vehículo al momento del </w:t>
      </w:r>
      <w:r w:rsidR="00A35AD1" w:rsidRPr="005760E0">
        <w:rPr>
          <w:rFonts w:ascii="Arial" w:hAnsi="Arial" w:cs="Arial"/>
          <w:sz w:val="22"/>
          <w:szCs w:val="22"/>
          <w:lang w:val="es-CR"/>
        </w:rPr>
        <w:t>evento</w:t>
      </w:r>
      <w:r w:rsidRPr="005760E0">
        <w:rPr>
          <w:rFonts w:ascii="Arial" w:hAnsi="Arial" w:cs="Arial"/>
          <w:sz w:val="22"/>
          <w:szCs w:val="22"/>
          <w:lang w:val="es-CR"/>
        </w:rPr>
        <w:t xml:space="preserve"> contaba con el dispositivo de seguridad instalado o que existía continuidad en el pago del servicio de seguridad, en razón del descuento otorgado en la cobertura </w:t>
      </w:r>
      <w:r w:rsidRPr="005760E0">
        <w:rPr>
          <w:rFonts w:ascii="Arial" w:hAnsi="Arial" w:cs="Arial"/>
          <w:sz w:val="22"/>
          <w:szCs w:val="22"/>
        </w:rPr>
        <w:t>“F” Robo y/o Hurto.</w:t>
      </w:r>
    </w:p>
    <w:p w14:paraId="1B1553E2" w14:textId="77777777" w:rsidR="006664D4" w:rsidRPr="005760E0" w:rsidRDefault="006664D4" w:rsidP="007743EB">
      <w:pPr>
        <w:numPr>
          <w:ilvl w:val="0"/>
          <w:numId w:val="81"/>
        </w:numPr>
        <w:autoSpaceDE w:val="0"/>
        <w:autoSpaceDN w:val="0"/>
        <w:adjustRightInd w:val="0"/>
        <w:spacing w:line="240" w:lineRule="atLeast"/>
        <w:ind w:left="502" w:right="193"/>
        <w:jc w:val="both"/>
        <w:rPr>
          <w:rFonts w:ascii="Arial" w:hAnsi="Arial" w:cs="Arial"/>
          <w:sz w:val="22"/>
          <w:szCs w:val="22"/>
          <w:lang w:val="es-CR"/>
        </w:rPr>
      </w:pPr>
      <w:r w:rsidRPr="005760E0">
        <w:rPr>
          <w:rFonts w:ascii="Arial" w:hAnsi="Arial" w:cs="Arial"/>
          <w:sz w:val="22"/>
          <w:szCs w:val="22"/>
          <w:lang w:val="es-CR"/>
        </w:rPr>
        <w:t>Si el vehículo aparece con antelación al pago de la indemnización, el Asegurado deberá presentar en adición a la denuncia ante el Organismo de Investigación Judicial (OIJ), la inspección ocular del estado físico en que apareció el vehículo robado y solicitar la valoración de los daños.</w:t>
      </w:r>
    </w:p>
    <w:p w14:paraId="1C3FB416" w14:textId="77777777" w:rsidR="006664D4" w:rsidRPr="005760E0" w:rsidRDefault="006664D4" w:rsidP="007743EB">
      <w:pPr>
        <w:ind w:right="193"/>
        <w:jc w:val="both"/>
        <w:rPr>
          <w:rFonts w:ascii="Arial" w:hAnsi="Arial" w:cs="Arial"/>
          <w:b/>
          <w:sz w:val="22"/>
          <w:szCs w:val="22"/>
          <w:lang w:val="es-CR"/>
        </w:rPr>
      </w:pPr>
    </w:p>
    <w:p w14:paraId="2348A2BF" w14:textId="77777777" w:rsidR="00CE3E03" w:rsidRDefault="006664D4" w:rsidP="0016703D">
      <w:pPr>
        <w:ind w:left="142" w:right="193"/>
        <w:jc w:val="both"/>
        <w:rPr>
          <w:rFonts w:ascii="Arial" w:hAnsi="Arial" w:cs="Arial"/>
          <w:b/>
          <w:sz w:val="22"/>
          <w:szCs w:val="22"/>
          <w:lang w:val="es-CR"/>
        </w:rPr>
      </w:pPr>
      <w:r w:rsidRPr="005760E0">
        <w:rPr>
          <w:rFonts w:ascii="Arial" w:hAnsi="Arial" w:cs="Arial"/>
          <w:b/>
          <w:sz w:val="22"/>
          <w:szCs w:val="22"/>
          <w:lang w:val="es-CR"/>
        </w:rPr>
        <w:t>G.2. Robo Total:</w:t>
      </w:r>
    </w:p>
    <w:p w14:paraId="510CEBA3" w14:textId="6E9759D9" w:rsidR="006664D4" w:rsidRPr="007743EB" w:rsidRDefault="006664D4" w:rsidP="007743EB">
      <w:pPr>
        <w:ind w:left="142" w:right="193"/>
        <w:jc w:val="both"/>
        <w:rPr>
          <w:rFonts w:ascii="Arial" w:hAnsi="Arial" w:cs="Arial"/>
          <w:sz w:val="22"/>
          <w:szCs w:val="22"/>
          <w:lang w:val="es-CR"/>
        </w:rPr>
      </w:pPr>
      <w:r w:rsidRPr="005760E0">
        <w:rPr>
          <w:rFonts w:ascii="Arial" w:hAnsi="Arial" w:cs="Arial"/>
          <w:b/>
          <w:sz w:val="22"/>
          <w:szCs w:val="22"/>
          <w:lang w:val="es-CR"/>
        </w:rPr>
        <w:t xml:space="preserve"> </w:t>
      </w:r>
      <w:r w:rsidRPr="007743EB">
        <w:rPr>
          <w:rFonts w:ascii="Arial" w:hAnsi="Arial" w:cs="Arial"/>
          <w:sz w:val="22"/>
          <w:szCs w:val="22"/>
          <w:lang w:val="es-CR"/>
        </w:rPr>
        <w:t>A partir de la presentación de la denuncia ante el Organismo de Investigación Judicial (OIJ), transcurridos 15 días hábiles, el Asegurado deberá presentar al Instituto certificación emitida por este organismo, donde conste que el vehículo no apareció.</w:t>
      </w:r>
    </w:p>
    <w:p w14:paraId="77B8AA52" w14:textId="77777777" w:rsidR="006664D4" w:rsidRPr="007743EB" w:rsidRDefault="006664D4" w:rsidP="007743EB">
      <w:pPr>
        <w:numPr>
          <w:ilvl w:val="0"/>
          <w:numId w:val="82"/>
        </w:numPr>
        <w:ind w:right="193"/>
        <w:jc w:val="both"/>
        <w:rPr>
          <w:rFonts w:ascii="Arial" w:hAnsi="Arial" w:cs="Arial"/>
          <w:sz w:val="22"/>
          <w:szCs w:val="22"/>
          <w:lang w:val="es-CR"/>
        </w:rPr>
      </w:pPr>
      <w:r w:rsidRPr="007743EB">
        <w:rPr>
          <w:rFonts w:ascii="Arial" w:hAnsi="Arial" w:cs="Arial"/>
          <w:sz w:val="22"/>
          <w:szCs w:val="22"/>
          <w:lang w:val="es-CR"/>
        </w:rPr>
        <w:t xml:space="preserve">Comparecer ante un notario público designado por el Instituto para firmar las escrituras que sean necesarias para </w:t>
      </w:r>
      <w:proofErr w:type="spellStart"/>
      <w:r w:rsidRPr="007743EB">
        <w:rPr>
          <w:rFonts w:ascii="Arial" w:hAnsi="Arial" w:cs="Arial"/>
          <w:sz w:val="22"/>
          <w:szCs w:val="22"/>
          <w:lang w:val="es-CR"/>
        </w:rPr>
        <w:t>desinscribir</w:t>
      </w:r>
      <w:proofErr w:type="spellEnd"/>
      <w:r w:rsidRPr="007743EB">
        <w:rPr>
          <w:rFonts w:ascii="Arial" w:hAnsi="Arial" w:cs="Arial"/>
          <w:sz w:val="22"/>
          <w:szCs w:val="22"/>
          <w:lang w:val="es-CR"/>
        </w:rPr>
        <w:t xml:space="preserve"> y/o traspasar el vehículo a favor del Instituto, presentar certificación libre de gravámenes, anotaciones e infracciones de tránsito del Registro Público y COSEVI (exceptuando el gravamen de robo dada la denuncia presentada por el evento), gestionar la cancelación del gravamen prendario. Igualmente se obliga a suscribir escrituras públicas para subsanar defectos relacionados con el proceso de traspaso, </w:t>
      </w:r>
      <w:proofErr w:type="spellStart"/>
      <w:r w:rsidRPr="007743EB">
        <w:rPr>
          <w:rFonts w:ascii="Arial" w:hAnsi="Arial" w:cs="Arial"/>
          <w:sz w:val="22"/>
          <w:szCs w:val="22"/>
          <w:lang w:val="es-CR"/>
        </w:rPr>
        <w:t>desinscripción</w:t>
      </w:r>
      <w:proofErr w:type="spellEnd"/>
      <w:r w:rsidRPr="007743EB">
        <w:rPr>
          <w:rFonts w:ascii="Arial" w:hAnsi="Arial" w:cs="Arial"/>
          <w:sz w:val="22"/>
          <w:szCs w:val="22"/>
          <w:lang w:val="es-CR"/>
        </w:rPr>
        <w:t xml:space="preserve"> relacionadas con el reclamo. </w:t>
      </w:r>
    </w:p>
    <w:p w14:paraId="026B1164" w14:textId="77777777" w:rsidR="006664D4" w:rsidRPr="007743EB" w:rsidRDefault="006664D4" w:rsidP="007743EB">
      <w:pPr>
        <w:numPr>
          <w:ilvl w:val="0"/>
          <w:numId w:val="82"/>
        </w:numPr>
        <w:ind w:right="193"/>
        <w:jc w:val="both"/>
        <w:rPr>
          <w:rFonts w:ascii="Arial" w:hAnsi="Arial" w:cs="Arial"/>
          <w:sz w:val="22"/>
          <w:szCs w:val="22"/>
          <w:lang w:val="es-CR"/>
        </w:rPr>
      </w:pPr>
      <w:r w:rsidRPr="007743EB">
        <w:rPr>
          <w:rFonts w:ascii="Arial" w:hAnsi="Arial" w:cs="Arial"/>
          <w:sz w:val="22"/>
          <w:szCs w:val="22"/>
          <w:lang w:val="es-CR"/>
        </w:rPr>
        <w:t xml:space="preserve">Estar al día en el pago de los derechos de circulación del periodo vigente al momento de ocurrir el evento siniestral. </w:t>
      </w:r>
    </w:p>
    <w:p w14:paraId="6086D7B5" w14:textId="77777777" w:rsidR="006664D4" w:rsidRPr="007743EB" w:rsidRDefault="006664D4" w:rsidP="007743EB">
      <w:pPr>
        <w:numPr>
          <w:ilvl w:val="0"/>
          <w:numId w:val="82"/>
        </w:numPr>
        <w:ind w:right="193"/>
        <w:jc w:val="both"/>
        <w:rPr>
          <w:rFonts w:ascii="Arial" w:hAnsi="Arial" w:cs="Arial"/>
          <w:sz w:val="22"/>
          <w:szCs w:val="22"/>
          <w:lang w:val="es-CR"/>
        </w:rPr>
      </w:pPr>
      <w:r w:rsidRPr="007743EB">
        <w:rPr>
          <w:rFonts w:ascii="Arial" w:hAnsi="Arial" w:cs="Arial"/>
          <w:sz w:val="22"/>
          <w:szCs w:val="22"/>
          <w:lang w:val="es-CR"/>
        </w:rPr>
        <w:t xml:space="preserve">Tramitar la solicitud de </w:t>
      </w:r>
      <w:proofErr w:type="spellStart"/>
      <w:r w:rsidRPr="007743EB">
        <w:rPr>
          <w:rFonts w:ascii="Arial" w:hAnsi="Arial" w:cs="Arial"/>
          <w:sz w:val="22"/>
          <w:szCs w:val="22"/>
          <w:lang w:val="es-CR"/>
        </w:rPr>
        <w:t>desinscripción</w:t>
      </w:r>
      <w:proofErr w:type="spellEnd"/>
      <w:r w:rsidRPr="007743EB">
        <w:rPr>
          <w:rFonts w:ascii="Arial" w:hAnsi="Arial" w:cs="Arial"/>
          <w:sz w:val="22"/>
          <w:szCs w:val="22"/>
          <w:lang w:val="es-CR"/>
        </w:rPr>
        <w:t xml:space="preserve"> del vehículo y la cancelación de gravámenes.</w:t>
      </w:r>
    </w:p>
    <w:p w14:paraId="300E254E" w14:textId="77777777" w:rsidR="006664D4" w:rsidRPr="005760E0" w:rsidRDefault="006664D4" w:rsidP="0016703D">
      <w:pPr>
        <w:ind w:left="142" w:right="193"/>
        <w:jc w:val="both"/>
        <w:rPr>
          <w:rFonts w:ascii="Arial" w:hAnsi="Arial" w:cs="Arial"/>
          <w:b/>
          <w:sz w:val="22"/>
          <w:szCs w:val="22"/>
          <w:lang w:val="es-CR"/>
        </w:rPr>
      </w:pPr>
    </w:p>
    <w:p w14:paraId="29B9F70E" w14:textId="349831E2" w:rsidR="006664D4" w:rsidRDefault="006664D4" w:rsidP="0016703D">
      <w:pPr>
        <w:ind w:left="142" w:right="193"/>
        <w:jc w:val="both"/>
        <w:rPr>
          <w:rFonts w:ascii="Arial" w:hAnsi="Arial" w:cs="Arial"/>
          <w:b/>
          <w:sz w:val="22"/>
          <w:szCs w:val="22"/>
          <w:lang w:val="es-CR"/>
        </w:rPr>
      </w:pPr>
      <w:r w:rsidRPr="005760E0">
        <w:rPr>
          <w:rFonts w:ascii="Arial" w:hAnsi="Arial" w:cs="Arial"/>
          <w:b/>
          <w:sz w:val="22"/>
          <w:szCs w:val="22"/>
          <w:lang w:val="es-CR"/>
        </w:rPr>
        <w:t>G.3. Pérdida Total:</w:t>
      </w:r>
    </w:p>
    <w:p w14:paraId="5E47A622" w14:textId="77777777" w:rsidR="006664D4" w:rsidRPr="005760E0" w:rsidRDefault="006664D4" w:rsidP="007743EB">
      <w:pPr>
        <w:numPr>
          <w:ilvl w:val="0"/>
          <w:numId w:val="83"/>
        </w:numPr>
        <w:ind w:right="193"/>
        <w:jc w:val="both"/>
        <w:rPr>
          <w:rFonts w:ascii="Arial" w:hAnsi="Arial" w:cs="Arial"/>
          <w:sz w:val="22"/>
          <w:szCs w:val="22"/>
          <w:lang w:val="es-CR"/>
        </w:rPr>
      </w:pPr>
      <w:r w:rsidRPr="005760E0">
        <w:rPr>
          <w:rFonts w:ascii="Arial" w:hAnsi="Arial" w:cs="Arial"/>
          <w:sz w:val="22"/>
          <w:szCs w:val="22"/>
          <w:lang w:val="es-CR"/>
        </w:rPr>
        <w:t xml:space="preserve">Tramitar la solicitud de </w:t>
      </w:r>
      <w:proofErr w:type="spellStart"/>
      <w:r w:rsidRPr="005760E0">
        <w:rPr>
          <w:rFonts w:ascii="Arial" w:hAnsi="Arial" w:cs="Arial"/>
          <w:sz w:val="22"/>
          <w:szCs w:val="22"/>
          <w:lang w:val="es-CR"/>
        </w:rPr>
        <w:t>desinscripción</w:t>
      </w:r>
      <w:proofErr w:type="spellEnd"/>
      <w:r w:rsidRPr="005760E0">
        <w:rPr>
          <w:rFonts w:ascii="Arial" w:hAnsi="Arial" w:cs="Arial"/>
          <w:sz w:val="22"/>
          <w:szCs w:val="22"/>
          <w:lang w:val="es-CR"/>
        </w:rPr>
        <w:t xml:space="preserve"> del vehículo y realizar el depósito de las placas del mismo a la autoridad correspondiente.</w:t>
      </w:r>
    </w:p>
    <w:p w14:paraId="7DBD3C37" w14:textId="77777777" w:rsidR="006664D4" w:rsidRPr="005760E0" w:rsidRDefault="006664D4" w:rsidP="007743EB">
      <w:pPr>
        <w:numPr>
          <w:ilvl w:val="0"/>
          <w:numId w:val="83"/>
        </w:numPr>
        <w:ind w:right="193"/>
        <w:jc w:val="both"/>
        <w:rPr>
          <w:rFonts w:ascii="Arial" w:hAnsi="Arial" w:cs="Arial"/>
          <w:sz w:val="22"/>
          <w:szCs w:val="22"/>
          <w:lang w:val="es-CR"/>
        </w:rPr>
      </w:pPr>
      <w:r w:rsidRPr="005760E0">
        <w:rPr>
          <w:rFonts w:ascii="Arial" w:hAnsi="Arial" w:cs="Arial"/>
          <w:sz w:val="22"/>
          <w:szCs w:val="22"/>
          <w:lang w:val="es-CR"/>
        </w:rPr>
        <w:t xml:space="preserve">Estar al día en el pago de los derechos de circulación del periodo vigente al momento de ocurrir el evento siniestral.  </w:t>
      </w:r>
    </w:p>
    <w:p w14:paraId="5FBC1053" w14:textId="2774F4C3" w:rsidR="006664D4" w:rsidRDefault="006664D4" w:rsidP="0016703D">
      <w:pPr>
        <w:ind w:left="142" w:right="193"/>
        <w:jc w:val="both"/>
        <w:rPr>
          <w:rFonts w:ascii="Arial" w:hAnsi="Arial" w:cs="Arial"/>
          <w:b/>
          <w:sz w:val="22"/>
          <w:szCs w:val="22"/>
          <w:lang w:val="es-CR"/>
        </w:rPr>
      </w:pPr>
    </w:p>
    <w:p w14:paraId="794EC988" w14:textId="46A5F673" w:rsidR="00A03695" w:rsidRPr="005760E0" w:rsidRDefault="00A03695" w:rsidP="00A03695">
      <w:pPr>
        <w:pStyle w:val="Ttulo1"/>
        <w:ind w:left="142" w:right="193"/>
        <w:rPr>
          <w:rFonts w:ascii="Arial" w:hAnsi="Arial" w:cs="Arial"/>
          <w:bCs/>
          <w:i w:val="0"/>
          <w:sz w:val="22"/>
          <w:szCs w:val="22"/>
          <w:lang w:val="es-CR"/>
        </w:rPr>
      </w:pPr>
      <w:bookmarkStart w:id="198" w:name="_Toc25833840"/>
      <w:r w:rsidRPr="005760E0">
        <w:rPr>
          <w:rFonts w:ascii="Arial" w:hAnsi="Arial" w:cs="Arial"/>
          <w:i w:val="0"/>
          <w:sz w:val="22"/>
          <w:szCs w:val="22"/>
        </w:rPr>
        <w:t>ARTÍCULO 1</w:t>
      </w:r>
      <w:r w:rsidR="006100B9" w:rsidRPr="005760E0">
        <w:rPr>
          <w:rFonts w:ascii="Arial" w:hAnsi="Arial" w:cs="Arial"/>
          <w:i w:val="0"/>
          <w:sz w:val="22"/>
          <w:szCs w:val="22"/>
        </w:rPr>
        <w:t>2</w:t>
      </w:r>
      <w:r w:rsidRPr="005760E0">
        <w:rPr>
          <w:rFonts w:ascii="Arial" w:hAnsi="Arial" w:cs="Arial"/>
          <w:i w:val="0"/>
          <w:sz w:val="22"/>
          <w:szCs w:val="22"/>
        </w:rPr>
        <w:t xml:space="preserve">. </w:t>
      </w:r>
      <w:r w:rsidRPr="005760E0">
        <w:rPr>
          <w:rFonts w:ascii="Arial" w:hAnsi="Arial" w:cs="Arial"/>
          <w:bCs/>
          <w:i w:val="0"/>
          <w:sz w:val="22"/>
          <w:szCs w:val="22"/>
          <w:lang w:val="es-CR"/>
        </w:rPr>
        <w:t>OMISIÓN Y/O INEXACTITUD</w:t>
      </w:r>
      <w:bookmarkEnd w:id="198"/>
    </w:p>
    <w:p w14:paraId="5E96554C" w14:textId="77777777" w:rsidR="00A03695" w:rsidRPr="005760E0" w:rsidRDefault="00A03695" w:rsidP="00A03695">
      <w:pPr>
        <w:ind w:left="142" w:right="193"/>
        <w:rPr>
          <w:rFonts w:ascii="Arial" w:eastAsia="MS Mincho" w:hAnsi="Arial" w:cs="Arial"/>
          <w:i/>
          <w:sz w:val="22"/>
          <w:szCs w:val="22"/>
          <w:lang w:val="es-CR"/>
        </w:rPr>
      </w:pPr>
    </w:p>
    <w:p w14:paraId="48533E38" w14:textId="77777777" w:rsidR="00A03695" w:rsidRPr="005760E0" w:rsidRDefault="00A03695" w:rsidP="00A03695">
      <w:pPr>
        <w:pStyle w:val="Textosinformato"/>
        <w:ind w:left="142" w:right="193"/>
        <w:jc w:val="both"/>
        <w:rPr>
          <w:rFonts w:ascii="Arial" w:eastAsia="MS Mincho" w:hAnsi="Arial" w:cs="Arial"/>
          <w:sz w:val="22"/>
          <w:szCs w:val="22"/>
          <w:lang w:val="es-CR"/>
        </w:rPr>
      </w:pPr>
      <w:r w:rsidRPr="005760E0">
        <w:rPr>
          <w:rFonts w:ascii="Arial" w:eastAsia="MS Mincho" w:hAnsi="Arial" w:cs="Arial"/>
          <w:sz w:val="22"/>
          <w:szCs w:val="22"/>
          <w:lang w:val="es-CR"/>
        </w:rPr>
        <w:t>La omisión y/o inexactitud en que deliberadamente incurra el Asegurado y/o Tomador, libera al Instituto de sus obligaciones, siempre que esa circunstancia haya influido en la ocurrencia y valoración del siniestro.</w:t>
      </w:r>
    </w:p>
    <w:p w14:paraId="3C86BC9E" w14:textId="77777777" w:rsidR="00A03695" w:rsidRPr="005760E0" w:rsidRDefault="00A03695" w:rsidP="00A03695">
      <w:pPr>
        <w:pStyle w:val="Textosinformato"/>
        <w:ind w:left="142" w:right="193"/>
        <w:rPr>
          <w:rFonts w:ascii="Arial" w:eastAsia="MS Mincho" w:hAnsi="Arial" w:cs="Arial"/>
          <w:sz w:val="22"/>
          <w:szCs w:val="22"/>
          <w:lang w:val="es-CR"/>
        </w:rPr>
      </w:pPr>
    </w:p>
    <w:p w14:paraId="17FEBDD0" w14:textId="77777777" w:rsidR="00A03695" w:rsidRPr="00DD4F3D" w:rsidRDefault="00A03695" w:rsidP="00A03695">
      <w:pPr>
        <w:pStyle w:val="Textosinformato"/>
        <w:ind w:left="142" w:right="193"/>
        <w:jc w:val="both"/>
        <w:rPr>
          <w:rFonts w:ascii="Arial" w:eastAsia="MS Mincho" w:hAnsi="Arial" w:cs="Arial"/>
          <w:sz w:val="22"/>
          <w:szCs w:val="22"/>
          <w:lang w:val="es-CR"/>
        </w:rPr>
      </w:pPr>
      <w:r w:rsidRPr="00DD4F3D">
        <w:rPr>
          <w:rFonts w:ascii="Arial" w:eastAsia="MS Mincho" w:hAnsi="Arial" w:cs="Arial"/>
          <w:sz w:val="22"/>
          <w:szCs w:val="22"/>
          <w:lang w:val="es-CR"/>
        </w:rPr>
        <w:t>En los casos en que dicha omisión y/o inexactitud se descubra en una póliza ya emitida, donde haya mediado pago de prima total, el Instituto devolverá el monto de las primas no devengadas. Si el pago de la prima es mensual, las primas pagadas se darán por totalmente devengadas.</w:t>
      </w:r>
    </w:p>
    <w:p w14:paraId="22C481D2" w14:textId="77777777" w:rsidR="00A03695" w:rsidRPr="00DD4F3D" w:rsidRDefault="00A03695" w:rsidP="00A03695">
      <w:pPr>
        <w:pStyle w:val="Textosinformato"/>
        <w:ind w:left="142" w:right="193"/>
        <w:rPr>
          <w:rFonts w:ascii="Arial" w:eastAsia="MS Mincho" w:hAnsi="Arial" w:cs="Arial"/>
          <w:sz w:val="22"/>
          <w:szCs w:val="22"/>
          <w:lang w:val="es-CR"/>
        </w:rPr>
      </w:pPr>
    </w:p>
    <w:p w14:paraId="67B52409" w14:textId="77777777" w:rsidR="00A03695" w:rsidRPr="00DD4F3D" w:rsidRDefault="00A03695" w:rsidP="00A03695">
      <w:pPr>
        <w:pStyle w:val="Textosinformato"/>
        <w:ind w:left="142" w:right="193"/>
        <w:jc w:val="both"/>
        <w:rPr>
          <w:rFonts w:ascii="Arial" w:eastAsia="MS Mincho" w:hAnsi="Arial" w:cs="Arial"/>
          <w:sz w:val="22"/>
          <w:szCs w:val="22"/>
          <w:lang w:val="es-CR"/>
        </w:rPr>
      </w:pPr>
      <w:r w:rsidRPr="00DD4F3D">
        <w:rPr>
          <w:rFonts w:ascii="Arial" w:eastAsia="MS Mincho" w:hAnsi="Arial" w:cs="Arial"/>
          <w:sz w:val="22"/>
          <w:szCs w:val="22"/>
          <w:lang w:val="es-CR"/>
        </w:rPr>
        <w:lastRenderedPageBreak/>
        <w:t>Si la omisión o inexactitud no es intencional, se procederá conforme lo que indica la Ley Reguladora del Contrato de Seguros en su artículo 32.</w:t>
      </w:r>
    </w:p>
    <w:p w14:paraId="4F42A3DB" w14:textId="77777777" w:rsidR="00A03695" w:rsidRPr="00DD4F3D" w:rsidRDefault="00A03695" w:rsidP="00A03695">
      <w:pPr>
        <w:rPr>
          <w:rFonts w:ascii="Arial" w:hAnsi="Arial" w:cs="Arial"/>
          <w:sz w:val="22"/>
          <w:szCs w:val="22"/>
        </w:rPr>
      </w:pPr>
    </w:p>
    <w:p w14:paraId="601BA81C" w14:textId="67EC7EA1" w:rsidR="007716E6" w:rsidRPr="00DD4F3D" w:rsidRDefault="007716E6" w:rsidP="0016703D">
      <w:pPr>
        <w:pStyle w:val="Ttulo1"/>
        <w:ind w:left="142" w:right="193"/>
        <w:jc w:val="center"/>
        <w:rPr>
          <w:rFonts w:ascii="Arial" w:hAnsi="Arial" w:cs="Arial"/>
          <w:i w:val="0"/>
          <w:sz w:val="22"/>
          <w:szCs w:val="22"/>
        </w:rPr>
      </w:pPr>
      <w:bookmarkStart w:id="199" w:name="_Toc25833841"/>
      <w:r w:rsidRPr="00DD4F3D">
        <w:rPr>
          <w:rFonts w:ascii="Arial" w:hAnsi="Arial" w:cs="Arial"/>
          <w:i w:val="0"/>
          <w:sz w:val="22"/>
          <w:szCs w:val="22"/>
        </w:rPr>
        <w:t>SECCIÓN V</w:t>
      </w:r>
      <w:bookmarkEnd w:id="199"/>
    </w:p>
    <w:p w14:paraId="200D1C55" w14:textId="77777777" w:rsidR="007716E6" w:rsidRPr="00DD4F3D" w:rsidRDefault="007716E6" w:rsidP="0016703D">
      <w:pPr>
        <w:pStyle w:val="Ttulo1"/>
        <w:ind w:left="142" w:right="193"/>
        <w:jc w:val="center"/>
        <w:rPr>
          <w:rFonts w:ascii="Arial" w:hAnsi="Arial" w:cs="Arial"/>
          <w:i w:val="0"/>
          <w:sz w:val="22"/>
          <w:szCs w:val="22"/>
        </w:rPr>
      </w:pPr>
      <w:bookmarkStart w:id="200" w:name="_Toc25833842"/>
      <w:r w:rsidRPr="00DD4F3D">
        <w:rPr>
          <w:rFonts w:ascii="Arial" w:hAnsi="Arial" w:cs="Arial"/>
          <w:i w:val="0"/>
          <w:sz w:val="22"/>
          <w:szCs w:val="22"/>
        </w:rPr>
        <w:t>PRIMA</w:t>
      </w:r>
      <w:bookmarkEnd w:id="200"/>
    </w:p>
    <w:p w14:paraId="32049A68" w14:textId="77777777" w:rsidR="006664D4" w:rsidRPr="00DD4F3D" w:rsidRDefault="006664D4" w:rsidP="0016703D">
      <w:pPr>
        <w:ind w:left="142" w:right="193"/>
        <w:rPr>
          <w:rFonts w:ascii="Arial" w:hAnsi="Arial" w:cs="Arial"/>
          <w:sz w:val="22"/>
          <w:szCs w:val="22"/>
        </w:rPr>
      </w:pPr>
    </w:p>
    <w:p w14:paraId="75A46417" w14:textId="2B27C7DC" w:rsidR="007716E6" w:rsidRPr="00DD4F3D" w:rsidRDefault="007716E6" w:rsidP="0016703D">
      <w:pPr>
        <w:pStyle w:val="Ttulo1"/>
        <w:ind w:left="142" w:right="193"/>
        <w:rPr>
          <w:rFonts w:ascii="Arial" w:hAnsi="Arial" w:cs="Arial"/>
          <w:i w:val="0"/>
          <w:sz w:val="22"/>
          <w:szCs w:val="22"/>
        </w:rPr>
      </w:pPr>
      <w:bookmarkStart w:id="201" w:name="_Toc240424324"/>
      <w:bookmarkStart w:id="202" w:name="_Toc271012131"/>
      <w:bookmarkStart w:id="203" w:name="_Toc271098219"/>
      <w:bookmarkStart w:id="204" w:name="_Toc414202733"/>
      <w:bookmarkStart w:id="205" w:name="_Toc25833843"/>
      <w:r w:rsidRPr="00DD4F3D">
        <w:rPr>
          <w:rFonts w:ascii="Arial" w:hAnsi="Arial" w:cs="Arial"/>
          <w:i w:val="0"/>
          <w:sz w:val="22"/>
          <w:szCs w:val="22"/>
        </w:rPr>
        <w:t>ARTÍCULO 1</w:t>
      </w:r>
      <w:r w:rsidR="006100B9" w:rsidRPr="00DD4F3D">
        <w:rPr>
          <w:rFonts w:ascii="Arial" w:hAnsi="Arial" w:cs="Arial"/>
          <w:i w:val="0"/>
          <w:sz w:val="22"/>
          <w:szCs w:val="22"/>
        </w:rPr>
        <w:t>3</w:t>
      </w:r>
      <w:r w:rsidRPr="00DD4F3D">
        <w:rPr>
          <w:rFonts w:ascii="Arial" w:hAnsi="Arial" w:cs="Arial"/>
          <w:i w:val="0"/>
          <w:sz w:val="22"/>
          <w:szCs w:val="22"/>
        </w:rPr>
        <w:t xml:space="preserve">.  DOMICILIO </w:t>
      </w:r>
      <w:r w:rsidR="00D64869" w:rsidRPr="00DD4F3D">
        <w:rPr>
          <w:rFonts w:ascii="Arial" w:hAnsi="Arial" w:cs="Arial"/>
          <w:i w:val="0"/>
          <w:sz w:val="22"/>
          <w:szCs w:val="22"/>
        </w:rPr>
        <w:t xml:space="preserve">Y </w:t>
      </w:r>
      <w:r w:rsidRPr="00DD4F3D">
        <w:rPr>
          <w:rFonts w:ascii="Arial" w:hAnsi="Arial" w:cs="Arial"/>
          <w:i w:val="0"/>
          <w:sz w:val="22"/>
          <w:szCs w:val="22"/>
        </w:rPr>
        <w:t>DE PAGO DE PRIMAS</w:t>
      </w:r>
      <w:bookmarkEnd w:id="201"/>
      <w:bookmarkEnd w:id="202"/>
      <w:bookmarkEnd w:id="203"/>
      <w:bookmarkEnd w:id="204"/>
      <w:bookmarkEnd w:id="205"/>
    </w:p>
    <w:p w14:paraId="3EA0BE2B" w14:textId="77777777" w:rsidR="007716E6" w:rsidRPr="00DD4F3D" w:rsidRDefault="007716E6" w:rsidP="0016703D">
      <w:pPr>
        <w:tabs>
          <w:tab w:val="left" w:pos="-720"/>
        </w:tabs>
        <w:suppressAutoHyphens/>
        <w:ind w:left="142" w:right="193"/>
        <w:jc w:val="both"/>
        <w:rPr>
          <w:rFonts w:ascii="Arial" w:hAnsi="Arial" w:cs="Arial"/>
          <w:b/>
          <w:bCs/>
          <w:spacing w:val="-2"/>
          <w:sz w:val="22"/>
          <w:szCs w:val="22"/>
        </w:rPr>
      </w:pPr>
    </w:p>
    <w:p w14:paraId="37AC3C2E" w14:textId="77777777" w:rsidR="007716E6" w:rsidRPr="00DD4F3D" w:rsidRDefault="007716E6" w:rsidP="0016703D">
      <w:pPr>
        <w:ind w:left="142" w:right="193"/>
        <w:jc w:val="both"/>
        <w:rPr>
          <w:rFonts w:ascii="Arial" w:hAnsi="Arial" w:cs="Arial"/>
          <w:sz w:val="22"/>
          <w:szCs w:val="22"/>
        </w:rPr>
      </w:pPr>
      <w:r w:rsidRPr="00DD4F3D">
        <w:rPr>
          <w:rFonts w:ascii="Arial" w:hAnsi="Arial" w:cs="Arial"/>
          <w:sz w:val="22"/>
          <w:szCs w:val="22"/>
        </w:rPr>
        <w:t>Para todo efecto contractual se tendrá como domicilio de pago las Sedes del Instituto u otro lugar dispuesto por el INS para tal efecto.</w:t>
      </w:r>
    </w:p>
    <w:p w14:paraId="658D9244" w14:textId="77777777" w:rsidR="004A1306" w:rsidRPr="00DD4F3D" w:rsidRDefault="004A1306" w:rsidP="0016703D">
      <w:pPr>
        <w:ind w:left="142" w:right="193"/>
        <w:jc w:val="both"/>
        <w:rPr>
          <w:rFonts w:ascii="Arial" w:hAnsi="Arial" w:cs="Arial"/>
          <w:b/>
          <w:sz w:val="22"/>
          <w:szCs w:val="22"/>
        </w:rPr>
      </w:pPr>
    </w:p>
    <w:p w14:paraId="03312794" w14:textId="77777777" w:rsidR="007716E6" w:rsidRPr="00DD4F3D" w:rsidRDefault="004A1306" w:rsidP="0016703D">
      <w:pPr>
        <w:ind w:left="142" w:right="193"/>
        <w:jc w:val="both"/>
        <w:rPr>
          <w:rFonts w:ascii="Arial" w:hAnsi="Arial" w:cs="Arial"/>
          <w:sz w:val="22"/>
          <w:szCs w:val="22"/>
        </w:rPr>
      </w:pPr>
      <w:r w:rsidRPr="00DD4F3D">
        <w:rPr>
          <w:rFonts w:ascii="Arial" w:hAnsi="Arial" w:cs="Arial"/>
          <w:sz w:val="22"/>
          <w:szCs w:val="22"/>
        </w:rPr>
        <w:t>El Cliente cuenta para realizar el aseguramiento de su vehículo con los siguientes canales de intermediación: Sociedades Agencias de Seguros, Agentes de Seguros, Sociedades Corredoras de Seguros y sus Corredores y Venta Directa a través de las oficinas del Instituto o por medio virtual en su página Web.</w:t>
      </w:r>
    </w:p>
    <w:p w14:paraId="0FC80953" w14:textId="77777777" w:rsidR="004A1306" w:rsidRPr="00DD4F3D" w:rsidRDefault="004A1306" w:rsidP="0016703D">
      <w:pPr>
        <w:ind w:left="142" w:right="193"/>
        <w:jc w:val="both"/>
        <w:rPr>
          <w:rFonts w:ascii="Arial" w:hAnsi="Arial" w:cs="Arial"/>
          <w:sz w:val="22"/>
          <w:szCs w:val="22"/>
        </w:rPr>
      </w:pPr>
    </w:p>
    <w:p w14:paraId="081A5D3F" w14:textId="0E706542" w:rsidR="004A1306" w:rsidRPr="00DD4F3D" w:rsidRDefault="00A35AD1" w:rsidP="0016703D">
      <w:pPr>
        <w:ind w:left="142" w:right="193"/>
        <w:jc w:val="both"/>
        <w:rPr>
          <w:rFonts w:ascii="Arial" w:hAnsi="Arial" w:cs="Arial"/>
          <w:sz w:val="22"/>
          <w:szCs w:val="22"/>
        </w:rPr>
      </w:pPr>
      <w:r w:rsidRPr="00DD4F3D">
        <w:rPr>
          <w:rFonts w:ascii="Arial" w:hAnsi="Arial" w:cs="Arial"/>
          <w:sz w:val="22"/>
          <w:szCs w:val="22"/>
        </w:rPr>
        <w:t>En caso de que</w:t>
      </w:r>
      <w:r w:rsidR="004A1306" w:rsidRPr="00DD4F3D">
        <w:rPr>
          <w:rFonts w:ascii="Arial" w:hAnsi="Arial" w:cs="Arial"/>
          <w:sz w:val="22"/>
          <w:szCs w:val="22"/>
        </w:rPr>
        <w:t xml:space="preserve"> exista un acuerdo de pago por recaudación de primas, este se indicará en las Condiciones Particulares.</w:t>
      </w:r>
    </w:p>
    <w:p w14:paraId="7677E4D1" w14:textId="77777777" w:rsidR="00D64869" w:rsidRPr="00DD4F3D" w:rsidRDefault="00D64869" w:rsidP="0016703D">
      <w:pPr>
        <w:ind w:left="142" w:right="193"/>
        <w:jc w:val="both"/>
        <w:rPr>
          <w:rFonts w:ascii="Arial" w:hAnsi="Arial" w:cs="Arial"/>
          <w:sz w:val="22"/>
          <w:szCs w:val="22"/>
        </w:rPr>
      </w:pPr>
    </w:p>
    <w:p w14:paraId="7674F14B" w14:textId="77777777" w:rsidR="004122D2" w:rsidRPr="00DD4F3D" w:rsidRDefault="004122D2" w:rsidP="00A03695">
      <w:pPr>
        <w:ind w:left="142" w:right="193"/>
        <w:jc w:val="both"/>
        <w:rPr>
          <w:rFonts w:ascii="Arial" w:hAnsi="Arial" w:cs="Arial"/>
          <w:sz w:val="22"/>
          <w:szCs w:val="22"/>
        </w:rPr>
      </w:pPr>
      <w:r w:rsidRPr="00DD4F3D">
        <w:rPr>
          <w:rFonts w:ascii="Arial" w:hAnsi="Arial" w:cs="Arial"/>
          <w:sz w:val="22"/>
          <w:szCs w:val="22"/>
        </w:rPr>
        <w:t xml:space="preserve">El pago de la prima podrá efectuarse en efectivo, depósito bancario o transferencia.  Sin embargo, cuando no se utilice efectivo, la validez del pago quedará supeditada a que el Instituto reciba el dinero a satisfacción.  La prima deberá pagarse dentro de los diez días hábiles siguientes al perfeccionamiento del contrato, la fecha acordada de pago en los casos de pago fraccionado, el inicio de la vigencia de una prórroga o renovación del seguro, según corresponda. </w:t>
      </w:r>
    </w:p>
    <w:p w14:paraId="7F59B8C3" w14:textId="77777777" w:rsidR="004122D2" w:rsidRPr="00DD4F3D" w:rsidRDefault="004122D2" w:rsidP="00A03695">
      <w:pPr>
        <w:ind w:left="142" w:right="193"/>
        <w:jc w:val="both"/>
        <w:rPr>
          <w:rFonts w:ascii="Arial" w:hAnsi="Arial" w:cs="Arial"/>
          <w:sz w:val="22"/>
          <w:szCs w:val="22"/>
        </w:rPr>
      </w:pPr>
    </w:p>
    <w:p w14:paraId="30120E0C" w14:textId="241701E0" w:rsidR="004122D2" w:rsidRPr="00DD4F3D" w:rsidRDefault="004122D2" w:rsidP="00A03695">
      <w:pPr>
        <w:ind w:left="142" w:right="193"/>
        <w:jc w:val="both"/>
        <w:rPr>
          <w:rFonts w:ascii="Arial" w:hAnsi="Arial" w:cs="Arial"/>
          <w:sz w:val="22"/>
          <w:szCs w:val="22"/>
        </w:rPr>
      </w:pPr>
      <w:r w:rsidRPr="00DD4F3D">
        <w:rPr>
          <w:rFonts w:ascii="Arial" w:hAnsi="Arial" w:cs="Arial"/>
          <w:sz w:val="22"/>
          <w:szCs w:val="22"/>
        </w:rPr>
        <w:t>En caso de incumplimiento en el pago de la prima, el INSTITUTO quedará facultado para dar por terminado el contrato de seguros</w:t>
      </w:r>
      <w:r w:rsidR="006100B9" w:rsidRPr="00DD4F3D">
        <w:rPr>
          <w:rFonts w:ascii="Arial" w:hAnsi="Arial" w:cs="Arial"/>
          <w:sz w:val="22"/>
          <w:szCs w:val="22"/>
        </w:rPr>
        <w:t xml:space="preserve"> de conformidad con el procedimiento establecido en el artículo 37 de la Ley Reguladora del Contrato de Seguros.</w:t>
      </w:r>
    </w:p>
    <w:p w14:paraId="37407A6E" w14:textId="77777777" w:rsidR="004A1306" w:rsidRPr="00DD4F3D" w:rsidRDefault="004A1306" w:rsidP="0016703D">
      <w:pPr>
        <w:ind w:left="142" w:right="193"/>
        <w:jc w:val="both"/>
        <w:rPr>
          <w:rFonts w:ascii="Arial" w:hAnsi="Arial" w:cs="Arial"/>
          <w:sz w:val="22"/>
          <w:szCs w:val="22"/>
        </w:rPr>
      </w:pPr>
    </w:p>
    <w:p w14:paraId="3FA59EA9" w14:textId="4C89F86A" w:rsidR="007716E6" w:rsidRPr="00DD4F3D" w:rsidRDefault="004025F9" w:rsidP="0016703D">
      <w:pPr>
        <w:pStyle w:val="Ttulo1"/>
        <w:ind w:left="142" w:right="193"/>
        <w:rPr>
          <w:rFonts w:ascii="Arial" w:hAnsi="Arial" w:cs="Arial"/>
          <w:b w:val="0"/>
          <w:sz w:val="22"/>
          <w:szCs w:val="22"/>
        </w:rPr>
      </w:pPr>
      <w:bookmarkStart w:id="206" w:name="_Toc25833844"/>
      <w:r w:rsidRPr="00DD4F3D">
        <w:rPr>
          <w:rFonts w:ascii="Arial" w:hAnsi="Arial" w:cs="Arial"/>
          <w:i w:val="0"/>
          <w:sz w:val="22"/>
          <w:szCs w:val="22"/>
        </w:rPr>
        <w:t xml:space="preserve">ARTÍCULO </w:t>
      </w:r>
      <w:r w:rsidR="008661DE" w:rsidRPr="00DD4F3D">
        <w:rPr>
          <w:rFonts w:ascii="Arial" w:hAnsi="Arial" w:cs="Arial"/>
          <w:i w:val="0"/>
          <w:sz w:val="22"/>
          <w:szCs w:val="22"/>
        </w:rPr>
        <w:t>1</w:t>
      </w:r>
      <w:r w:rsidR="00665BCA" w:rsidRPr="00DD4F3D">
        <w:rPr>
          <w:rFonts w:ascii="Arial" w:hAnsi="Arial" w:cs="Arial"/>
          <w:i w:val="0"/>
          <w:sz w:val="22"/>
          <w:szCs w:val="22"/>
        </w:rPr>
        <w:t>4</w:t>
      </w:r>
      <w:r w:rsidRPr="00DD4F3D">
        <w:rPr>
          <w:rFonts w:ascii="Arial" w:hAnsi="Arial" w:cs="Arial"/>
          <w:i w:val="0"/>
          <w:sz w:val="22"/>
          <w:szCs w:val="22"/>
        </w:rPr>
        <w:t>. PRIMA DEVENGADA</w:t>
      </w:r>
      <w:bookmarkEnd w:id="206"/>
    </w:p>
    <w:p w14:paraId="4FC484EC" w14:textId="77777777" w:rsidR="004025F9" w:rsidRPr="00DD4F3D" w:rsidRDefault="004025F9" w:rsidP="0016703D">
      <w:pPr>
        <w:ind w:left="142" w:right="193"/>
        <w:jc w:val="both"/>
        <w:rPr>
          <w:rFonts w:ascii="Arial" w:hAnsi="Arial" w:cs="Arial"/>
          <w:b/>
          <w:sz w:val="22"/>
          <w:szCs w:val="22"/>
        </w:rPr>
      </w:pPr>
    </w:p>
    <w:p w14:paraId="412C2F2C" w14:textId="77777777" w:rsidR="004025F9" w:rsidRPr="00DD4F3D" w:rsidRDefault="004025F9" w:rsidP="0016703D">
      <w:pPr>
        <w:ind w:left="142" w:right="193"/>
        <w:jc w:val="both"/>
        <w:rPr>
          <w:rFonts w:ascii="Arial" w:hAnsi="Arial" w:cs="Arial"/>
          <w:sz w:val="22"/>
          <w:szCs w:val="22"/>
        </w:rPr>
      </w:pPr>
      <w:r w:rsidRPr="00DD4F3D">
        <w:rPr>
          <w:rFonts w:ascii="Arial" w:hAnsi="Arial" w:cs="Arial"/>
          <w:sz w:val="22"/>
          <w:szCs w:val="22"/>
        </w:rPr>
        <w:t>La prima de un período, una vez transcurrido o vencido este, se dará por totalmente devengada, extinguiéndose por tanto el contrato.</w:t>
      </w:r>
    </w:p>
    <w:p w14:paraId="571A71DE" w14:textId="6E1A47FE" w:rsidR="004025F9" w:rsidRDefault="004025F9" w:rsidP="0016703D">
      <w:pPr>
        <w:pStyle w:val="Ttulo1"/>
        <w:ind w:left="142" w:right="193"/>
        <w:rPr>
          <w:rFonts w:ascii="Arial" w:hAnsi="Arial" w:cs="Arial"/>
          <w:i w:val="0"/>
          <w:sz w:val="22"/>
          <w:szCs w:val="22"/>
        </w:rPr>
      </w:pPr>
      <w:bookmarkStart w:id="207" w:name="_Toc367296376"/>
      <w:bookmarkStart w:id="208" w:name="_Toc414202737"/>
      <w:bookmarkStart w:id="209" w:name="_Toc414202735"/>
      <w:bookmarkStart w:id="210" w:name="_Toc240424326"/>
      <w:bookmarkStart w:id="211" w:name="_Toc271012133"/>
      <w:bookmarkStart w:id="212" w:name="_Toc271098221"/>
    </w:p>
    <w:p w14:paraId="2C8F250C" w14:textId="32A225BE" w:rsidR="007716E6" w:rsidRPr="00DD4F3D" w:rsidRDefault="007716E6" w:rsidP="0016703D">
      <w:pPr>
        <w:pStyle w:val="Ttulo1"/>
        <w:ind w:left="142" w:right="193"/>
        <w:rPr>
          <w:rFonts w:ascii="Arial" w:hAnsi="Arial" w:cs="Arial"/>
          <w:i w:val="0"/>
          <w:sz w:val="22"/>
          <w:szCs w:val="22"/>
        </w:rPr>
      </w:pPr>
      <w:bookmarkStart w:id="213" w:name="_Toc25833845"/>
      <w:r w:rsidRPr="00DD4F3D">
        <w:rPr>
          <w:rFonts w:ascii="Arial" w:hAnsi="Arial" w:cs="Arial"/>
          <w:i w:val="0"/>
          <w:sz w:val="22"/>
          <w:szCs w:val="22"/>
        </w:rPr>
        <w:t>ARTÍCULO 1</w:t>
      </w:r>
      <w:r w:rsidR="00665BCA" w:rsidRPr="00DD4F3D">
        <w:rPr>
          <w:rFonts w:ascii="Arial" w:hAnsi="Arial" w:cs="Arial"/>
          <w:i w:val="0"/>
          <w:sz w:val="22"/>
          <w:szCs w:val="22"/>
        </w:rPr>
        <w:t>5</w:t>
      </w:r>
      <w:r w:rsidRPr="00DD4F3D">
        <w:rPr>
          <w:rFonts w:ascii="Arial" w:hAnsi="Arial" w:cs="Arial"/>
          <w:i w:val="0"/>
          <w:sz w:val="22"/>
          <w:szCs w:val="22"/>
        </w:rPr>
        <w:t>. FRACCIONAMIENTO DE PRIMA</w:t>
      </w:r>
      <w:bookmarkEnd w:id="207"/>
      <w:bookmarkEnd w:id="208"/>
      <w:bookmarkEnd w:id="213"/>
    </w:p>
    <w:p w14:paraId="0A8CF735" w14:textId="77777777" w:rsidR="007716E6" w:rsidRPr="00DD4F3D" w:rsidRDefault="007716E6" w:rsidP="0016703D">
      <w:pPr>
        <w:ind w:left="142" w:right="193"/>
        <w:jc w:val="both"/>
        <w:rPr>
          <w:rFonts w:ascii="Arial" w:hAnsi="Arial" w:cs="Arial"/>
          <w:b/>
          <w:sz w:val="22"/>
          <w:szCs w:val="22"/>
        </w:rPr>
      </w:pPr>
    </w:p>
    <w:p w14:paraId="5CF4686B" w14:textId="1959F48F" w:rsidR="007716E6" w:rsidRPr="00DD4F3D" w:rsidRDefault="007716E6" w:rsidP="0016703D">
      <w:pPr>
        <w:autoSpaceDE w:val="0"/>
        <w:autoSpaceDN w:val="0"/>
        <w:adjustRightInd w:val="0"/>
        <w:ind w:left="142" w:right="193"/>
        <w:jc w:val="both"/>
        <w:rPr>
          <w:rFonts w:ascii="Arial" w:hAnsi="Arial" w:cs="Arial"/>
          <w:sz w:val="22"/>
          <w:szCs w:val="22"/>
          <w:u w:val="single"/>
          <w:lang w:val="es-CR" w:eastAsia="es-CR"/>
        </w:rPr>
      </w:pPr>
      <w:bookmarkStart w:id="214" w:name="_Toc240424327"/>
      <w:bookmarkStart w:id="215" w:name="_Toc271012134"/>
      <w:r w:rsidRPr="00DD4F3D">
        <w:rPr>
          <w:rFonts w:ascii="Arial" w:hAnsi="Arial" w:cs="Arial"/>
          <w:sz w:val="22"/>
          <w:szCs w:val="22"/>
          <w:lang w:val="es-CR" w:eastAsia="es-CR"/>
        </w:rPr>
        <w:t xml:space="preserve">La vigencia de este Contrato es semestral, sin </w:t>
      </w:r>
      <w:r w:rsidR="00A35AD1" w:rsidRPr="00DD4F3D">
        <w:rPr>
          <w:rFonts w:ascii="Arial" w:hAnsi="Arial" w:cs="Arial"/>
          <w:sz w:val="22"/>
          <w:szCs w:val="22"/>
          <w:lang w:val="es-CR" w:eastAsia="es-CR"/>
        </w:rPr>
        <w:t>embargo,</w:t>
      </w:r>
      <w:r w:rsidRPr="00DD4F3D">
        <w:rPr>
          <w:rFonts w:ascii="Arial" w:hAnsi="Arial" w:cs="Arial"/>
          <w:sz w:val="22"/>
          <w:szCs w:val="22"/>
          <w:lang w:val="es-CR" w:eastAsia="es-CR"/>
        </w:rPr>
        <w:t xml:space="preserve"> el Asegurado y/o Tomador podrá pagar la prima semestral en fraccionamientos mensuales o trimestrales, para lo cual el Instituto aplicará un recargo, cuyo monto se reflejará en las Condiciones Particulares; lo anterior, de conformidad con las disposiciones que para tal efecto mantenga vigentes el Instituto.</w:t>
      </w:r>
    </w:p>
    <w:p w14:paraId="2756CB9B" w14:textId="77777777" w:rsidR="007716E6" w:rsidRPr="00DD4F3D" w:rsidRDefault="007716E6" w:rsidP="0016703D">
      <w:pPr>
        <w:autoSpaceDE w:val="0"/>
        <w:autoSpaceDN w:val="0"/>
        <w:adjustRightInd w:val="0"/>
        <w:ind w:left="142" w:right="193"/>
        <w:jc w:val="both"/>
        <w:rPr>
          <w:rFonts w:ascii="Arial" w:hAnsi="Arial" w:cs="Arial"/>
          <w:sz w:val="22"/>
          <w:szCs w:val="22"/>
          <w:u w:val="single"/>
          <w:lang w:val="es-CR" w:eastAsia="es-CR"/>
        </w:rPr>
      </w:pPr>
    </w:p>
    <w:p w14:paraId="47CDC104" w14:textId="77777777" w:rsidR="007716E6" w:rsidRPr="00DD4F3D" w:rsidRDefault="007716E6" w:rsidP="0016703D">
      <w:pPr>
        <w:autoSpaceDE w:val="0"/>
        <w:autoSpaceDN w:val="0"/>
        <w:adjustRightInd w:val="0"/>
        <w:ind w:left="142" w:right="193"/>
        <w:jc w:val="both"/>
        <w:rPr>
          <w:rFonts w:ascii="Arial" w:hAnsi="Arial" w:cs="Arial"/>
          <w:sz w:val="22"/>
          <w:szCs w:val="22"/>
          <w:lang w:val="es-CR" w:eastAsia="es-CR"/>
        </w:rPr>
      </w:pPr>
      <w:r w:rsidRPr="00DD4F3D">
        <w:rPr>
          <w:rFonts w:ascii="Arial" w:hAnsi="Arial" w:cs="Arial"/>
          <w:sz w:val="22"/>
          <w:szCs w:val="22"/>
          <w:lang w:val="es-CR" w:eastAsia="es-CR"/>
        </w:rPr>
        <w:t>En el caso de la forma de pago Deducción Mensual de Salario, no se aplicará el porcentaje de recargo por pago fraccionado.</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37"/>
      </w:tblGrid>
      <w:tr w:rsidR="007716E6" w:rsidRPr="00DD4F3D" w14:paraId="5306636C" w14:textId="77777777" w:rsidTr="00411DE2">
        <w:trPr>
          <w:trHeight w:val="264"/>
          <w:jc w:val="center"/>
        </w:trPr>
        <w:tc>
          <w:tcPr>
            <w:tcW w:w="3397" w:type="dxa"/>
          </w:tcPr>
          <w:p w14:paraId="341C4A2C" w14:textId="77777777" w:rsidR="007716E6" w:rsidRPr="00DD4F3D" w:rsidRDefault="007716E6" w:rsidP="0016703D">
            <w:pPr>
              <w:ind w:left="142" w:right="193"/>
              <w:jc w:val="center"/>
              <w:rPr>
                <w:rFonts w:ascii="Arial" w:hAnsi="Arial" w:cs="Arial"/>
                <w:b/>
                <w:sz w:val="22"/>
                <w:szCs w:val="22"/>
              </w:rPr>
            </w:pPr>
            <w:bookmarkStart w:id="216" w:name="OLE_LINK4"/>
            <w:bookmarkStart w:id="217" w:name="OLE_LINK8"/>
            <w:bookmarkStart w:id="218" w:name="OLE_LINK9"/>
            <w:bookmarkStart w:id="219" w:name="OLE_LINK10"/>
            <w:bookmarkStart w:id="220" w:name="OLE_LINK11"/>
            <w:r w:rsidRPr="00DD4F3D">
              <w:rPr>
                <w:rFonts w:ascii="Arial" w:hAnsi="Arial" w:cs="Arial"/>
                <w:b/>
                <w:sz w:val="22"/>
                <w:szCs w:val="22"/>
              </w:rPr>
              <w:t>Forma de Pago</w:t>
            </w:r>
          </w:p>
        </w:tc>
        <w:tc>
          <w:tcPr>
            <w:tcW w:w="6237" w:type="dxa"/>
          </w:tcPr>
          <w:p w14:paraId="3C563A46" w14:textId="77777777" w:rsidR="007716E6" w:rsidRPr="00DD4F3D" w:rsidRDefault="007716E6" w:rsidP="0016703D">
            <w:pPr>
              <w:ind w:left="142" w:right="193"/>
              <w:jc w:val="center"/>
              <w:rPr>
                <w:rFonts w:ascii="Arial" w:hAnsi="Arial" w:cs="Arial"/>
                <w:b/>
                <w:sz w:val="22"/>
                <w:szCs w:val="22"/>
              </w:rPr>
            </w:pPr>
            <w:r w:rsidRPr="00DD4F3D">
              <w:rPr>
                <w:rFonts w:ascii="Arial" w:hAnsi="Arial" w:cs="Arial"/>
                <w:b/>
                <w:sz w:val="22"/>
                <w:szCs w:val="22"/>
              </w:rPr>
              <w:t>Porcentaje de Recargo</w:t>
            </w:r>
            <w:r w:rsidRPr="00DD4F3D">
              <w:rPr>
                <w:rFonts w:ascii="Arial" w:hAnsi="Arial" w:cs="Arial"/>
                <w:b/>
                <w:bCs/>
                <w:sz w:val="22"/>
                <w:szCs w:val="22"/>
                <w:lang w:val="es-CR" w:eastAsia="es-CR"/>
              </w:rPr>
              <w:t xml:space="preserve"> por fraccionamiento de prima</w:t>
            </w:r>
          </w:p>
        </w:tc>
      </w:tr>
      <w:tr w:rsidR="007716E6" w:rsidRPr="00DD4F3D" w14:paraId="7629C221" w14:textId="77777777" w:rsidTr="00411DE2">
        <w:trPr>
          <w:trHeight w:val="188"/>
          <w:jc w:val="center"/>
        </w:trPr>
        <w:tc>
          <w:tcPr>
            <w:tcW w:w="3397" w:type="dxa"/>
          </w:tcPr>
          <w:p w14:paraId="372117D4" w14:textId="77777777" w:rsidR="007716E6" w:rsidRPr="00DD4F3D" w:rsidRDefault="007716E6" w:rsidP="0016703D">
            <w:pPr>
              <w:ind w:left="142" w:right="193"/>
              <w:jc w:val="center"/>
              <w:rPr>
                <w:rFonts w:ascii="Arial" w:hAnsi="Arial" w:cs="Arial"/>
                <w:sz w:val="22"/>
                <w:szCs w:val="22"/>
              </w:rPr>
            </w:pPr>
            <w:r w:rsidRPr="00DD4F3D">
              <w:rPr>
                <w:rFonts w:ascii="Arial" w:hAnsi="Arial" w:cs="Arial"/>
                <w:sz w:val="22"/>
                <w:szCs w:val="22"/>
              </w:rPr>
              <w:t>Mensual</w:t>
            </w:r>
          </w:p>
        </w:tc>
        <w:tc>
          <w:tcPr>
            <w:tcW w:w="6237" w:type="dxa"/>
          </w:tcPr>
          <w:p w14:paraId="0B9BE195" w14:textId="77777777" w:rsidR="007716E6" w:rsidRPr="00DD4F3D" w:rsidRDefault="007716E6" w:rsidP="0016703D">
            <w:pPr>
              <w:ind w:left="142" w:right="193"/>
              <w:jc w:val="center"/>
              <w:rPr>
                <w:rFonts w:ascii="Arial" w:hAnsi="Arial" w:cs="Arial"/>
                <w:sz w:val="22"/>
                <w:szCs w:val="22"/>
              </w:rPr>
            </w:pPr>
            <w:r w:rsidRPr="00DD4F3D">
              <w:rPr>
                <w:rFonts w:ascii="Arial" w:hAnsi="Arial" w:cs="Arial"/>
                <w:sz w:val="22"/>
                <w:szCs w:val="22"/>
              </w:rPr>
              <w:t>5%</w:t>
            </w:r>
          </w:p>
        </w:tc>
      </w:tr>
      <w:tr w:rsidR="007716E6" w:rsidRPr="00DD4F3D" w14:paraId="2984B3CF" w14:textId="77777777" w:rsidTr="00411DE2">
        <w:trPr>
          <w:trHeight w:val="204"/>
          <w:jc w:val="center"/>
        </w:trPr>
        <w:tc>
          <w:tcPr>
            <w:tcW w:w="3397" w:type="dxa"/>
          </w:tcPr>
          <w:p w14:paraId="3B096440" w14:textId="77777777" w:rsidR="007716E6" w:rsidRPr="00DD4F3D" w:rsidRDefault="007716E6" w:rsidP="0016703D">
            <w:pPr>
              <w:ind w:left="142" w:right="193"/>
              <w:jc w:val="center"/>
              <w:rPr>
                <w:rFonts w:ascii="Arial" w:hAnsi="Arial" w:cs="Arial"/>
                <w:sz w:val="22"/>
                <w:szCs w:val="22"/>
              </w:rPr>
            </w:pPr>
            <w:r w:rsidRPr="00DD4F3D">
              <w:rPr>
                <w:rFonts w:ascii="Arial" w:hAnsi="Arial" w:cs="Arial"/>
                <w:sz w:val="22"/>
                <w:szCs w:val="22"/>
              </w:rPr>
              <w:lastRenderedPageBreak/>
              <w:t>Trimestral</w:t>
            </w:r>
          </w:p>
        </w:tc>
        <w:tc>
          <w:tcPr>
            <w:tcW w:w="6237" w:type="dxa"/>
          </w:tcPr>
          <w:p w14:paraId="7257B341" w14:textId="77777777" w:rsidR="007716E6" w:rsidRPr="00DD4F3D" w:rsidRDefault="007716E6" w:rsidP="0016703D">
            <w:pPr>
              <w:ind w:left="142" w:right="193"/>
              <w:jc w:val="center"/>
              <w:rPr>
                <w:rFonts w:ascii="Arial" w:hAnsi="Arial" w:cs="Arial"/>
                <w:sz w:val="22"/>
                <w:szCs w:val="22"/>
              </w:rPr>
            </w:pPr>
            <w:r w:rsidRPr="00DD4F3D">
              <w:rPr>
                <w:rFonts w:ascii="Arial" w:hAnsi="Arial" w:cs="Arial"/>
                <w:sz w:val="22"/>
                <w:szCs w:val="22"/>
              </w:rPr>
              <w:t>4%</w:t>
            </w:r>
          </w:p>
        </w:tc>
      </w:tr>
      <w:tr w:rsidR="007716E6" w:rsidRPr="00DD4F3D" w14:paraId="77203DA7" w14:textId="77777777" w:rsidTr="00411DE2">
        <w:trPr>
          <w:trHeight w:val="72"/>
          <w:jc w:val="center"/>
        </w:trPr>
        <w:tc>
          <w:tcPr>
            <w:tcW w:w="3397" w:type="dxa"/>
          </w:tcPr>
          <w:p w14:paraId="62F2D4F4" w14:textId="77777777" w:rsidR="007716E6" w:rsidRPr="00DD4F3D" w:rsidRDefault="007716E6" w:rsidP="0016703D">
            <w:pPr>
              <w:ind w:left="142" w:right="193"/>
              <w:jc w:val="center"/>
              <w:rPr>
                <w:rFonts w:ascii="Arial" w:hAnsi="Arial" w:cs="Arial"/>
                <w:sz w:val="22"/>
                <w:szCs w:val="22"/>
              </w:rPr>
            </w:pPr>
            <w:r w:rsidRPr="00DD4F3D">
              <w:rPr>
                <w:rFonts w:ascii="Arial" w:hAnsi="Arial" w:cs="Arial"/>
                <w:sz w:val="22"/>
                <w:szCs w:val="22"/>
              </w:rPr>
              <w:t>Cargo Automático Mensual</w:t>
            </w:r>
          </w:p>
        </w:tc>
        <w:tc>
          <w:tcPr>
            <w:tcW w:w="6237" w:type="dxa"/>
          </w:tcPr>
          <w:p w14:paraId="18E07CCB" w14:textId="77777777" w:rsidR="007716E6" w:rsidRPr="00DD4F3D" w:rsidRDefault="007716E6" w:rsidP="0016703D">
            <w:pPr>
              <w:ind w:left="142" w:right="193"/>
              <w:jc w:val="center"/>
              <w:rPr>
                <w:rFonts w:ascii="Arial" w:hAnsi="Arial" w:cs="Arial"/>
                <w:sz w:val="22"/>
                <w:szCs w:val="22"/>
              </w:rPr>
            </w:pPr>
            <w:r w:rsidRPr="00DD4F3D">
              <w:rPr>
                <w:rFonts w:ascii="Arial" w:hAnsi="Arial" w:cs="Arial"/>
                <w:sz w:val="22"/>
                <w:szCs w:val="22"/>
              </w:rPr>
              <w:t>5%</w:t>
            </w:r>
          </w:p>
        </w:tc>
      </w:tr>
      <w:tr w:rsidR="007716E6" w:rsidRPr="00DD4F3D" w14:paraId="42E2AD98" w14:textId="77777777" w:rsidTr="00411DE2">
        <w:trPr>
          <w:trHeight w:val="204"/>
          <w:jc w:val="center"/>
        </w:trPr>
        <w:tc>
          <w:tcPr>
            <w:tcW w:w="3397" w:type="dxa"/>
          </w:tcPr>
          <w:p w14:paraId="2AEA1B91" w14:textId="77777777" w:rsidR="007716E6" w:rsidRPr="00DD4F3D" w:rsidRDefault="007716E6" w:rsidP="0016703D">
            <w:pPr>
              <w:ind w:left="142" w:right="193"/>
              <w:jc w:val="center"/>
              <w:rPr>
                <w:rFonts w:ascii="Arial" w:hAnsi="Arial" w:cs="Arial"/>
                <w:sz w:val="22"/>
                <w:szCs w:val="22"/>
              </w:rPr>
            </w:pPr>
            <w:r w:rsidRPr="00DD4F3D">
              <w:rPr>
                <w:rFonts w:ascii="Arial" w:hAnsi="Arial" w:cs="Arial"/>
                <w:sz w:val="22"/>
                <w:szCs w:val="22"/>
              </w:rPr>
              <w:t>Cargo Automático Trimestral</w:t>
            </w:r>
          </w:p>
        </w:tc>
        <w:tc>
          <w:tcPr>
            <w:tcW w:w="6237" w:type="dxa"/>
          </w:tcPr>
          <w:p w14:paraId="723052BA" w14:textId="77777777" w:rsidR="007716E6" w:rsidRPr="00DD4F3D" w:rsidRDefault="007716E6" w:rsidP="0016703D">
            <w:pPr>
              <w:ind w:left="142" w:right="193"/>
              <w:jc w:val="center"/>
              <w:rPr>
                <w:rFonts w:ascii="Arial" w:hAnsi="Arial" w:cs="Arial"/>
                <w:sz w:val="22"/>
                <w:szCs w:val="22"/>
              </w:rPr>
            </w:pPr>
            <w:r w:rsidRPr="00DD4F3D">
              <w:rPr>
                <w:rFonts w:ascii="Arial" w:hAnsi="Arial" w:cs="Arial"/>
                <w:sz w:val="22"/>
                <w:szCs w:val="22"/>
              </w:rPr>
              <w:t>4%</w:t>
            </w:r>
          </w:p>
        </w:tc>
      </w:tr>
      <w:bookmarkEnd w:id="216"/>
      <w:bookmarkEnd w:id="217"/>
      <w:bookmarkEnd w:id="218"/>
      <w:bookmarkEnd w:id="219"/>
      <w:bookmarkEnd w:id="220"/>
    </w:tbl>
    <w:p w14:paraId="0D2A7C29" w14:textId="77777777" w:rsidR="007716E6" w:rsidRPr="00DD4F3D" w:rsidRDefault="007716E6" w:rsidP="0016703D">
      <w:pPr>
        <w:ind w:left="142" w:right="193"/>
        <w:jc w:val="both"/>
        <w:rPr>
          <w:rFonts w:ascii="Arial" w:hAnsi="Arial" w:cs="Arial"/>
          <w:sz w:val="22"/>
          <w:szCs w:val="22"/>
        </w:rPr>
      </w:pPr>
    </w:p>
    <w:p w14:paraId="31E9DF80" w14:textId="32A1DE79" w:rsidR="007716E6" w:rsidRPr="00DD4F3D" w:rsidRDefault="007716E6" w:rsidP="0016703D">
      <w:pPr>
        <w:autoSpaceDE w:val="0"/>
        <w:autoSpaceDN w:val="0"/>
        <w:adjustRightInd w:val="0"/>
        <w:ind w:left="142" w:right="193"/>
        <w:jc w:val="both"/>
        <w:rPr>
          <w:rFonts w:ascii="Arial" w:hAnsi="Arial" w:cs="Arial"/>
          <w:sz w:val="22"/>
          <w:szCs w:val="22"/>
          <w:lang w:val="es-CR" w:eastAsia="es-CR"/>
        </w:rPr>
      </w:pPr>
      <w:r w:rsidRPr="00DD4F3D">
        <w:rPr>
          <w:rFonts w:ascii="Arial" w:hAnsi="Arial" w:cs="Arial"/>
          <w:sz w:val="22"/>
          <w:szCs w:val="22"/>
          <w:lang w:val="es-CR" w:eastAsia="es-CR"/>
        </w:rPr>
        <w:t xml:space="preserve">El beneficio del pago fraccionado de la prima se suspenderá en caso de que ocurra un evento que deba indemnizarse bajo este contrato, en cuyo caso el tomador y/o asegurado deberá cancelar las primas pendientes hasta completar la prima total </w:t>
      </w:r>
      <w:r w:rsidR="00A35AD1" w:rsidRPr="00DD4F3D">
        <w:rPr>
          <w:rFonts w:ascii="Arial" w:hAnsi="Arial" w:cs="Arial"/>
          <w:sz w:val="22"/>
          <w:szCs w:val="22"/>
          <w:lang w:val="es-CR" w:eastAsia="es-CR"/>
        </w:rPr>
        <w:t>semestral, o</w:t>
      </w:r>
      <w:r w:rsidRPr="00DD4F3D">
        <w:rPr>
          <w:rFonts w:ascii="Arial" w:hAnsi="Arial" w:cs="Arial"/>
          <w:sz w:val="22"/>
          <w:szCs w:val="22"/>
          <w:lang w:val="es-CR" w:eastAsia="es-CR"/>
        </w:rPr>
        <w:t xml:space="preserve"> en su defecto podrá autorizar al Instituto para que deduzca del pago indemnizatorio la suma que faltare para completar la prima semestral correspondiente.</w:t>
      </w:r>
    </w:p>
    <w:p w14:paraId="74300A96" w14:textId="77777777" w:rsidR="007716E6" w:rsidRPr="00DD4F3D" w:rsidRDefault="007716E6" w:rsidP="0016703D">
      <w:pPr>
        <w:autoSpaceDE w:val="0"/>
        <w:autoSpaceDN w:val="0"/>
        <w:adjustRightInd w:val="0"/>
        <w:ind w:left="142" w:right="193"/>
        <w:rPr>
          <w:rFonts w:ascii="Arial" w:hAnsi="Arial" w:cs="Arial"/>
          <w:sz w:val="22"/>
          <w:szCs w:val="22"/>
          <w:lang w:val="es-CR" w:eastAsia="es-CR"/>
        </w:rPr>
      </w:pPr>
    </w:p>
    <w:p w14:paraId="72131B91" w14:textId="77777777" w:rsidR="007716E6" w:rsidRPr="00DD4F3D" w:rsidRDefault="007716E6" w:rsidP="0016703D">
      <w:pPr>
        <w:autoSpaceDE w:val="0"/>
        <w:autoSpaceDN w:val="0"/>
        <w:adjustRightInd w:val="0"/>
        <w:ind w:left="142" w:right="193"/>
        <w:jc w:val="both"/>
        <w:rPr>
          <w:rFonts w:ascii="Arial" w:hAnsi="Arial" w:cs="Arial"/>
          <w:sz w:val="22"/>
          <w:szCs w:val="22"/>
          <w:lang w:val="es-CR" w:eastAsia="es-CR"/>
        </w:rPr>
      </w:pPr>
      <w:r w:rsidRPr="00DD4F3D">
        <w:rPr>
          <w:rFonts w:ascii="Arial" w:hAnsi="Arial" w:cs="Arial"/>
          <w:sz w:val="22"/>
          <w:szCs w:val="22"/>
          <w:lang w:val="es-CR" w:eastAsia="es-CR"/>
        </w:rPr>
        <w:t>Este beneficio se rehabilitará en las mismas condiciones, a partir de la renovación del contrato.</w:t>
      </w:r>
    </w:p>
    <w:p w14:paraId="62158C46" w14:textId="77777777" w:rsidR="007716E6" w:rsidRPr="00DD4F3D" w:rsidRDefault="007716E6" w:rsidP="0016703D">
      <w:pPr>
        <w:ind w:left="142" w:right="193"/>
        <w:jc w:val="both"/>
        <w:rPr>
          <w:rFonts w:ascii="Arial" w:hAnsi="Arial" w:cs="Arial"/>
          <w:sz w:val="22"/>
          <w:szCs w:val="22"/>
          <w:lang w:val="es-CR"/>
        </w:rPr>
      </w:pPr>
    </w:p>
    <w:p w14:paraId="6FB34A58" w14:textId="295690FD" w:rsidR="007716E6" w:rsidRPr="00DD4F3D" w:rsidRDefault="007716E6" w:rsidP="0016703D">
      <w:pPr>
        <w:pStyle w:val="Ttulo1"/>
        <w:ind w:left="142" w:right="193"/>
        <w:rPr>
          <w:rFonts w:ascii="Arial" w:hAnsi="Arial" w:cs="Arial"/>
          <w:i w:val="0"/>
          <w:sz w:val="22"/>
          <w:szCs w:val="22"/>
        </w:rPr>
      </w:pPr>
      <w:bookmarkStart w:id="221" w:name="_Toc414202738"/>
      <w:bookmarkStart w:id="222" w:name="_Toc25833846"/>
      <w:r w:rsidRPr="00DD4F3D">
        <w:rPr>
          <w:rFonts w:ascii="Arial" w:hAnsi="Arial" w:cs="Arial"/>
          <w:i w:val="0"/>
          <w:sz w:val="22"/>
          <w:szCs w:val="22"/>
        </w:rPr>
        <w:t xml:space="preserve">ARTÍCULO </w:t>
      </w:r>
      <w:r w:rsidR="00A24EDF" w:rsidRPr="00DD4F3D">
        <w:rPr>
          <w:rFonts w:ascii="Arial" w:hAnsi="Arial" w:cs="Arial"/>
          <w:i w:val="0"/>
          <w:sz w:val="22"/>
          <w:szCs w:val="22"/>
        </w:rPr>
        <w:t>1</w:t>
      </w:r>
      <w:r w:rsidR="00665BCA" w:rsidRPr="00DD4F3D">
        <w:rPr>
          <w:rFonts w:ascii="Arial" w:hAnsi="Arial" w:cs="Arial"/>
          <w:i w:val="0"/>
          <w:sz w:val="22"/>
          <w:szCs w:val="22"/>
        </w:rPr>
        <w:t>6</w:t>
      </w:r>
      <w:r w:rsidRPr="00DD4F3D">
        <w:rPr>
          <w:rFonts w:ascii="Arial" w:hAnsi="Arial" w:cs="Arial"/>
          <w:i w:val="0"/>
          <w:sz w:val="22"/>
          <w:szCs w:val="22"/>
        </w:rPr>
        <w:t>. PERÍODO DE GRACIA</w:t>
      </w:r>
      <w:bookmarkEnd w:id="214"/>
      <w:bookmarkEnd w:id="215"/>
      <w:bookmarkEnd w:id="221"/>
      <w:bookmarkEnd w:id="222"/>
    </w:p>
    <w:p w14:paraId="4C3807E8" w14:textId="77777777" w:rsidR="007716E6" w:rsidRPr="00DD4F3D" w:rsidRDefault="007716E6" w:rsidP="0016703D">
      <w:pPr>
        <w:ind w:left="142" w:right="193"/>
        <w:jc w:val="both"/>
        <w:rPr>
          <w:rFonts w:ascii="Arial" w:hAnsi="Arial" w:cs="Arial"/>
          <w:sz w:val="22"/>
          <w:szCs w:val="22"/>
        </w:rPr>
      </w:pPr>
    </w:p>
    <w:p w14:paraId="1C942587" w14:textId="77777777" w:rsidR="007716E6" w:rsidRPr="00DD4F3D" w:rsidRDefault="007716E6" w:rsidP="0016703D">
      <w:pPr>
        <w:ind w:left="142" w:right="193"/>
        <w:jc w:val="both"/>
        <w:rPr>
          <w:rFonts w:ascii="Arial" w:hAnsi="Arial" w:cs="Arial"/>
          <w:dstrike/>
          <w:sz w:val="22"/>
          <w:szCs w:val="22"/>
        </w:rPr>
      </w:pPr>
      <w:r w:rsidRPr="00DD4F3D">
        <w:rPr>
          <w:rFonts w:ascii="Arial" w:hAnsi="Arial" w:cs="Arial"/>
          <w:sz w:val="22"/>
          <w:szCs w:val="22"/>
        </w:rPr>
        <w:t xml:space="preserve">Es una extensión del período de pago de la prima posterior a la fecha de vencimiento anotada, durante el cual puede ser pagada sin aplicación de recargos por mora, manteniendo los derechos del Asegurado. El Instituto concederá al Asegurado y/o Tomador, un período de gracia de 10 días hábiles para las formas de pago semestral, trimestral, mensual y cargo automático. </w:t>
      </w:r>
    </w:p>
    <w:p w14:paraId="7A706223" w14:textId="77777777" w:rsidR="007716E6" w:rsidRPr="00DD4F3D" w:rsidRDefault="007716E6" w:rsidP="0016703D">
      <w:pPr>
        <w:ind w:left="142" w:right="193"/>
        <w:jc w:val="both"/>
        <w:rPr>
          <w:rFonts w:ascii="Arial" w:hAnsi="Arial" w:cs="Arial"/>
          <w:sz w:val="22"/>
          <w:szCs w:val="22"/>
        </w:rPr>
      </w:pPr>
    </w:p>
    <w:p w14:paraId="4471DE76" w14:textId="6F7E6561" w:rsidR="007716E6" w:rsidRPr="00DD4F3D" w:rsidRDefault="007716E6" w:rsidP="0016703D">
      <w:pPr>
        <w:ind w:left="142" w:right="193"/>
        <w:rPr>
          <w:rFonts w:ascii="Arial" w:hAnsi="Arial" w:cs="Arial"/>
          <w:sz w:val="22"/>
          <w:szCs w:val="22"/>
        </w:rPr>
      </w:pPr>
      <w:r w:rsidRPr="00DD4F3D">
        <w:rPr>
          <w:rFonts w:ascii="Arial" w:hAnsi="Arial" w:cs="Arial"/>
          <w:sz w:val="22"/>
          <w:szCs w:val="22"/>
        </w:rPr>
        <w:t xml:space="preserve">En el caso de la deducción mensual de salario, la empresa que tiene la responsabilidad de realizar el cobro de la prima a sus </w:t>
      </w:r>
      <w:r w:rsidR="00A35AD1" w:rsidRPr="00DD4F3D">
        <w:rPr>
          <w:rFonts w:ascii="Arial" w:hAnsi="Arial" w:cs="Arial"/>
          <w:sz w:val="22"/>
          <w:szCs w:val="22"/>
        </w:rPr>
        <w:t>empleados</w:t>
      </w:r>
      <w:r w:rsidRPr="00DD4F3D">
        <w:rPr>
          <w:rFonts w:ascii="Arial" w:hAnsi="Arial" w:cs="Arial"/>
          <w:sz w:val="22"/>
          <w:szCs w:val="22"/>
        </w:rPr>
        <w:t xml:space="preserve"> deberá depositar dichas primas en los primeros quince días del mes siguiente al rebajo.</w:t>
      </w:r>
    </w:p>
    <w:p w14:paraId="5F70378C" w14:textId="77777777" w:rsidR="007716E6" w:rsidRPr="00DD4F3D" w:rsidRDefault="007716E6" w:rsidP="0016703D">
      <w:pPr>
        <w:ind w:left="142" w:right="193"/>
        <w:rPr>
          <w:rFonts w:ascii="Arial" w:hAnsi="Arial" w:cs="Arial"/>
          <w:sz w:val="22"/>
          <w:szCs w:val="22"/>
        </w:rPr>
      </w:pPr>
    </w:p>
    <w:p w14:paraId="6F0FD82A" w14:textId="5240E504" w:rsidR="007716E6" w:rsidRPr="00DD4F3D" w:rsidRDefault="007716E6" w:rsidP="0016703D">
      <w:pPr>
        <w:pStyle w:val="Ttulo1"/>
        <w:ind w:left="142" w:right="193"/>
        <w:rPr>
          <w:rFonts w:ascii="Arial" w:hAnsi="Arial" w:cs="Arial"/>
          <w:i w:val="0"/>
          <w:sz w:val="22"/>
          <w:szCs w:val="22"/>
        </w:rPr>
      </w:pPr>
      <w:bookmarkStart w:id="223" w:name="_Toc240424354"/>
      <w:bookmarkStart w:id="224" w:name="_Toc271012161"/>
      <w:bookmarkStart w:id="225" w:name="_Toc271098249"/>
      <w:bookmarkStart w:id="226" w:name="_Toc414202764"/>
      <w:bookmarkStart w:id="227" w:name="_Toc25833847"/>
      <w:r w:rsidRPr="00DD4F3D">
        <w:rPr>
          <w:rFonts w:ascii="Arial" w:hAnsi="Arial" w:cs="Arial"/>
          <w:i w:val="0"/>
          <w:sz w:val="22"/>
          <w:szCs w:val="22"/>
        </w:rPr>
        <w:t xml:space="preserve">ARTÍCULO </w:t>
      </w:r>
      <w:r w:rsidR="00A24EDF" w:rsidRPr="00DD4F3D">
        <w:rPr>
          <w:rFonts w:ascii="Arial" w:hAnsi="Arial" w:cs="Arial"/>
          <w:i w:val="0"/>
          <w:sz w:val="22"/>
          <w:szCs w:val="22"/>
        </w:rPr>
        <w:t>1</w:t>
      </w:r>
      <w:r w:rsidR="00665BCA" w:rsidRPr="00DD4F3D">
        <w:rPr>
          <w:rFonts w:ascii="Arial" w:hAnsi="Arial" w:cs="Arial"/>
          <w:i w:val="0"/>
          <w:sz w:val="22"/>
          <w:szCs w:val="22"/>
        </w:rPr>
        <w:t>7</w:t>
      </w:r>
      <w:r w:rsidRPr="00DD4F3D">
        <w:rPr>
          <w:rFonts w:ascii="Arial" w:hAnsi="Arial" w:cs="Arial"/>
          <w:i w:val="0"/>
          <w:sz w:val="22"/>
          <w:szCs w:val="22"/>
        </w:rPr>
        <w:t>. MONEDA</w:t>
      </w:r>
      <w:bookmarkEnd w:id="223"/>
      <w:bookmarkEnd w:id="224"/>
      <w:bookmarkEnd w:id="225"/>
      <w:bookmarkEnd w:id="226"/>
      <w:bookmarkEnd w:id="227"/>
    </w:p>
    <w:p w14:paraId="4DE4A916" w14:textId="77777777" w:rsidR="007716E6" w:rsidRPr="00DD4F3D" w:rsidRDefault="007716E6" w:rsidP="0016703D">
      <w:pPr>
        <w:ind w:left="142" w:right="193"/>
        <w:jc w:val="both"/>
        <w:rPr>
          <w:rFonts w:ascii="Arial" w:hAnsi="Arial" w:cs="Arial"/>
          <w:b/>
          <w:sz w:val="22"/>
          <w:szCs w:val="22"/>
        </w:rPr>
      </w:pPr>
    </w:p>
    <w:p w14:paraId="58378523" w14:textId="0A892490" w:rsidR="007716E6" w:rsidRPr="00DD4F3D" w:rsidRDefault="007716E6" w:rsidP="0016703D">
      <w:pPr>
        <w:ind w:left="142" w:right="193"/>
        <w:jc w:val="both"/>
        <w:rPr>
          <w:rFonts w:ascii="Arial" w:hAnsi="Arial" w:cs="Arial"/>
          <w:sz w:val="22"/>
          <w:szCs w:val="22"/>
        </w:rPr>
      </w:pPr>
      <w:r w:rsidRPr="00DD4F3D">
        <w:rPr>
          <w:rFonts w:ascii="Arial" w:hAnsi="Arial" w:cs="Arial"/>
          <w:sz w:val="22"/>
          <w:szCs w:val="22"/>
        </w:rPr>
        <w:t xml:space="preserve">Tanto el pago de las primas e indemnizaciones, que tengan lugar conforme a las obligaciones de este Contrato, se liquidarán en la moneda en que está suscrito este seguro, a </w:t>
      </w:r>
      <w:r w:rsidR="00A35AD1" w:rsidRPr="00DD4F3D">
        <w:rPr>
          <w:rFonts w:ascii="Arial" w:hAnsi="Arial" w:cs="Arial"/>
          <w:sz w:val="22"/>
          <w:szCs w:val="22"/>
        </w:rPr>
        <w:t>saber,</w:t>
      </w:r>
      <w:r w:rsidRPr="00DD4F3D">
        <w:rPr>
          <w:rFonts w:ascii="Arial" w:hAnsi="Arial" w:cs="Arial"/>
          <w:sz w:val="22"/>
          <w:szCs w:val="22"/>
        </w:rPr>
        <w:t xml:space="preserve"> dólares estadounidenses (USD), con excepción de las incapacidades permanentes y temporales pagadas a un Tercero Perjudicado, las cuales se indemnizarán en colones. </w:t>
      </w:r>
    </w:p>
    <w:p w14:paraId="64FB68E1" w14:textId="5E757E8D" w:rsidR="007716E6" w:rsidRDefault="007716E6" w:rsidP="0016703D">
      <w:pPr>
        <w:pStyle w:val="Ttulo1"/>
        <w:ind w:left="142" w:right="193"/>
        <w:rPr>
          <w:rFonts w:ascii="Arial" w:hAnsi="Arial" w:cs="Arial"/>
          <w:i w:val="0"/>
          <w:sz w:val="22"/>
          <w:szCs w:val="22"/>
        </w:rPr>
      </w:pPr>
      <w:bookmarkStart w:id="228" w:name="_Toc253471483"/>
      <w:bookmarkStart w:id="229" w:name="_Toc262204833"/>
    </w:p>
    <w:p w14:paraId="5C84DC8F" w14:textId="77777777" w:rsidR="00461B4C" w:rsidRPr="00461B4C" w:rsidRDefault="00461B4C" w:rsidP="00461B4C"/>
    <w:p w14:paraId="1BF35F6D" w14:textId="49C383E1" w:rsidR="007716E6" w:rsidRPr="00DD4F3D" w:rsidRDefault="007716E6" w:rsidP="0016703D">
      <w:pPr>
        <w:pStyle w:val="Ttulo1"/>
        <w:ind w:left="142" w:right="193"/>
        <w:rPr>
          <w:rFonts w:ascii="Arial" w:hAnsi="Arial" w:cs="Arial"/>
          <w:i w:val="0"/>
          <w:sz w:val="22"/>
          <w:szCs w:val="22"/>
        </w:rPr>
      </w:pPr>
      <w:bookmarkStart w:id="230" w:name="_Toc414202765"/>
      <w:bookmarkStart w:id="231" w:name="_Toc25833848"/>
      <w:r w:rsidRPr="00DD4F3D">
        <w:rPr>
          <w:rFonts w:ascii="Arial" w:hAnsi="Arial" w:cs="Arial"/>
          <w:i w:val="0"/>
          <w:sz w:val="22"/>
          <w:szCs w:val="22"/>
        </w:rPr>
        <w:t>ARTÍCULO 1</w:t>
      </w:r>
      <w:r w:rsidR="00665BCA" w:rsidRPr="00DD4F3D">
        <w:rPr>
          <w:rFonts w:ascii="Arial" w:hAnsi="Arial" w:cs="Arial"/>
          <w:i w:val="0"/>
          <w:sz w:val="22"/>
          <w:szCs w:val="22"/>
        </w:rPr>
        <w:t>8</w:t>
      </w:r>
      <w:r w:rsidRPr="00DD4F3D">
        <w:rPr>
          <w:rFonts w:ascii="Arial" w:hAnsi="Arial" w:cs="Arial"/>
          <w:i w:val="0"/>
          <w:sz w:val="22"/>
          <w:szCs w:val="22"/>
        </w:rPr>
        <w:t>. TIPO DE CAMBIO</w:t>
      </w:r>
      <w:bookmarkEnd w:id="228"/>
      <w:bookmarkEnd w:id="229"/>
      <w:bookmarkEnd w:id="230"/>
      <w:bookmarkEnd w:id="231"/>
    </w:p>
    <w:p w14:paraId="62A08A59" w14:textId="77777777" w:rsidR="007716E6" w:rsidRPr="00DD4F3D" w:rsidRDefault="007716E6" w:rsidP="0016703D">
      <w:pPr>
        <w:ind w:left="142" w:right="193"/>
        <w:jc w:val="both"/>
        <w:rPr>
          <w:rFonts w:ascii="Arial" w:hAnsi="Arial" w:cs="Arial"/>
          <w:b/>
          <w:sz w:val="22"/>
          <w:szCs w:val="22"/>
        </w:rPr>
      </w:pPr>
    </w:p>
    <w:p w14:paraId="43E8698C" w14:textId="77777777" w:rsidR="007716E6" w:rsidRPr="00DD4F3D" w:rsidRDefault="007716E6" w:rsidP="0016703D">
      <w:pPr>
        <w:ind w:left="142" w:right="193"/>
        <w:jc w:val="both"/>
        <w:rPr>
          <w:rFonts w:ascii="Arial" w:hAnsi="Arial" w:cs="Arial"/>
          <w:sz w:val="22"/>
          <w:szCs w:val="22"/>
        </w:rPr>
      </w:pPr>
      <w:r w:rsidRPr="00DD4F3D">
        <w:rPr>
          <w:rFonts w:ascii="Arial" w:hAnsi="Arial" w:cs="Arial"/>
          <w:sz w:val="22"/>
          <w:szCs w:val="22"/>
        </w:rPr>
        <w:t>Si el pago de la prima se realiza en una moneda diferente a la que fue tomada la póliza, el Asegurado podrá pagar según el tipo de cambio vigente del día de pago, en el Banco o Institución en que lo realice. Cuando el pago no se haga en una Institución Financiera se aplicará el tipo de cambio de referencia para la venta fijado por el Banco Central de Costa Rica para el día de pago.</w:t>
      </w:r>
    </w:p>
    <w:p w14:paraId="46260B4E" w14:textId="77777777" w:rsidR="007716E6" w:rsidRPr="00DD4F3D" w:rsidRDefault="007716E6" w:rsidP="0016703D">
      <w:pPr>
        <w:ind w:left="142" w:right="193"/>
        <w:rPr>
          <w:rFonts w:ascii="Arial" w:hAnsi="Arial" w:cs="Arial"/>
          <w:sz w:val="22"/>
          <w:szCs w:val="22"/>
        </w:rPr>
      </w:pPr>
    </w:p>
    <w:p w14:paraId="3C8C9B4F" w14:textId="64FD39BA" w:rsidR="007716E6" w:rsidRPr="00DD4F3D" w:rsidRDefault="007716E6" w:rsidP="0016703D">
      <w:pPr>
        <w:pStyle w:val="Ttulo1"/>
        <w:ind w:left="142" w:right="193"/>
        <w:rPr>
          <w:rFonts w:ascii="Arial" w:hAnsi="Arial" w:cs="Arial"/>
          <w:i w:val="0"/>
          <w:sz w:val="22"/>
          <w:szCs w:val="22"/>
        </w:rPr>
      </w:pPr>
      <w:bookmarkStart w:id="232" w:name="_Toc25833849"/>
      <w:r w:rsidRPr="00DD4F3D">
        <w:rPr>
          <w:rFonts w:ascii="Arial" w:hAnsi="Arial" w:cs="Arial"/>
          <w:i w:val="0"/>
          <w:sz w:val="22"/>
          <w:szCs w:val="22"/>
        </w:rPr>
        <w:t>ARTÍCULO 1</w:t>
      </w:r>
      <w:r w:rsidR="00665BCA" w:rsidRPr="00DD4F3D">
        <w:rPr>
          <w:rFonts w:ascii="Arial" w:hAnsi="Arial" w:cs="Arial"/>
          <w:i w:val="0"/>
          <w:sz w:val="22"/>
          <w:szCs w:val="22"/>
        </w:rPr>
        <w:t>9</w:t>
      </w:r>
      <w:r w:rsidRPr="00DD4F3D">
        <w:rPr>
          <w:rFonts w:ascii="Arial" w:hAnsi="Arial" w:cs="Arial"/>
          <w:i w:val="0"/>
          <w:sz w:val="22"/>
          <w:szCs w:val="22"/>
        </w:rPr>
        <w:t>. DESCUENTOS, BONIFICACIONES Y RECARGOS</w:t>
      </w:r>
      <w:bookmarkEnd w:id="209"/>
      <w:bookmarkEnd w:id="232"/>
    </w:p>
    <w:p w14:paraId="792EF5B8" w14:textId="77777777" w:rsidR="007716E6" w:rsidRPr="00DD4F3D" w:rsidRDefault="007716E6" w:rsidP="0016703D">
      <w:pPr>
        <w:pStyle w:val="Ttulo1"/>
        <w:ind w:left="142" w:right="193"/>
        <w:rPr>
          <w:rFonts w:ascii="Arial" w:hAnsi="Arial" w:cs="Arial"/>
          <w:i w:val="0"/>
          <w:sz w:val="22"/>
          <w:szCs w:val="22"/>
          <w:lang w:val="es-CR"/>
        </w:rPr>
      </w:pPr>
    </w:p>
    <w:p w14:paraId="199593C0" w14:textId="77777777" w:rsidR="007716E6" w:rsidRPr="00DD4F3D" w:rsidRDefault="007716E6" w:rsidP="0016703D">
      <w:pPr>
        <w:pStyle w:val="Default"/>
        <w:ind w:left="142" w:right="193"/>
        <w:jc w:val="both"/>
        <w:rPr>
          <w:b/>
          <w:color w:val="auto"/>
          <w:sz w:val="22"/>
          <w:szCs w:val="22"/>
          <w:lang w:val="es-ES" w:eastAsia="es-ES"/>
        </w:rPr>
      </w:pPr>
      <w:r w:rsidRPr="00DD4F3D">
        <w:rPr>
          <w:b/>
          <w:color w:val="auto"/>
          <w:sz w:val="22"/>
          <w:szCs w:val="22"/>
          <w:lang w:val="es-ES" w:eastAsia="es-ES"/>
        </w:rPr>
        <w:t xml:space="preserve">1. Descuentos: </w:t>
      </w:r>
    </w:p>
    <w:p w14:paraId="1A51E2A0" w14:textId="77777777" w:rsidR="007716E6" w:rsidRPr="00DD4F3D" w:rsidRDefault="007716E6" w:rsidP="0016703D">
      <w:pPr>
        <w:pStyle w:val="Default"/>
        <w:ind w:left="142" w:right="193"/>
        <w:jc w:val="both"/>
        <w:rPr>
          <w:color w:val="auto"/>
          <w:sz w:val="22"/>
          <w:szCs w:val="22"/>
          <w:lang w:val="es-ES" w:eastAsia="es-ES"/>
        </w:rPr>
      </w:pPr>
    </w:p>
    <w:p w14:paraId="526FDE9A" w14:textId="77777777" w:rsidR="007716E6" w:rsidRPr="00DD4F3D" w:rsidRDefault="007716E6" w:rsidP="0016703D">
      <w:pPr>
        <w:ind w:left="142" w:right="193"/>
        <w:jc w:val="both"/>
        <w:rPr>
          <w:rFonts w:ascii="Arial" w:hAnsi="Arial" w:cs="Arial"/>
          <w:sz w:val="22"/>
          <w:szCs w:val="22"/>
          <w:lang w:val="es-CR"/>
        </w:rPr>
      </w:pPr>
      <w:r w:rsidRPr="00DD4F3D">
        <w:rPr>
          <w:rFonts w:ascii="Arial" w:hAnsi="Arial" w:cs="Arial"/>
          <w:sz w:val="22"/>
          <w:szCs w:val="22"/>
          <w:lang w:val="es-CR"/>
        </w:rPr>
        <w:t>El Instituto podrá aplicar descuentos comerciales, según las características y condiciones del riesgo asegurado, tales como:</w:t>
      </w:r>
    </w:p>
    <w:p w14:paraId="21E33291" w14:textId="77777777" w:rsidR="00A44EA8" w:rsidRPr="00BB6825" w:rsidRDefault="00A44EA8" w:rsidP="00C9211B">
      <w:pPr>
        <w:numPr>
          <w:ilvl w:val="0"/>
          <w:numId w:val="39"/>
        </w:numPr>
        <w:tabs>
          <w:tab w:val="clear" w:pos="720"/>
          <w:tab w:val="num" w:pos="1776"/>
        </w:tabs>
        <w:ind w:left="1776"/>
        <w:rPr>
          <w:rFonts w:ascii="Arial" w:hAnsi="Arial" w:cs="Arial"/>
          <w:sz w:val="22"/>
          <w:szCs w:val="22"/>
          <w:lang w:val="es-CR"/>
        </w:rPr>
      </w:pPr>
      <w:bookmarkStart w:id="233" w:name="_Hlk25569167"/>
      <w:r w:rsidRPr="00BB6825">
        <w:rPr>
          <w:rFonts w:ascii="Arial" w:hAnsi="Arial" w:cs="Arial"/>
          <w:sz w:val="22"/>
          <w:szCs w:val="22"/>
          <w:lang w:val="es-CR"/>
        </w:rPr>
        <w:t>Volumen de primas.</w:t>
      </w:r>
    </w:p>
    <w:p w14:paraId="2417B095" w14:textId="77777777" w:rsidR="00A44EA8" w:rsidRPr="00BB6825" w:rsidRDefault="00A44EA8" w:rsidP="00C9211B">
      <w:pPr>
        <w:numPr>
          <w:ilvl w:val="0"/>
          <w:numId w:val="39"/>
        </w:numPr>
        <w:tabs>
          <w:tab w:val="clear" w:pos="720"/>
          <w:tab w:val="num" w:pos="1776"/>
        </w:tabs>
        <w:ind w:left="1776"/>
        <w:rPr>
          <w:rFonts w:ascii="Arial" w:hAnsi="Arial" w:cs="Arial"/>
          <w:sz w:val="22"/>
          <w:szCs w:val="22"/>
          <w:lang w:val="es-CR"/>
        </w:rPr>
      </w:pPr>
      <w:r w:rsidRPr="00BB6825">
        <w:rPr>
          <w:rFonts w:ascii="Arial" w:hAnsi="Arial" w:cs="Arial"/>
          <w:sz w:val="22"/>
          <w:szCs w:val="22"/>
          <w:lang w:val="es-CR"/>
        </w:rPr>
        <w:lastRenderedPageBreak/>
        <w:t>Volumen de vehículos asegurados.</w:t>
      </w:r>
    </w:p>
    <w:p w14:paraId="3BDDF7AE" w14:textId="77777777" w:rsidR="00A44EA8" w:rsidRPr="00BB6825" w:rsidRDefault="00A44EA8" w:rsidP="00C9211B">
      <w:pPr>
        <w:numPr>
          <w:ilvl w:val="0"/>
          <w:numId w:val="39"/>
        </w:numPr>
        <w:tabs>
          <w:tab w:val="clear" w:pos="720"/>
          <w:tab w:val="num" w:pos="1776"/>
        </w:tabs>
        <w:ind w:left="1776"/>
        <w:rPr>
          <w:rFonts w:ascii="Arial" w:hAnsi="Arial" w:cs="Arial"/>
          <w:sz w:val="22"/>
          <w:szCs w:val="22"/>
          <w:lang w:val="es-CR"/>
        </w:rPr>
      </w:pPr>
      <w:r w:rsidRPr="00BB6825">
        <w:rPr>
          <w:rFonts w:ascii="Arial" w:hAnsi="Arial" w:cs="Arial"/>
          <w:sz w:val="22"/>
          <w:szCs w:val="22"/>
          <w:lang w:val="es-CR"/>
        </w:rPr>
        <w:t>Forma de pago.</w:t>
      </w:r>
    </w:p>
    <w:p w14:paraId="4D73A6DA" w14:textId="77777777" w:rsidR="00A44EA8" w:rsidRPr="00BB6825" w:rsidRDefault="00A44EA8" w:rsidP="00C9211B">
      <w:pPr>
        <w:numPr>
          <w:ilvl w:val="0"/>
          <w:numId w:val="39"/>
        </w:numPr>
        <w:tabs>
          <w:tab w:val="clear" w:pos="720"/>
          <w:tab w:val="num" w:pos="1776"/>
        </w:tabs>
        <w:ind w:left="1776"/>
        <w:rPr>
          <w:rFonts w:ascii="Arial" w:hAnsi="Arial" w:cs="Arial"/>
          <w:sz w:val="22"/>
          <w:szCs w:val="22"/>
          <w:lang w:val="es-CR"/>
        </w:rPr>
      </w:pPr>
      <w:r w:rsidRPr="00BB6825">
        <w:rPr>
          <w:rFonts w:ascii="Arial" w:hAnsi="Arial" w:cs="Arial"/>
          <w:sz w:val="22"/>
          <w:szCs w:val="22"/>
          <w:lang w:val="es-CR"/>
        </w:rPr>
        <w:t>Índice de siniestralidad.</w:t>
      </w:r>
    </w:p>
    <w:p w14:paraId="68D4CE76" w14:textId="77777777" w:rsidR="00A44EA8" w:rsidRPr="00BB6825" w:rsidRDefault="00A44EA8" w:rsidP="00C9211B">
      <w:pPr>
        <w:numPr>
          <w:ilvl w:val="0"/>
          <w:numId w:val="39"/>
        </w:numPr>
        <w:tabs>
          <w:tab w:val="clear" w:pos="720"/>
          <w:tab w:val="num" w:pos="1776"/>
        </w:tabs>
        <w:ind w:left="1776"/>
        <w:rPr>
          <w:rFonts w:ascii="Arial" w:hAnsi="Arial" w:cs="Arial"/>
          <w:sz w:val="22"/>
          <w:szCs w:val="22"/>
          <w:lang w:val="es-CR"/>
        </w:rPr>
      </w:pPr>
      <w:r w:rsidRPr="00BB6825">
        <w:rPr>
          <w:rFonts w:ascii="Arial" w:hAnsi="Arial" w:cs="Arial"/>
          <w:sz w:val="22"/>
          <w:szCs w:val="22"/>
          <w:lang w:val="es-CR"/>
        </w:rPr>
        <w:t>Coberturas contratadas.</w:t>
      </w:r>
    </w:p>
    <w:p w14:paraId="470179D5" w14:textId="77777777" w:rsidR="00A44EA8" w:rsidRPr="00BB6825" w:rsidRDefault="00A44EA8" w:rsidP="00C9211B">
      <w:pPr>
        <w:numPr>
          <w:ilvl w:val="0"/>
          <w:numId w:val="39"/>
        </w:numPr>
        <w:tabs>
          <w:tab w:val="clear" w:pos="720"/>
          <w:tab w:val="num" w:pos="1776"/>
        </w:tabs>
        <w:ind w:left="1776"/>
        <w:rPr>
          <w:rFonts w:ascii="Arial" w:hAnsi="Arial" w:cs="Arial"/>
          <w:sz w:val="22"/>
          <w:szCs w:val="22"/>
          <w:lang w:val="es-CR"/>
        </w:rPr>
      </w:pPr>
      <w:r w:rsidRPr="00BB6825">
        <w:rPr>
          <w:rFonts w:ascii="Arial" w:hAnsi="Arial" w:cs="Arial"/>
          <w:sz w:val="22"/>
          <w:szCs w:val="22"/>
          <w:lang w:val="es-CR"/>
        </w:rPr>
        <w:t>Antigüedad del vehículo.</w:t>
      </w:r>
    </w:p>
    <w:p w14:paraId="1EABA89D" w14:textId="2E1DFF0C" w:rsidR="00A44EA8" w:rsidRDefault="00A44EA8" w:rsidP="00C9211B">
      <w:pPr>
        <w:numPr>
          <w:ilvl w:val="0"/>
          <w:numId w:val="39"/>
        </w:numPr>
        <w:tabs>
          <w:tab w:val="clear" w:pos="720"/>
          <w:tab w:val="num" w:pos="1776"/>
        </w:tabs>
        <w:ind w:left="1776"/>
        <w:rPr>
          <w:rFonts w:ascii="Arial" w:hAnsi="Arial" w:cs="Arial"/>
          <w:sz w:val="22"/>
          <w:szCs w:val="22"/>
          <w:lang w:val="es-CR"/>
        </w:rPr>
      </w:pPr>
      <w:r w:rsidRPr="00BB6825">
        <w:rPr>
          <w:rFonts w:ascii="Arial" w:hAnsi="Arial" w:cs="Arial"/>
          <w:sz w:val="22"/>
          <w:szCs w:val="22"/>
          <w:lang w:val="es-CR"/>
        </w:rPr>
        <w:t>Planes Familiares.</w:t>
      </w:r>
    </w:p>
    <w:bookmarkEnd w:id="233"/>
    <w:p w14:paraId="4FCE2AB4" w14:textId="77777777" w:rsidR="00A44EA8" w:rsidRPr="00BB6825" w:rsidRDefault="00A44EA8" w:rsidP="00A44EA8">
      <w:pPr>
        <w:tabs>
          <w:tab w:val="num" w:pos="1776"/>
        </w:tabs>
        <w:ind w:left="1776"/>
        <w:rPr>
          <w:rFonts w:ascii="Arial" w:hAnsi="Arial" w:cs="Arial"/>
          <w:sz w:val="22"/>
          <w:szCs w:val="22"/>
          <w:lang w:val="es-CR"/>
        </w:rPr>
      </w:pPr>
    </w:p>
    <w:p w14:paraId="19F65857" w14:textId="48B7B622" w:rsidR="007716E6" w:rsidRPr="00DD4F3D" w:rsidRDefault="007716E6" w:rsidP="0016703D">
      <w:pPr>
        <w:ind w:left="142" w:right="193"/>
        <w:jc w:val="both"/>
        <w:rPr>
          <w:rFonts w:ascii="Arial" w:hAnsi="Arial" w:cs="Arial"/>
          <w:sz w:val="22"/>
          <w:szCs w:val="22"/>
          <w:lang w:val="es-CR"/>
        </w:rPr>
      </w:pPr>
      <w:r w:rsidRPr="00DD4F3D">
        <w:rPr>
          <w:rFonts w:ascii="Arial" w:hAnsi="Arial" w:cs="Arial"/>
          <w:sz w:val="22"/>
          <w:szCs w:val="22"/>
          <w:lang w:val="es-CR"/>
        </w:rPr>
        <w:t xml:space="preserve">El descuento por concepto de Planes Familiares se realizará a partir del agrupamiento de 2 vehículos o más </w:t>
      </w:r>
      <w:r w:rsidRPr="00DD4F3D">
        <w:rPr>
          <w:rFonts w:ascii="Arial" w:hAnsi="Arial" w:cs="Arial"/>
          <w:sz w:val="22"/>
          <w:szCs w:val="22"/>
        </w:rPr>
        <w:t xml:space="preserve">(no aplican bicicletas), </w:t>
      </w:r>
      <w:r w:rsidRPr="00226B21">
        <w:rPr>
          <w:rFonts w:ascii="Arial" w:hAnsi="Arial" w:cs="Arial"/>
          <w:sz w:val="22"/>
          <w:szCs w:val="22"/>
        </w:rPr>
        <w:t xml:space="preserve">que hayan declarado en la Solicitud de Seguro el uso personal o personal - comercial. El descuento </w:t>
      </w:r>
      <w:r w:rsidR="00BC5B78" w:rsidRPr="00226B21">
        <w:rPr>
          <w:rFonts w:ascii="Arial" w:hAnsi="Arial" w:cs="Arial"/>
          <w:sz w:val="22"/>
          <w:szCs w:val="22"/>
        </w:rPr>
        <w:t xml:space="preserve">por </w:t>
      </w:r>
      <w:r w:rsidRPr="00226B21">
        <w:rPr>
          <w:rFonts w:ascii="Arial" w:hAnsi="Arial" w:cs="Arial"/>
          <w:sz w:val="22"/>
          <w:szCs w:val="22"/>
        </w:rPr>
        <w:t>aplicar</w:t>
      </w:r>
      <w:r w:rsidRPr="00DD4F3D">
        <w:rPr>
          <w:rFonts w:ascii="Arial" w:hAnsi="Arial" w:cs="Arial"/>
          <w:sz w:val="22"/>
          <w:szCs w:val="22"/>
          <w:lang w:val="es-CR"/>
        </w:rPr>
        <w:t xml:space="preserve"> podrá ser hasta un 55% el mismo se reflejará en la Condiciones Particulares de la póliza. El agrupamiento se realizará considerando su relación de parentesco y no aplica restricción en cuanto a la antigüedad del vehículo para conformar el plan.</w:t>
      </w:r>
    </w:p>
    <w:p w14:paraId="1AA7CB56" w14:textId="77777777" w:rsidR="007716E6" w:rsidRPr="00DD4F3D" w:rsidRDefault="007716E6" w:rsidP="0016703D">
      <w:pPr>
        <w:ind w:left="142" w:right="193"/>
        <w:jc w:val="both"/>
        <w:rPr>
          <w:rFonts w:ascii="Arial" w:hAnsi="Arial" w:cs="Arial"/>
          <w:sz w:val="22"/>
          <w:szCs w:val="22"/>
          <w:lang w:val="es-CR"/>
        </w:rPr>
      </w:pPr>
    </w:p>
    <w:p w14:paraId="323071E4" w14:textId="6138ECA3" w:rsidR="007716E6" w:rsidRPr="00DD4F3D" w:rsidRDefault="007716E6" w:rsidP="0016703D">
      <w:pPr>
        <w:autoSpaceDE w:val="0"/>
        <w:autoSpaceDN w:val="0"/>
        <w:adjustRightInd w:val="0"/>
        <w:ind w:left="142" w:right="193"/>
        <w:jc w:val="both"/>
        <w:rPr>
          <w:rFonts w:ascii="Arial" w:hAnsi="Arial" w:cs="Arial"/>
          <w:sz w:val="22"/>
          <w:szCs w:val="22"/>
        </w:rPr>
      </w:pPr>
      <w:r w:rsidRPr="00DD4F3D">
        <w:rPr>
          <w:rFonts w:ascii="Arial" w:hAnsi="Arial" w:cs="Arial"/>
          <w:sz w:val="22"/>
          <w:szCs w:val="22"/>
        </w:rPr>
        <w:t xml:space="preserve">El Asegurado que ingrese al Plan Familiar debe poseer un historial de buen comportamiento siniestral, en el entendido </w:t>
      </w:r>
      <w:r w:rsidR="00A35AD1" w:rsidRPr="00DD4F3D">
        <w:rPr>
          <w:rFonts w:ascii="Arial" w:hAnsi="Arial" w:cs="Arial"/>
          <w:sz w:val="22"/>
          <w:szCs w:val="22"/>
        </w:rPr>
        <w:t>que,</w:t>
      </w:r>
      <w:r w:rsidRPr="00DD4F3D">
        <w:rPr>
          <w:rFonts w:ascii="Arial" w:hAnsi="Arial" w:cs="Arial"/>
          <w:sz w:val="22"/>
          <w:szCs w:val="22"/>
        </w:rPr>
        <w:t xml:space="preserve"> al momento de suscribir el plan, así como para mantenerse en éste, no debe registrar recargo alguno en la prima del seguro por este concepto, en cualquier contrato del seguro de Automóviles suscrito con anterioridad. </w:t>
      </w:r>
    </w:p>
    <w:p w14:paraId="078E14E5" w14:textId="77777777" w:rsidR="007716E6" w:rsidRPr="00DD4F3D" w:rsidRDefault="007716E6" w:rsidP="0016703D">
      <w:pPr>
        <w:autoSpaceDE w:val="0"/>
        <w:autoSpaceDN w:val="0"/>
        <w:adjustRightInd w:val="0"/>
        <w:ind w:left="142" w:right="193"/>
        <w:rPr>
          <w:rFonts w:ascii="Arial" w:hAnsi="Arial" w:cs="Arial"/>
          <w:sz w:val="22"/>
          <w:szCs w:val="22"/>
        </w:rPr>
      </w:pPr>
    </w:p>
    <w:p w14:paraId="70C4393B" w14:textId="77777777" w:rsidR="007716E6" w:rsidRPr="00DD4F3D" w:rsidRDefault="007716E6" w:rsidP="0016703D">
      <w:pPr>
        <w:autoSpaceDE w:val="0"/>
        <w:autoSpaceDN w:val="0"/>
        <w:adjustRightInd w:val="0"/>
        <w:ind w:left="142" w:right="193"/>
        <w:jc w:val="both"/>
        <w:rPr>
          <w:rFonts w:ascii="Arial" w:hAnsi="Arial" w:cs="Arial"/>
          <w:sz w:val="22"/>
          <w:szCs w:val="22"/>
        </w:rPr>
      </w:pPr>
      <w:r w:rsidRPr="00DD4F3D">
        <w:rPr>
          <w:rFonts w:ascii="Arial" w:hAnsi="Arial" w:cs="Arial"/>
          <w:sz w:val="22"/>
          <w:szCs w:val="22"/>
        </w:rPr>
        <w:t xml:space="preserve">Independientemente del porcentaje de bonificación que posea el Asegurado al ingresar al plan familiar, se otorgará el mismo porcentaje de descuento a todos los miembros del plan, según su número de integrantes. </w:t>
      </w:r>
    </w:p>
    <w:p w14:paraId="32D4746F" w14:textId="77777777" w:rsidR="007716E6" w:rsidRPr="00DD4F3D" w:rsidRDefault="007716E6" w:rsidP="0016703D">
      <w:pPr>
        <w:autoSpaceDE w:val="0"/>
        <w:autoSpaceDN w:val="0"/>
        <w:adjustRightInd w:val="0"/>
        <w:ind w:left="142" w:right="193"/>
        <w:rPr>
          <w:rFonts w:ascii="Arial" w:hAnsi="Arial" w:cs="Arial"/>
          <w:sz w:val="22"/>
          <w:szCs w:val="22"/>
        </w:rPr>
      </w:pPr>
    </w:p>
    <w:p w14:paraId="4743214A" w14:textId="79C279D6" w:rsidR="007716E6" w:rsidRPr="00DD4F3D" w:rsidRDefault="007716E6" w:rsidP="0016703D">
      <w:pPr>
        <w:autoSpaceDE w:val="0"/>
        <w:autoSpaceDN w:val="0"/>
        <w:adjustRightInd w:val="0"/>
        <w:ind w:left="142" w:right="193"/>
        <w:jc w:val="both"/>
        <w:rPr>
          <w:rFonts w:ascii="Arial" w:hAnsi="Arial" w:cs="Arial"/>
          <w:sz w:val="22"/>
          <w:szCs w:val="22"/>
        </w:rPr>
      </w:pPr>
      <w:r w:rsidRPr="00DD4F3D">
        <w:rPr>
          <w:rFonts w:ascii="Arial" w:hAnsi="Arial" w:cs="Arial"/>
          <w:sz w:val="22"/>
          <w:szCs w:val="22"/>
        </w:rPr>
        <w:t>Una vez conformado el plan familiar, los eventos que presenten sus miembros afectarán únicamente su récord individual de siniestralidad. El Instituto aplicará el porcentaje de siniestralidad que indique la Tabla de Factor de Experiencia Siniestral vigente en cada renovación</w:t>
      </w:r>
      <w:r w:rsidR="00F3004D" w:rsidRPr="00DD4F3D">
        <w:rPr>
          <w:rFonts w:ascii="Arial" w:hAnsi="Arial" w:cs="Arial"/>
          <w:sz w:val="22"/>
          <w:szCs w:val="22"/>
        </w:rPr>
        <w:t xml:space="preserve"> o prórroga</w:t>
      </w:r>
      <w:r w:rsidRPr="00DD4F3D">
        <w:rPr>
          <w:rFonts w:ascii="Arial" w:hAnsi="Arial" w:cs="Arial"/>
          <w:sz w:val="22"/>
          <w:szCs w:val="22"/>
        </w:rPr>
        <w:t xml:space="preserve">. </w:t>
      </w:r>
    </w:p>
    <w:p w14:paraId="7560F895" w14:textId="77777777" w:rsidR="007716E6" w:rsidRPr="00DD4F3D" w:rsidRDefault="007716E6" w:rsidP="0016703D">
      <w:pPr>
        <w:autoSpaceDE w:val="0"/>
        <w:autoSpaceDN w:val="0"/>
        <w:adjustRightInd w:val="0"/>
        <w:ind w:left="142" w:right="193"/>
        <w:jc w:val="both"/>
        <w:rPr>
          <w:rFonts w:ascii="Arial" w:hAnsi="Arial" w:cs="Arial"/>
          <w:sz w:val="22"/>
          <w:szCs w:val="22"/>
        </w:rPr>
      </w:pPr>
    </w:p>
    <w:p w14:paraId="3AEFD84C" w14:textId="77777777" w:rsidR="002228FE" w:rsidRDefault="007716E6" w:rsidP="002228FE">
      <w:pPr>
        <w:ind w:left="142" w:right="193"/>
        <w:jc w:val="both"/>
        <w:rPr>
          <w:rFonts w:ascii="Arial" w:hAnsi="Arial" w:cs="Arial"/>
          <w:sz w:val="22"/>
          <w:szCs w:val="22"/>
        </w:rPr>
      </w:pPr>
      <w:r w:rsidRPr="00DD4F3D">
        <w:rPr>
          <w:rFonts w:ascii="Arial" w:hAnsi="Arial" w:cs="Arial"/>
          <w:sz w:val="22"/>
          <w:szCs w:val="22"/>
        </w:rPr>
        <w:t>No podrá volver a disfrutar del beneficio económico del descuento por Plan Familiar, sea en el plan perteneciente, en la suscripción de un nuevo plan, en la inclusión de uno nuevo o en otro ya existente, el Asegurado que perteneciendo a un plan familiar haya tenido siniestros pagados a su nombre.</w:t>
      </w:r>
    </w:p>
    <w:p w14:paraId="09059985" w14:textId="77777777" w:rsidR="002228FE" w:rsidRDefault="002228FE" w:rsidP="002228FE">
      <w:pPr>
        <w:ind w:left="142" w:right="193"/>
        <w:jc w:val="both"/>
        <w:rPr>
          <w:rFonts w:ascii="Arial" w:hAnsi="Arial" w:cs="Arial"/>
          <w:sz w:val="22"/>
          <w:szCs w:val="22"/>
        </w:rPr>
      </w:pPr>
    </w:p>
    <w:p w14:paraId="53343D0A" w14:textId="06C30440" w:rsidR="002228FE" w:rsidRDefault="002228FE" w:rsidP="002228FE">
      <w:pPr>
        <w:ind w:left="142" w:right="193"/>
        <w:jc w:val="both"/>
        <w:rPr>
          <w:rFonts w:ascii="Arial" w:hAnsi="Arial" w:cs="Arial"/>
          <w:sz w:val="22"/>
          <w:szCs w:val="22"/>
        </w:rPr>
      </w:pPr>
      <w:r w:rsidRPr="002228FE">
        <w:rPr>
          <w:rFonts w:ascii="Arial" w:hAnsi="Arial" w:cs="Arial"/>
          <w:color w:val="000000"/>
          <w:sz w:val="22"/>
          <w:szCs w:val="22"/>
          <w:lang w:val="es-MX" w:eastAsia="es-CR"/>
        </w:rPr>
        <w:t xml:space="preserve">En el caso de los vehículos con antigüedades iguales o superiores a 10 (diez) años, el Instituto podrá mantener el descuento por elección de repuestos usados o alternativos que se detalla en las Condiciones Particulares de los contratos del Seguro Voluntario de Automóviles, en los que el Asegurado </w:t>
      </w:r>
      <w:r w:rsidR="0089059F">
        <w:rPr>
          <w:rFonts w:ascii="Arial" w:hAnsi="Arial" w:cs="Arial"/>
          <w:color w:val="000000"/>
          <w:sz w:val="22"/>
          <w:szCs w:val="22"/>
          <w:lang w:val="es-MX" w:eastAsia="es-CR"/>
        </w:rPr>
        <w:t xml:space="preserve">y/o Tomador </w:t>
      </w:r>
      <w:r w:rsidRPr="002228FE">
        <w:rPr>
          <w:rFonts w:ascii="Arial" w:hAnsi="Arial" w:cs="Arial"/>
          <w:color w:val="000000"/>
          <w:sz w:val="22"/>
          <w:szCs w:val="22"/>
          <w:lang w:val="es-MX" w:eastAsia="es-CR"/>
        </w:rPr>
        <w:t>seleccionó en la solicitud de seguro,</w:t>
      </w:r>
      <w:r w:rsidRPr="002228FE">
        <w:rPr>
          <w:rFonts w:ascii="Arial" w:hAnsi="Arial" w:cs="Arial"/>
          <w:bCs/>
          <w:color w:val="000000"/>
          <w:sz w:val="22"/>
          <w:szCs w:val="22"/>
          <w:lang w:val="es-MX" w:eastAsia="es-CR"/>
        </w:rPr>
        <w:t xml:space="preserve"> mientras estuvo vigente la oferta de este descuento</w:t>
      </w:r>
      <w:r w:rsidRPr="002228FE">
        <w:rPr>
          <w:rFonts w:ascii="Arial" w:hAnsi="Arial" w:cs="Arial"/>
          <w:color w:val="000000"/>
          <w:sz w:val="22"/>
          <w:szCs w:val="22"/>
          <w:lang w:val="es-MX" w:eastAsia="es-CR"/>
        </w:rPr>
        <w:t xml:space="preserve">, la opción de utilizar este tipo de repuestos para las indemnizaciones parciales amparadas por las coberturas “D” Colisión y/o Vuelco y “F” Robo y/o Hurto. </w:t>
      </w:r>
    </w:p>
    <w:p w14:paraId="7CA2FF11" w14:textId="77777777" w:rsidR="002228FE" w:rsidRDefault="002228FE" w:rsidP="002228FE">
      <w:pPr>
        <w:ind w:left="142" w:right="193"/>
        <w:jc w:val="both"/>
        <w:rPr>
          <w:rFonts w:ascii="Arial" w:hAnsi="Arial" w:cs="Arial"/>
          <w:sz w:val="22"/>
          <w:szCs w:val="22"/>
        </w:rPr>
      </w:pPr>
    </w:p>
    <w:p w14:paraId="2AE44B54" w14:textId="14203B85" w:rsidR="002228FE" w:rsidRDefault="002228FE" w:rsidP="002228FE">
      <w:pPr>
        <w:ind w:left="142" w:right="193"/>
        <w:jc w:val="both"/>
        <w:rPr>
          <w:rFonts w:ascii="Arial" w:hAnsi="Arial" w:cs="Arial"/>
          <w:color w:val="000000"/>
          <w:sz w:val="22"/>
          <w:szCs w:val="22"/>
          <w:lang w:val="es-MX" w:eastAsia="es-CR"/>
        </w:rPr>
      </w:pPr>
      <w:r w:rsidRPr="002228FE">
        <w:rPr>
          <w:rFonts w:ascii="Arial" w:hAnsi="Arial" w:cs="Arial"/>
          <w:color w:val="000000"/>
          <w:sz w:val="22"/>
          <w:szCs w:val="22"/>
          <w:lang w:val="es-MX" w:eastAsia="es-CR"/>
        </w:rPr>
        <w:t>Las condiciones que se deben cumplir para mantener este descuento son las siguientes:</w:t>
      </w:r>
    </w:p>
    <w:p w14:paraId="33981909" w14:textId="77777777" w:rsidR="002228FE" w:rsidRPr="002228FE" w:rsidRDefault="002228FE" w:rsidP="002228FE">
      <w:pPr>
        <w:ind w:left="142" w:right="193"/>
        <w:jc w:val="both"/>
        <w:rPr>
          <w:rFonts w:ascii="Arial" w:hAnsi="Arial" w:cs="Arial"/>
          <w:sz w:val="22"/>
          <w:szCs w:val="22"/>
        </w:rPr>
      </w:pPr>
    </w:p>
    <w:p w14:paraId="5335C2AC" w14:textId="36DF2D94" w:rsidR="00C951F6" w:rsidRPr="00411DE2" w:rsidRDefault="00C951F6" w:rsidP="002228FE">
      <w:pPr>
        <w:numPr>
          <w:ilvl w:val="0"/>
          <w:numId w:val="80"/>
        </w:numPr>
        <w:autoSpaceDE w:val="0"/>
        <w:autoSpaceDN w:val="0"/>
        <w:adjustRightInd w:val="0"/>
        <w:spacing w:after="120"/>
        <w:jc w:val="both"/>
        <w:rPr>
          <w:rFonts w:ascii="Arial" w:hAnsi="Arial" w:cs="Arial"/>
          <w:color w:val="000000"/>
          <w:sz w:val="22"/>
          <w:szCs w:val="22"/>
          <w:lang w:val="es-MX" w:eastAsia="es-MX"/>
        </w:rPr>
      </w:pPr>
      <w:r w:rsidRPr="00411DE2">
        <w:rPr>
          <w:rFonts w:ascii="Arial" w:hAnsi="Arial" w:cs="Arial"/>
          <w:color w:val="000000"/>
          <w:sz w:val="22"/>
          <w:szCs w:val="22"/>
          <w:lang w:val="es-MX" w:eastAsia="es-MX"/>
        </w:rPr>
        <w:t>El vehículo asegurado objeto del descuento se mantenga asegurado en la póliza y no se realice un cambio de automotor ni del asegurado en el mismo contrato.</w:t>
      </w:r>
    </w:p>
    <w:p w14:paraId="507A330D" w14:textId="77777777" w:rsidR="00C951F6" w:rsidRPr="00411DE2" w:rsidRDefault="00C951F6" w:rsidP="00C951F6">
      <w:pPr>
        <w:numPr>
          <w:ilvl w:val="0"/>
          <w:numId w:val="80"/>
        </w:numPr>
        <w:autoSpaceDE w:val="0"/>
        <w:autoSpaceDN w:val="0"/>
        <w:adjustRightInd w:val="0"/>
        <w:spacing w:after="120"/>
        <w:jc w:val="both"/>
        <w:rPr>
          <w:rFonts w:ascii="Arial" w:hAnsi="Arial" w:cs="Arial"/>
          <w:color w:val="000000"/>
          <w:sz w:val="22"/>
          <w:szCs w:val="22"/>
          <w:lang w:val="es-MX" w:eastAsia="es-MX"/>
        </w:rPr>
      </w:pPr>
      <w:r w:rsidRPr="00411DE2">
        <w:rPr>
          <w:rFonts w:ascii="Arial" w:hAnsi="Arial" w:cs="Arial"/>
          <w:color w:val="000000"/>
          <w:sz w:val="22"/>
          <w:szCs w:val="22"/>
          <w:lang w:val="es-MX" w:eastAsia="es-MX"/>
        </w:rPr>
        <w:t>El Asegurado registre experiencia siniestral positiva (bonificación) durante la vigencia del contrato.</w:t>
      </w:r>
    </w:p>
    <w:p w14:paraId="7B054925" w14:textId="62763E55" w:rsidR="00C951F6" w:rsidRPr="00411DE2" w:rsidRDefault="00C951F6" w:rsidP="00C951F6">
      <w:pPr>
        <w:numPr>
          <w:ilvl w:val="0"/>
          <w:numId w:val="80"/>
        </w:numPr>
        <w:autoSpaceDE w:val="0"/>
        <w:autoSpaceDN w:val="0"/>
        <w:adjustRightInd w:val="0"/>
        <w:jc w:val="both"/>
        <w:rPr>
          <w:rFonts w:ascii="Arial" w:hAnsi="Arial" w:cs="Arial"/>
          <w:color w:val="000000"/>
          <w:sz w:val="22"/>
          <w:szCs w:val="22"/>
          <w:lang w:val="es-MX" w:eastAsia="es-MX"/>
        </w:rPr>
      </w:pPr>
      <w:r w:rsidRPr="00411DE2">
        <w:rPr>
          <w:rFonts w:ascii="Arial" w:hAnsi="Arial" w:cs="Arial"/>
          <w:color w:val="000000"/>
          <w:sz w:val="22"/>
          <w:szCs w:val="22"/>
          <w:lang w:val="es-MX" w:eastAsia="es-MX"/>
        </w:rPr>
        <w:t>La vigencia de la póliza se mantenga de forma continua y no se registren primas pendientes de pago.</w:t>
      </w:r>
    </w:p>
    <w:p w14:paraId="217483F1" w14:textId="77777777" w:rsidR="00A44EA8" w:rsidRPr="00DD4F3D" w:rsidRDefault="00A44EA8" w:rsidP="0016703D">
      <w:pPr>
        <w:ind w:left="142" w:right="193"/>
        <w:jc w:val="both"/>
        <w:rPr>
          <w:rFonts w:ascii="Arial" w:hAnsi="Arial" w:cs="Arial"/>
          <w:sz w:val="22"/>
          <w:szCs w:val="22"/>
        </w:rPr>
      </w:pPr>
    </w:p>
    <w:p w14:paraId="45D40658" w14:textId="30EA1C62" w:rsidR="005314B4" w:rsidRPr="00DD4F3D" w:rsidRDefault="005314B4" w:rsidP="005314B4">
      <w:pPr>
        <w:ind w:left="142" w:right="193"/>
        <w:jc w:val="both"/>
        <w:rPr>
          <w:rFonts w:ascii="Arial" w:hAnsi="Arial" w:cs="Arial"/>
          <w:sz w:val="22"/>
          <w:szCs w:val="22"/>
        </w:rPr>
      </w:pPr>
      <w:r w:rsidRPr="00DD4F3D">
        <w:rPr>
          <w:rFonts w:ascii="Arial" w:hAnsi="Arial" w:cs="Arial"/>
          <w:sz w:val="22"/>
          <w:szCs w:val="22"/>
        </w:rPr>
        <w:lastRenderedPageBreak/>
        <w:t>Se otorga un descuento de</w:t>
      </w:r>
      <w:r w:rsidR="0053042A">
        <w:rPr>
          <w:rFonts w:ascii="Arial" w:hAnsi="Arial" w:cs="Arial"/>
          <w:sz w:val="22"/>
          <w:szCs w:val="22"/>
        </w:rPr>
        <w:t xml:space="preserve"> </w:t>
      </w:r>
      <w:bookmarkStart w:id="234" w:name="_Hlk48906536"/>
      <w:r w:rsidR="0053042A" w:rsidRPr="00A26446">
        <w:rPr>
          <w:rFonts w:ascii="Arial" w:hAnsi="Arial" w:cs="Arial"/>
          <w:sz w:val="22"/>
          <w:szCs w:val="22"/>
        </w:rPr>
        <w:t>hasta un</w:t>
      </w:r>
      <w:r w:rsidRPr="00DD4F3D">
        <w:rPr>
          <w:rFonts w:ascii="Arial" w:hAnsi="Arial" w:cs="Arial"/>
          <w:sz w:val="22"/>
          <w:szCs w:val="22"/>
        </w:rPr>
        <w:t xml:space="preserve"> </w:t>
      </w:r>
      <w:bookmarkEnd w:id="234"/>
      <w:r w:rsidRPr="00DD4F3D">
        <w:rPr>
          <w:rFonts w:ascii="Arial" w:hAnsi="Arial" w:cs="Arial"/>
          <w:sz w:val="22"/>
          <w:szCs w:val="22"/>
        </w:rPr>
        <w:t xml:space="preserve">30% en la prima del primer semestre o hasta la renovación o prórroga del contrato lo que ocurra primero, para los vehículos cero kilómetros que suscriban como mínimo las coberturas A, C, D, F, H.  Este descuento es excluyente con respecto a la bonificación que por buena experiencia siniestral tenga el cliente, si su bonificación es mayor que 30% se aplica la bonificación, si es igual o menor, se aplica el descuento por vehículo cero kilómetros.  No aplica </w:t>
      </w:r>
      <w:r w:rsidR="00A35AD1" w:rsidRPr="00DD4F3D">
        <w:rPr>
          <w:rFonts w:ascii="Arial" w:hAnsi="Arial" w:cs="Arial"/>
          <w:sz w:val="22"/>
          <w:szCs w:val="22"/>
        </w:rPr>
        <w:t>en caso de que</w:t>
      </w:r>
      <w:r w:rsidRPr="00DD4F3D">
        <w:rPr>
          <w:rFonts w:ascii="Arial" w:hAnsi="Arial" w:cs="Arial"/>
          <w:sz w:val="22"/>
          <w:szCs w:val="22"/>
        </w:rPr>
        <w:t xml:space="preserve"> el cliente tenga un recargo </w:t>
      </w:r>
      <w:r w:rsidR="00A35AD1" w:rsidRPr="00DD4F3D">
        <w:rPr>
          <w:rFonts w:ascii="Arial" w:hAnsi="Arial" w:cs="Arial"/>
          <w:sz w:val="22"/>
          <w:szCs w:val="22"/>
        </w:rPr>
        <w:t>por experiencia</w:t>
      </w:r>
      <w:r w:rsidRPr="00DD4F3D">
        <w:rPr>
          <w:rFonts w:ascii="Arial" w:hAnsi="Arial" w:cs="Arial"/>
          <w:sz w:val="22"/>
          <w:szCs w:val="22"/>
        </w:rPr>
        <w:t xml:space="preserve"> siniestral.</w:t>
      </w:r>
    </w:p>
    <w:p w14:paraId="72044568" w14:textId="77777777" w:rsidR="005314B4" w:rsidRPr="00DD4F3D" w:rsidRDefault="005314B4" w:rsidP="005314B4">
      <w:pPr>
        <w:ind w:left="142" w:right="193"/>
        <w:jc w:val="both"/>
        <w:rPr>
          <w:rFonts w:ascii="Arial" w:hAnsi="Arial" w:cs="Arial"/>
          <w:sz w:val="22"/>
          <w:szCs w:val="22"/>
        </w:rPr>
      </w:pPr>
    </w:p>
    <w:p w14:paraId="28E78A70" w14:textId="692B60E0" w:rsidR="005314B4" w:rsidRPr="00DD4F3D" w:rsidRDefault="005314B4" w:rsidP="005314B4">
      <w:pPr>
        <w:ind w:left="142" w:right="193"/>
        <w:jc w:val="both"/>
        <w:rPr>
          <w:rFonts w:ascii="Arial" w:hAnsi="Arial" w:cs="Arial"/>
          <w:sz w:val="22"/>
          <w:szCs w:val="22"/>
        </w:rPr>
      </w:pPr>
      <w:r w:rsidRPr="00DD4F3D">
        <w:rPr>
          <w:rFonts w:ascii="Arial" w:hAnsi="Arial" w:cs="Arial"/>
          <w:sz w:val="22"/>
          <w:szCs w:val="22"/>
        </w:rPr>
        <w:t xml:space="preserve">Se otorga un descuento de </w:t>
      </w:r>
      <w:r w:rsidR="0053042A" w:rsidRPr="00A26446">
        <w:rPr>
          <w:rFonts w:ascii="Arial" w:hAnsi="Arial" w:cs="Arial"/>
          <w:sz w:val="22"/>
          <w:szCs w:val="22"/>
        </w:rPr>
        <w:t>hasta un</w:t>
      </w:r>
      <w:r w:rsidR="0053042A">
        <w:rPr>
          <w:rFonts w:ascii="Arial" w:hAnsi="Arial" w:cs="Arial"/>
          <w:sz w:val="22"/>
          <w:szCs w:val="22"/>
        </w:rPr>
        <w:t xml:space="preserve"> </w:t>
      </w:r>
      <w:r w:rsidRPr="00DD4F3D">
        <w:rPr>
          <w:rFonts w:ascii="Arial" w:hAnsi="Arial" w:cs="Arial"/>
          <w:sz w:val="22"/>
          <w:szCs w:val="22"/>
        </w:rPr>
        <w:t xml:space="preserve">20% en las primas de las coberturas "A" Responsabilidad Civil Extracontractual por Lesión y/o Muerte de Personas y “C” Responsabilidad Civil Extracontractual por Daños a la Propiedad de Terceras Personas, por la suscripción de las coberturas “D” Colisión y/o Vuelco </w:t>
      </w:r>
      <w:r w:rsidR="002A069E" w:rsidRPr="00DD4F3D">
        <w:rPr>
          <w:rFonts w:ascii="Arial" w:hAnsi="Arial" w:cs="Arial"/>
          <w:sz w:val="22"/>
          <w:szCs w:val="22"/>
        </w:rPr>
        <w:t>o</w:t>
      </w:r>
      <w:r w:rsidRPr="00DD4F3D">
        <w:rPr>
          <w:rFonts w:ascii="Arial" w:hAnsi="Arial" w:cs="Arial"/>
          <w:sz w:val="22"/>
          <w:szCs w:val="22"/>
        </w:rPr>
        <w:t xml:space="preserve"> la cobertura “F” Robo y/o Hurto.</w:t>
      </w:r>
    </w:p>
    <w:p w14:paraId="55B6B4A4" w14:textId="77777777" w:rsidR="005314B4" w:rsidRPr="00DD4F3D" w:rsidRDefault="005314B4" w:rsidP="005314B4">
      <w:pPr>
        <w:ind w:left="142" w:right="193"/>
        <w:jc w:val="both"/>
        <w:rPr>
          <w:rFonts w:ascii="Arial" w:hAnsi="Arial" w:cs="Arial"/>
          <w:sz w:val="22"/>
          <w:szCs w:val="22"/>
        </w:rPr>
      </w:pPr>
      <w:r w:rsidRPr="00DD4F3D">
        <w:rPr>
          <w:rFonts w:ascii="Arial" w:hAnsi="Arial" w:cs="Arial"/>
          <w:sz w:val="22"/>
          <w:szCs w:val="22"/>
        </w:rPr>
        <w:t xml:space="preserve"> </w:t>
      </w:r>
    </w:p>
    <w:p w14:paraId="1B4EEEC3" w14:textId="403067D6" w:rsidR="00665BCA" w:rsidRPr="00DD4F3D" w:rsidRDefault="005314B4" w:rsidP="005314B4">
      <w:pPr>
        <w:ind w:left="142" w:right="193"/>
        <w:jc w:val="both"/>
        <w:rPr>
          <w:rFonts w:ascii="Arial" w:hAnsi="Arial" w:cs="Arial"/>
          <w:sz w:val="22"/>
          <w:szCs w:val="22"/>
        </w:rPr>
      </w:pPr>
      <w:r w:rsidRPr="00DD4F3D">
        <w:rPr>
          <w:rFonts w:ascii="Arial" w:hAnsi="Arial" w:cs="Arial"/>
          <w:sz w:val="22"/>
          <w:szCs w:val="22"/>
        </w:rPr>
        <w:t xml:space="preserve">Se otorga un descuento de </w:t>
      </w:r>
      <w:r w:rsidR="0053042A" w:rsidRPr="00A26446">
        <w:rPr>
          <w:rFonts w:ascii="Arial" w:hAnsi="Arial" w:cs="Arial"/>
          <w:sz w:val="22"/>
          <w:szCs w:val="22"/>
        </w:rPr>
        <w:t>hasta un</w:t>
      </w:r>
      <w:r w:rsidR="0053042A" w:rsidRPr="00DD4F3D">
        <w:rPr>
          <w:rFonts w:ascii="Arial" w:hAnsi="Arial" w:cs="Arial"/>
          <w:sz w:val="22"/>
          <w:szCs w:val="22"/>
        </w:rPr>
        <w:t xml:space="preserve"> </w:t>
      </w:r>
      <w:r w:rsidRPr="00DD4F3D">
        <w:rPr>
          <w:rFonts w:ascii="Arial" w:hAnsi="Arial" w:cs="Arial"/>
          <w:sz w:val="22"/>
          <w:szCs w:val="22"/>
        </w:rPr>
        <w:t xml:space="preserve">20% en todas las coberturas suscritas en los vehículos que pertenecen al clero, cuerpo diplomático o misión internacional. Este descuento es excluyente con respecto a la bonificación que por buena experiencia siniestral tenga el cliente, si su bonificación es mayor que 20% se aplica la bonificación, si es igual o menor, se aplica el descuento por pertenecer al clero, cuerpo diplomático o misión internacional.  No aplica </w:t>
      </w:r>
      <w:r w:rsidR="00A35AD1" w:rsidRPr="00DD4F3D">
        <w:rPr>
          <w:rFonts w:ascii="Arial" w:hAnsi="Arial" w:cs="Arial"/>
          <w:sz w:val="22"/>
          <w:szCs w:val="22"/>
        </w:rPr>
        <w:t>en caso de que</w:t>
      </w:r>
      <w:r w:rsidRPr="00DD4F3D">
        <w:rPr>
          <w:rFonts w:ascii="Arial" w:hAnsi="Arial" w:cs="Arial"/>
          <w:sz w:val="22"/>
          <w:szCs w:val="22"/>
        </w:rPr>
        <w:t xml:space="preserve"> el cliente tenga un recargo </w:t>
      </w:r>
      <w:r w:rsidR="00A35AD1" w:rsidRPr="00DD4F3D">
        <w:rPr>
          <w:rFonts w:ascii="Arial" w:hAnsi="Arial" w:cs="Arial"/>
          <w:sz w:val="22"/>
          <w:szCs w:val="22"/>
        </w:rPr>
        <w:t>por experiencia</w:t>
      </w:r>
      <w:r w:rsidRPr="00DD4F3D">
        <w:rPr>
          <w:rFonts w:ascii="Arial" w:hAnsi="Arial" w:cs="Arial"/>
          <w:sz w:val="22"/>
          <w:szCs w:val="22"/>
        </w:rPr>
        <w:t xml:space="preserve"> siniestral.</w:t>
      </w:r>
    </w:p>
    <w:p w14:paraId="7E59C258" w14:textId="77777777" w:rsidR="008D64DC" w:rsidRPr="00DD4F3D" w:rsidRDefault="008D64DC" w:rsidP="0016703D">
      <w:pPr>
        <w:ind w:left="142" w:right="193"/>
        <w:jc w:val="both"/>
        <w:rPr>
          <w:rFonts w:ascii="Arial" w:hAnsi="Arial" w:cs="Arial"/>
          <w:sz w:val="22"/>
          <w:szCs w:val="22"/>
        </w:rPr>
      </w:pPr>
    </w:p>
    <w:p w14:paraId="5481B57C" w14:textId="77777777" w:rsidR="007716E6" w:rsidRPr="00DD4F3D" w:rsidRDefault="007716E6" w:rsidP="0016703D">
      <w:pPr>
        <w:pStyle w:val="Default"/>
        <w:ind w:left="142" w:right="193"/>
        <w:jc w:val="both"/>
        <w:rPr>
          <w:b/>
          <w:color w:val="auto"/>
          <w:sz w:val="22"/>
          <w:szCs w:val="22"/>
          <w:lang w:val="es-ES" w:eastAsia="es-ES"/>
        </w:rPr>
      </w:pPr>
      <w:r w:rsidRPr="00DD4F3D">
        <w:rPr>
          <w:b/>
          <w:color w:val="auto"/>
          <w:sz w:val="22"/>
          <w:szCs w:val="22"/>
          <w:lang w:val="es-ES" w:eastAsia="es-ES"/>
        </w:rPr>
        <w:t xml:space="preserve">2. Bonificaciones y Recargos: </w:t>
      </w:r>
    </w:p>
    <w:p w14:paraId="0F1C3848" w14:textId="77777777" w:rsidR="007716E6" w:rsidRPr="00DD4F3D" w:rsidRDefault="007716E6" w:rsidP="0016703D">
      <w:pPr>
        <w:ind w:left="142" w:right="193"/>
        <w:jc w:val="both"/>
        <w:rPr>
          <w:rFonts w:ascii="Arial" w:hAnsi="Arial" w:cs="Arial"/>
          <w:sz w:val="22"/>
          <w:szCs w:val="22"/>
        </w:rPr>
      </w:pPr>
    </w:p>
    <w:p w14:paraId="70277853" w14:textId="77777777" w:rsidR="00FB3DB7" w:rsidRPr="00657418" w:rsidRDefault="00FB3DB7" w:rsidP="00FB3DB7">
      <w:pPr>
        <w:spacing w:after="160" w:line="259" w:lineRule="auto"/>
        <w:jc w:val="both"/>
        <w:rPr>
          <w:rFonts w:ascii="Arial" w:eastAsia="Calibri" w:hAnsi="Arial" w:cs="Arial"/>
          <w:sz w:val="22"/>
          <w:szCs w:val="22"/>
          <w:lang w:val="es-CR" w:eastAsia="en-US"/>
        </w:rPr>
      </w:pPr>
      <w:r w:rsidRPr="00657418">
        <w:rPr>
          <w:rFonts w:ascii="Arial" w:eastAsia="Calibri" w:hAnsi="Arial" w:cs="Arial"/>
          <w:color w:val="000000"/>
          <w:sz w:val="22"/>
          <w:szCs w:val="22"/>
          <w:lang w:val="es-CR" w:eastAsia="en-US"/>
        </w:rPr>
        <w:t xml:space="preserve">El Instituto analizará semestralmente el índice siniestral del Asegurado y/o Tomador del </w:t>
      </w:r>
      <w:r w:rsidRPr="00657418">
        <w:rPr>
          <w:rFonts w:ascii="Arial" w:hAnsi="Arial" w:cs="Arial"/>
          <w:sz w:val="22"/>
          <w:szCs w:val="22"/>
        </w:rPr>
        <w:t>Seguro, entendiéndose este como el resultado que se obtiene al dividir el monto de los siniestros netos pagados por el Instituto entre las primas netas pagadas por el Asegurado en el Seguro Voluntario de Automóviles, durante el tiempo en que haya sido cliente de este seguro; por lo tanto, de conformidad con el resultado del índice siniestral, el INS podrá aplicar recargos o descuentos sobre el monto de la prima que este pague en su(s) póliza(s), de acuerdo con los porcentajes de siniestralidad consignados en la Tabla de Factor de Experiencia Siniestral adjunta.</w:t>
      </w:r>
    </w:p>
    <w:p w14:paraId="2E87AE9F" w14:textId="26DA4011" w:rsidR="007716E6" w:rsidRPr="00DD4F3D" w:rsidRDefault="002A069E" w:rsidP="005201FE">
      <w:pPr>
        <w:ind w:left="142" w:right="193"/>
        <w:jc w:val="center"/>
        <w:rPr>
          <w:rFonts w:ascii="Arial" w:hAnsi="Arial" w:cs="Arial"/>
          <w:sz w:val="22"/>
          <w:szCs w:val="22"/>
        </w:rPr>
      </w:pPr>
      <w:r w:rsidRPr="00DD4F3D">
        <w:rPr>
          <w:rFonts w:ascii="Arial" w:hAnsi="Arial" w:cs="Arial"/>
          <w:noProof/>
          <w:sz w:val="22"/>
          <w:szCs w:val="22"/>
        </w:rPr>
        <w:drawing>
          <wp:inline distT="0" distB="0" distL="0" distR="0" wp14:anchorId="74947FAA" wp14:editId="7BF68183">
            <wp:extent cx="4048125" cy="222504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4049" cy="2228296"/>
                    </a:xfrm>
                    <a:prstGeom prst="rect">
                      <a:avLst/>
                    </a:prstGeom>
                    <a:noFill/>
                    <a:ln>
                      <a:noFill/>
                    </a:ln>
                  </pic:spPr>
                </pic:pic>
              </a:graphicData>
            </a:graphic>
          </wp:inline>
        </w:drawing>
      </w:r>
    </w:p>
    <w:p w14:paraId="41B87580" w14:textId="77777777" w:rsidR="00411DE2" w:rsidRDefault="00411DE2" w:rsidP="0016703D">
      <w:pPr>
        <w:ind w:left="142" w:right="193"/>
        <w:jc w:val="both"/>
        <w:rPr>
          <w:rFonts w:ascii="Arial" w:hAnsi="Arial" w:cs="Arial"/>
          <w:sz w:val="22"/>
          <w:szCs w:val="22"/>
        </w:rPr>
      </w:pPr>
    </w:p>
    <w:p w14:paraId="2642CD59" w14:textId="340BBF58" w:rsidR="007716E6" w:rsidRPr="00DD4F3D" w:rsidRDefault="00C872D3" w:rsidP="0016703D">
      <w:pPr>
        <w:ind w:left="142" w:right="193"/>
        <w:jc w:val="both"/>
        <w:rPr>
          <w:rFonts w:ascii="Arial" w:hAnsi="Arial" w:cs="Arial"/>
          <w:sz w:val="22"/>
          <w:szCs w:val="22"/>
        </w:rPr>
      </w:pPr>
      <w:r w:rsidRPr="00DD4F3D">
        <w:rPr>
          <w:rFonts w:ascii="Arial" w:hAnsi="Arial" w:cs="Arial"/>
          <w:sz w:val="22"/>
          <w:szCs w:val="22"/>
        </w:rPr>
        <w:lastRenderedPageBreak/>
        <w:t>Estos porcentajes se harán efectivos en la prima a pagar de la emisión</w:t>
      </w:r>
      <w:r w:rsidR="00F3004D" w:rsidRPr="00DD4F3D">
        <w:rPr>
          <w:rFonts w:ascii="Arial" w:hAnsi="Arial" w:cs="Arial"/>
          <w:sz w:val="22"/>
          <w:szCs w:val="22"/>
        </w:rPr>
        <w:t>,</w:t>
      </w:r>
      <w:r w:rsidRPr="00DD4F3D">
        <w:rPr>
          <w:rFonts w:ascii="Arial" w:hAnsi="Arial" w:cs="Arial"/>
          <w:sz w:val="22"/>
          <w:szCs w:val="22"/>
        </w:rPr>
        <w:t xml:space="preserve"> renovación</w:t>
      </w:r>
      <w:r w:rsidR="00F3004D" w:rsidRPr="00DD4F3D">
        <w:rPr>
          <w:rFonts w:ascii="Arial" w:hAnsi="Arial" w:cs="Arial"/>
          <w:sz w:val="22"/>
          <w:szCs w:val="22"/>
        </w:rPr>
        <w:t xml:space="preserve"> o prórroga</w:t>
      </w:r>
      <w:r w:rsidRPr="00DD4F3D">
        <w:rPr>
          <w:rFonts w:ascii="Arial" w:hAnsi="Arial" w:cs="Arial"/>
          <w:sz w:val="22"/>
          <w:szCs w:val="22"/>
        </w:rPr>
        <w:t xml:space="preserve"> que se genere en fecha posterior a la fecha en que se realiza el estudio del Índice Siniestral del historial del Asegurado como Cliente del INS, y se reflejarán en las Condiciones Particulares de este Contrato</w:t>
      </w:r>
      <w:r w:rsidR="007716E6" w:rsidRPr="00DD4F3D">
        <w:rPr>
          <w:rFonts w:ascii="Arial" w:hAnsi="Arial" w:cs="Arial"/>
          <w:sz w:val="22"/>
          <w:szCs w:val="22"/>
        </w:rPr>
        <w:t xml:space="preserve">. </w:t>
      </w:r>
    </w:p>
    <w:p w14:paraId="494FC9B8" w14:textId="77777777" w:rsidR="00411DE2" w:rsidRDefault="00411DE2" w:rsidP="0016703D">
      <w:pPr>
        <w:ind w:left="142" w:right="193"/>
        <w:jc w:val="both"/>
        <w:rPr>
          <w:rFonts w:ascii="Arial" w:hAnsi="Arial" w:cs="Arial"/>
          <w:sz w:val="22"/>
          <w:szCs w:val="22"/>
        </w:rPr>
      </w:pPr>
    </w:p>
    <w:p w14:paraId="24971943" w14:textId="5C8083DE" w:rsidR="007716E6" w:rsidRPr="00DD4F3D" w:rsidRDefault="007716E6" w:rsidP="0016703D">
      <w:pPr>
        <w:ind w:left="142" w:right="193"/>
        <w:jc w:val="both"/>
        <w:rPr>
          <w:rFonts w:ascii="Arial" w:hAnsi="Arial" w:cs="Arial"/>
          <w:sz w:val="22"/>
          <w:szCs w:val="22"/>
        </w:rPr>
      </w:pPr>
      <w:r w:rsidRPr="00DD4F3D">
        <w:rPr>
          <w:rFonts w:ascii="Arial" w:hAnsi="Arial" w:cs="Arial"/>
          <w:sz w:val="22"/>
          <w:szCs w:val="22"/>
        </w:rPr>
        <w:t>No se aplicará porcentaje alguno de recargo o bonificación por experiencia siniestral a los Asegurados que contraten un seguro en su condición de aprendices de conducción, a fin de tramitar el permiso correspondiente de aprendizaje de conducción ante el Consejo de Seguridad Vial (COSEVI).</w:t>
      </w:r>
    </w:p>
    <w:p w14:paraId="53B0F163" w14:textId="77777777" w:rsidR="007716E6" w:rsidRPr="00DD4F3D" w:rsidRDefault="007716E6" w:rsidP="0016703D">
      <w:pPr>
        <w:ind w:left="142" w:right="193"/>
        <w:jc w:val="both"/>
        <w:rPr>
          <w:rFonts w:ascii="Arial" w:hAnsi="Arial" w:cs="Arial"/>
          <w:sz w:val="22"/>
          <w:szCs w:val="22"/>
        </w:rPr>
      </w:pPr>
      <w:r w:rsidRPr="00DD4F3D">
        <w:rPr>
          <w:rFonts w:ascii="Arial" w:hAnsi="Arial" w:cs="Arial"/>
          <w:sz w:val="22"/>
          <w:szCs w:val="22"/>
        </w:rPr>
        <w:t xml:space="preserve"> </w:t>
      </w:r>
    </w:p>
    <w:p w14:paraId="0A86CE2A" w14:textId="77777777" w:rsidR="00C74B4D" w:rsidRPr="008421BB" w:rsidRDefault="005850CB" w:rsidP="00C74B4D">
      <w:pPr>
        <w:ind w:left="142" w:right="193"/>
        <w:jc w:val="both"/>
        <w:rPr>
          <w:rFonts w:ascii="Arial" w:hAnsi="Arial" w:cs="Arial"/>
          <w:sz w:val="22"/>
          <w:szCs w:val="22"/>
        </w:rPr>
      </w:pPr>
      <w:r w:rsidRPr="008421BB">
        <w:rPr>
          <w:rFonts w:ascii="Arial" w:hAnsi="Arial" w:cs="Arial"/>
          <w:sz w:val="22"/>
          <w:szCs w:val="22"/>
        </w:rPr>
        <w:t>El Instituto podrá ajustar la siniestralidad de la póliza cuando</w:t>
      </w:r>
      <w:r w:rsidR="00C74B4D" w:rsidRPr="008421BB">
        <w:rPr>
          <w:rFonts w:ascii="Arial" w:hAnsi="Arial" w:cs="Arial"/>
          <w:sz w:val="22"/>
          <w:szCs w:val="22"/>
        </w:rPr>
        <w:t>:</w:t>
      </w:r>
    </w:p>
    <w:p w14:paraId="3F467B3F" w14:textId="77777777" w:rsidR="00C74B4D" w:rsidRPr="008421BB" w:rsidRDefault="00C74B4D" w:rsidP="00C74B4D">
      <w:pPr>
        <w:ind w:left="142" w:right="193"/>
        <w:jc w:val="both"/>
        <w:rPr>
          <w:rFonts w:ascii="Arial" w:hAnsi="Arial" w:cs="Arial"/>
          <w:sz w:val="22"/>
          <w:szCs w:val="22"/>
        </w:rPr>
      </w:pPr>
    </w:p>
    <w:p w14:paraId="6CB2797C" w14:textId="77777777" w:rsidR="00C74B4D" w:rsidRPr="008421BB" w:rsidRDefault="005850CB" w:rsidP="00C74B4D">
      <w:pPr>
        <w:pStyle w:val="Prrafodelista"/>
        <w:numPr>
          <w:ilvl w:val="0"/>
          <w:numId w:val="87"/>
        </w:numPr>
        <w:ind w:right="193"/>
        <w:jc w:val="both"/>
        <w:rPr>
          <w:rFonts w:ascii="Arial" w:hAnsi="Arial" w:cs="Arial"/>
          <w:sz w:val="22"/>
          <w:szCs w:val="22"/>
        </w:rPr>
      </w:pPr>
      <w:r w:rsidRPr="008421BB">
        <w:rPr>
          <w:rFonts w:ascii="Arial" w:hAnsi="Arial" w:cs="Arial"/>
          <w:sz w:val="22"/>
          <w:szCs w:val="22"/>
        </w:rPr>
        <w:t>E</w:t>
      </w:r>
      <w:r w:rsidRPr="00C74B4D">
        <w:rPr>
          <w:rFonts w:ascii="Arial" w:hAnsi="Arial" w:cs="Arial"/>
          <w:sz w:val="22"/>
          <w:szCs w:val="22"/>
        </w:rPr>
        <w:t>l Asegurado demuestre mediante la presentación de sentencia firme, certificada, sellada y emitida por el del juzgado respectivo no ser responsable del evento y en el mismo proceso se condene a un Tercero, el</w:t>
      </w:r>
      <w:r w:rsidRPr="008421BB">
        <w:rPr>
          <w:rFonts w:ascii="Arial" w:hAnsi="Arial" w:cs="Arial"/>
          <w:sz w:val="22"/>
          <w:szCs w:val="22"/>
        </w:rPr>
        <w:t xml:space="preserve"> ajuste de </w:t>
      </w:r>
      <w:r w:rsidRPr="00C74B4D">
        <w:rPr>
          <w:rFonts w:ascii="Arial" w:hAnsi="Arial" w:cs="Arial"/>
          <w:sz w:val="22"/>
          <w:szCs w:val="22"/>
        </w:rPr>
        <w:t>la siniestralidad de la póliza</w:t>
      </w:r>
      <w:r w:rsidRPr="008421BB">
        <w:rPr>
          <w:rFonts w:ascii="Arial" w:hAnsi="Arial" w:cs="Arial"/>
          <w:sz w:val="22"/>
          <w:szCs w:val="22"/>
        </w:rPr>
        <w:t xml:space="preserve"> se realizará </w:t>
      </w:r>
      <w:r w:rsidRPr="00C74B4D">
        <w:rPr>
          <w:rFonts w:ascii="Arial" w:hAnsi="Arial" w:cs="Arial"/>
          <w:sz w:val="22"/>
          <w:szCs w:val="22"/>
        </w:rPr>
        <w:t>a partir de la fecha de presentación de</w:t>
      </w:r>
      <w:r w:rsidRPr="008421BB">
        <w:rPr>
          <w:rFonts w:ascii="Arial" w:hAnsi="Arial" w:cs="Arial"/>
          <w:sz w:val="22"/>
          <w:szCs w:val="22"/>
        </w:rPr>
        <w:t xml:space="preserve"> la </w:t>
      </w:r>
      <w:r w:rsidRPr="00C74B4D">
        <w:rPr>
          <w:rFonts w:ascii="Arial" w:hAnsi="Arial" w:cs="Arial"/>
          <w:sz w:val="22"/>
          <w:szCs w:val="22"/>
        </w:rPr>
        <w:t xml:space="preserve">sentencia </w:t>
      </w:r>
      <w:r w:rsidRPr="008421BB">
        <w:rPr>
          <w:rFonts w:ascii="Arial" w:hAnsi="Arial" w:cs="Arial"/>
          <w:sz w:val="22"/>
          <w:szCs w:val="22"/>
        </w:rPr>
        <w:t xml:space="preserve">en firme </w:t>
      </w:r>
      <w:r w:rsidRPr="00C74B4D">
        <w:rPr>
          <w:rFonts w:ascii="Arial" w:hAnsi="Arial" w:cs="Arial"/>
          <w:sz w:val="22"/>
          <w:szCs w:val="22"/>
        </w:rPr>
        <w:t>ante el Instituto, devolviendo cuando proceda las primas correspondientes a partir de esa fecha.</w:t>
      </w:r>
      <w:r w:rsidRPr="008421BB">
        <w:rPr>
          <w:rFonts w:ascii="Arial" w:hAnsi="Arial" w:cs="Arial"/>
          <w:sz w:val="22"/>
          <w:szCs w:val="22"/>
        </w:rPr>
        <w:t xml:space="preserve"> </w:t>
      </w:r>
    </w:p>
    <w:p w14:paraId="057769C8" w14:textId="77777777" w:rsidR="00C74B4D" w:rsidRPr="008421BB" w:rsidRDefault="00C74B4D" w:rsidP="00C74B4D">
      <w:pPr>
        <w:pStyle w:val="Prrafodelista"/>
        <w:ind w:left="502" w:right="193"/>
        <w:jc w:val="both"/>
        <w:rPr>
          <w:rFonts w:ascii="Arial" w:hAnsi="Arial" w:cs="Arial"/>
          <w:sz w:val="22"/>
          <w:szCs w:val="22"/>
        </w:rPr>
      </w:pPr>
    </w:p>
    <w:p w14:paraId="0C040355" w14:textId="1D78B528" w:rsidR="00C74B4D" w:rsidRDefault="005850CB" w:rsidP="00C74B4D">
      <w:pPr>
        <w:pStyle w:val="Prrafodelista"/>
        <w:ind w:left="502" w:right="193"/>
        <w:jc w:val="both"/>
        <w:rPr>
          <w:rFonts w:ascii="Arial" w:hAnsi="Arial" w:cs="Arial"/>
          <w:sz w:val="22"/>
          <w:szCs w:val="22"/>
        </w:rPr>
      </w:pPr>
      <w:r w:rsidRPr="00C74B4D">
        <w:rPr>
          <w:rFonts w:ascii="Arial" w:hAnsi="Arial" w:cs="Arial"/>
          <w:sz w:val="22"/>
          <w:szCs w:val="22"/>
        </w:rPr>
        <w:t xml:space="preserve">El ajuste en la siniestralidad del Asegurado no operará en caso de que no exista condena alguna para las partes o la sentencia se resuelva por culpa concurrente o </w:t>
      </w:r>
      <w:proofErr w:type="spellStart"/>
      <w:r w:rsidRPr="00C74B4D">
        <w:rPr>
          <w:rFonts w:ascii="Arial" w:hAnsi="Arial" w:cs="Arial"/>
          <w:sz w:val="22"/>
          <w:szCs w:val="22"/>
        </w:rPr>
        <w:t>indubio</w:t>
      </w:r>
      <w:proofErr w:type="spellEnd"/>
      <w:r w:rsidRPr="00C74B4D">
        <w:rPr>
          <w:rFonts w:ascii="Arial" w:hAnsi="Arial" w:cs="Arial"/>
          <w:sz w:val="22"/>
          <w:szCs w:val="22"/>
        </w:rPr>
        <w:t xml:space="preserve"> </w:t>
      </w:r>
      <w:proofErr w:type="spellStart"/>
      <w:r w:rsidRPr="00C74B4D">
        <w:rPr>
          <w:rFonts w:ascii="Arial" w:hAnsi="Arial" w:cs="Arial"/>
          <w:sz w:val="22"/>
          <w:szCs w:val="22"/>
        </w:rPr>
        <w:t>pro-reo</w:t>
      </w:r>
      <w:proofErr w:type="spellEnd"/>
      <w:r w:rsidRPr="00C74B4D">
        <w:rPr>
          <w:rFonts w:ascii="Arial" w:hAnsi="Arial" w:cs="Arial"/>
          <w:sz w:val="22"/>
          <w:szCs w:val="22"/>
        </w:rPr>
        <w:t>.</w:t>
      </w:r>
    </w:p>
    <w:p w14:paraId="3ACA9001" w14:textId="77777777" w:rsidR="00C74B4D" w:rsidRDefault="00C74B4D" w:rsidP="00C74B4D">
      <w:pPr>
        <w:pStyle w:val="Prrafodelista"/>
        <w:ind w:left="502" w:right="193"/>
        <w:jc w:val="both"/>
        <w:rPr>
          <w:rFonts w:ascii="Arial" w:hAnsi="Arial" w:cs="Arial"/>
          <w:sz w:val="22"/>
          <w:szCs w:val="22"/>
        </w:rPr>
      </w:pPr>
    </w:p>
    <w:p w14:paraId="114C05CB" w14:textId="17DCC87C" w:rsidR="005850CB" w:rsidRPr="008421BB" w:rsidRDefault="005850CB" w:rsidP="00C74B4D">
      <w:pPr>
        <w:pStyle w:val="Prrafodelista"/>
        <w:numPr>
          <w:ilvl w:val="0"/>
          <w:numId w:val="87"/>
        </w:numPr>
        <w:ind w:right="193"/>
        <w:jc w:val="both"/>
        <w:rPr>
          <w:rFonts w:ascii="Arial" w:hAnsi="Arial" w:cs="Arial"/>
          <w:sz w:val="22"/>
          <w:szCs w:val="22"/>
        </w:rPr>
      </w:pPr>
      <w:r w:rsidRPr="008421BB">
        <w:rPr>
          <w:rFonts w:ascii="Arial" w:hAnsi="Arial" w:cs="Arial"/>
          <w:sz w:val="22"/>
          <w:szCs w:val="22"/>
        </w:rPr>
        <w:t xml:space="preserve">En el evento amparado, las partes involucradas cuenten con una póliza vigente con el Instituto y consientan la utilización de la Declaración de Accidente Menor (DAM), y hayan cumplido con la totalidad de condiciones para su aplicación y pago de los reclamos por esta vía.  </w:t>
      </w:r>
    </w:p>
    <w:p w14:paraId="3676235D" w14:textId="77777777" w:rsidR="007716E6" w:rsidRPr="00DD4F3D" w:rsidRDefault="007716E6" w:rsidP="0016703D">
      <w:pPr>
        <w:ind w:left="142" w:right="193"/>
        <w:jc w:val="both"/>
        <w:rPr>
          <w:rFonts w:ascii="Arial" w:hAnsi="Arial" w:cs="Arial"/>
          <w:sz w:val="22"/>
          <w:szCs w:val="22"/>
        </w:rPr>
      </w:pPr>
    </w:p>
    <w:p w14:paraId="0379C0E2" w14:textId="79F15EC2" w:rsidR="009338DE" w:rsidRPr="00DD4F3D" w:rsidRDefault="009338DE" w:rsidP="0016703D">
      <w:pPr>
        <w:pStyle w:val="Ttulo1"/>
        <w:ind w:left="142" w:right="193"/>
        <w:rPr>
          <w:rFonts w:ascii="Arial" w:hAnsi="Arial" w:cs="Arial"/>
          <w:i w:val="0"/>
          <w:sz w:val="22"/>
          <w:szCs w:val="22"/>
        </w:rPr>
      </w:pPr>
      <w:bookmarkStart w:id="235" w:name="_Toc25833850"/>
      <w:bookmarkStart w:id="236" w:name="_Toc414202740"/>
      <w:bookmarkStart w:id="237" w:name="_Toc367296375"/>
      <w:bookmarkStart w:id="238" w:name="_Toc414202736"/>
      <w:bookmarkEnd w:id="210"/>
      <w:bookmarkEnd w:id="211"/>
      <w:bookmarkEnd w:id="212"/>
      <w:r w:rsidRPr="00DD4F3D">
        <w:rPr>
          <w:rFonts w:ascii="Arial" w:hAnsi="Arial" w:cs="Arial"/>
          <w:i w:val="0"/>
          <w:sz w:val="22"/>
          <w:szCs w:val="22"/>
        </w:rPr>
        <w:t xml:space="preserve">ARTÍCULO </w:t>
      </w:r>
      <w:r w:rsidR="000F55F5" w:rsidRPr="00DD4F3D">
        <w:rPr>
          <w:rFonts w:ascii="Arial" w:hAnsi="Arial" w:cs="Arial"/>
          <w:i w:val="0"/>
          <w:sz w:val="22"/>
          <w:szCs w:val="22"/>
        </w:rPr>
        <w:t>20</w:t>
      </w:r>
      <w:r w:rsidRPr="00DD4F3D">
        <w:rPr>
          <w:rFonts w:ascii="Arial" w:hAnsi="Arial" w:cs="Arial"/>
          <w:i w:val="0"/>
          <w:sz w:val="22"/>
          <w:szCs w:val="22"/>
        </w:rPr>
        <w:t>. PARTICIPACIÓN DE UTILIDADES</w:t>
      </w:r>
      <w:bookmarkEnd w:id="235"/>
    </w:p>
    <w:p w14:paraId="70E93E65" w14:textId="77777777" w:rsidR="009338DE" w:rsidRPr="00DD4F3D" w:rsidRDefault="009338DE" w:rsidP="0016703D">
      <w:pPr>
        <w:autoSpaceDE w:val="0"/>
        <w:autoSpaceDN w:val="0"/>
        <w:adjustRightInd w:val="0"/>
        <w:ind w:left="142" w:right="193"/>
        <w:jc w:val="both"/>
        <w:rPr>
          <w:rFonts w:ascii="Arial" w:hAnsi="Arial" w:cs="Arial"/>
          <w:b/>
          <w:sz w:val="22"/>
          <w:szCs w:val="22"/>
        </w:rPr>
      </w:pPr>
    </w:p>
    <w:p w14:paraId="3F0B8D8C" w14:textId="4C644FA4" w:rsidR="009338DE" w:rsidRPr="00DD4F3D" w:rsidRDefault="009338DE" w:rsidP="0016703D">
      <w:pPr>
        <w:tabs>
          <w:tab w:val="left" w:pos="-720"/>
        </w:tabs>
        <w:autoSpaceDE w:val="0"/>
        <w:autoSpaceDN w:val="0"/>
        <w:adjustRightInd w:val="0"/>
        <w:ind w:left="142" w:right="193"/>
        <w:jc w:val="both"/>
        <w:rPr>
          <w:rFonts w:ascii="Arial" w:hAnsi="Arial" w:cs="Arial"/>
          <w:sz w:val="22"/>
          <w:szCs w:val="22"/>
          <w:highlight w:val="magenta"/>
          <w:u w:val="single"/>
        </w:rPr>
      </w:pPr>
      <w:r w:rsidRPr="00DD4F3D">
        <w:rPr>
          <w:rFonts w:ascii="Arial" w:hAnsi="Arial" w:cs="Arial"/>
          <w:sz w:val="22"/>
          <w:szCs w:val="22"/>
        </w:rPr>
        <w:t xml:space="preserve">Al finalizar cada año calendario, el Instituto podrá reconocer un porcentaje por participación de utilidades a los clientes estratégicos asegurados que tengan suscritas pólizas de flotilla con un número mínimo de diez (10) riesgos asegurados, los cuales generen utilidades en la administración de este seguro. Este reconocimiento se puede </w:t>
      </w:r>
      <w:r w:rsidR="00A35AD1" w:rsidRPr="00DD4F3D">
        <w:rPr>
          <w:rFonts w:ascii="Arial" w:hAnsi="Arial" w:cs="Arial"/>
          <w:sz w:val="22"/>
          <w:szCs w:val="22"/>
        </w:rPr>
        <w:t>otorgar mediante</w:t>
      </w:r>
      <w:r w:rsidRPr="00DD4F3D">
        <w:rPr>
          <w:rFonts w:ascii="Arial" w:hAnsi="Arial" w:cs="Arial"/>
          <w:sz w:val="22"/>
          <w:szCs w:val="22"/>
        </w:rPr>
        <w:t xml:space="preserve"> pago en efectivo o por rebajo de las primas del siguiente período, según se haya establecido en las Condiciones Particulares de la póliza. </w:t>
      </w:r>
    </w:p>
    <w:p w14:paraId="3941FA38" w14:textId="77777777" w:rsidR="009338DE" w:rsidRPr="00DD4F3D" w:rsidRDefault="009338DE" w:rsidP="0016703D">
      <w:pPr>
        <w:tabs>
          <w:tab w:val="left" w:pos="-720"/>
        </w:tabs>
        <w:autoSpaceDE w:val="0"/>
        <w:autoSpaceDN w:val="0"/>
        <w:adjustRightInd w:val="0"/>
        <w:ind w:left="142" w:right="193"/>
        <w:jc w:val="both"/>
        <w:rPr>
          <w:rFonts w:ascii="Arial" w:hAnsi="Arial" w:cs="Arial"/>
          <w:sz w:val="22"/>
          <w:szCs w:val="22"/>
        </w:rPr>
      </w:pPr>
    </w:p>
    <w:p w14:paraId="3328FF53" w14:textId="77777777" w:rsidR="009338DE" w:rsidRPr="00DD4F3D" w:rsidRDefault="009338DE" w:rsidP="0016703D">
      <w:pPr>
        <w:tabs>
          <w:tab w:val="left" w:pos="-720"/>
        </w:tabs>
        <w:autoSpaceDE w:val="0"/>
        <w:autoSpaceDN w:val="0"/>
        <w:adjustRightInd w:val="0"/>
        <w:ind w:left="142" w:right="193"/>
        <w:jc w:val="both"/>
        <w:rPr>
          <w:rFonts w:ascii="Arial" w:hAnsi="Arial" w:cs="Arial"/>
          <w:sz w:val="22"/>
          <w:szCs w:val="22"/>
        </w:rPr>
      </w:pPr>
      <w:r w:rsidRPr="00DD4F3D">
        <w:rPr>
          <w:rFonts w:ascii="Arial" w:hAnsi="Arial" w:cs="Arial"/>
          <w:sz w:val="22"/>
          <w:szCs w:val="22"/>
        </w:rPr>
        <w:t xml:space="preserve">La participación de utilidades opera de la siguiente forma: </w:t>
      </w:r>
    </w:p>
    <w:p w14:paraId="46D7E9D8" w14:textId="77777777" w:rsidR="009338DE" w:rsidRPr="00DD4F3D" w:rsidRDefault="009338DE" w:rsidP="0016703D">
      <w:pPr>
        <w:tabs>
          <w:tab w:val="left" w:pos="-720"/>
        </w:tabs>
        <w:autoSpaceDE w:val="0"/>
        <w:autoSpaceDN w:val="0"/>
        <w:adjustRightInd w:val="0"/>
        <w:ind w:left="142" w:right="193"/>
        <w:jc w:val="both"/>
        <w:rPr>
          <w:rFonts w:ascii="Arial" w:hAnsi="Arial" w:cs="Arial"/>
          <w:sz w:val="22"/>
          <w:szCs w:val="22"/>
        </w:rPr>
      </w:pPr>
    </w:p>
    <w:p w14:paraId="6432E360" w14:textId="77777777" w:rsidR="009338DE" w:rsidRPr="00DD4F3D" w:rsidRDefault="009338DE" w:rsidP="00C9211B">
      <w:pPr>
        <w:pStyle w:val="Prrafodelista"/>
        <w:numPr>
          <w:ilvl w:val="0"/>
          <w:numId w:val="46"/>
        </w:numPr>
        <w:tabs>
          <w:tab w:val="left" w:pos="-720"/>
          <w:tab w:val="left" w:pos="473"/>
        </w:tabs>
        <w:autoSpaceDE w:val="0"/>
        <w:autoSpaceDN w:val="0"/>
        <w:adjustRightInd w:val="0"/>
        <w:ind w:left="426" w:right="193" w:hanging="284"/>
        <w:jc w:val="both"/>
        <w:rPr>
          <w:rFonts w:ascii="Arial" w:hAnsi="Arial" w:cs="Arial"/>
          <w:sz w:val="22"/>
          <w:szCs w:val="22"/>
        </w:rPr>
      </w:pPr>
      <w:r w:rsidRPr="00DD4F3D">
        <w:rPr>
          <w:rFonts w:ascii="Arial" w:hAnsi="Arial" w:cs="Arial"/>
          <w:sz w:val="22"/>
          <w:szCs w:val="22"/>
        </w:rPr>
        <w:t>La liquidación se calcula al finalizar el año calendario respectivo. Del total de las primas anuales ganadas y devengadas del período en estudio (primas brutas pagadas por el Cliente menos devoluciones de primas efectuadas por el Instituto), se deducirán los gastos administrativos y las sumas pagadas por concepto de siniestros incurridos durante el año, así como los siniestros incurridos durante el período que se encuentren pendientes de pago; del remanente si lo hubiere, se aplicará el porcentaje a reconocer según los parámetros establecidos a continuación:</w:t>
      </w:r>
    </w:p>
    <w:p w14:paraId="0F49C6E6" w14:textId="77777777" w:rsidR="009338DE" w:rsidRPr="00DD4F3D" w:rsidRDefault="009338DE" w:rsidP="00763726">
      <w:pPr>
        <w:pStyle w:val="Prrafodelista"/>
        <w:tabs>
          <w:tab w:val="left" w:pos="-720"/>
          <w:tab w:val="left" w:pos="473"/>
        </w:tabs>
        <w:autoSpaceDE w:val="0"/>
        <w:autoSpaceDN w:val="0"/>
        <w:adjustRightInd w:val="0"/>
        <w:ind w:left="426" w:right="193" w:hanging="284"/>
        <w:jc w:val="both"/>
        <w:rPr>
          <w:rFonts w:ascii="Arial" w:hAnsi="Arial" w:cs="Arial"/>
          <w:sz w:val="22"/>
          <w:szCs w:val="22"/>
        </w:rPr>
      </w:pPr>
    </w:p>
    <w:p w14:paraId="1C60240C" w14:textId="01F263C9" w:rsidR="009338DE" w:rsidRPr="00DD4F3D" w:rsidRDefault="009338DE" w:rsidP="00C9211B">
      <w:pPr>
        <w:pStyle w:val="Prrafodelista"/>
        <w:numPr>
          <w:ilvl w:val="0"/>
          <w:numId w:val="47"/>
        </w:numPr>
        <w:autoSpaceDE w:val="0"/>
        <w:autoSpaceDN w:val="0"/>
        <w:adjustRightInd w:val="0"/>
        <w:ind w:left="709" w:right="193" w:hanging="142"/>
        <w:jc w:val="both"/>
        <w:rPr>
          <w:rFonts w:ascii="Arial" w:hAnsi="Arial" w:cs="Arial"/>
          <w:sz w:val="22"/>
          <w:szCs w:val="22"/>
        </w:rPr>
      </w:pPr>
      <w:r w:rsidRPr="00DD4F3D">
        <w:rPr>
          <w:rFonts w:ascii="Arial" w:hAnsi="Arial" w:cs="Arial"/>
          <w:sz w:val="22"/>
          <w:szCs w:val="22"/>
        </w:rPr>
        <w:t xml:space="preserve">Para las pólizas que tengan contratada únicamente la cobertura de Responsabilidad </w:t>
      </w:r>
      <w:r w:rsidR="00A35AD1" w:rsidRPr="00DD4F3D">
        <w:rPr>
          <w:rFonts w:ascii="Arial" w:hAnsi="Arial" w:cs="Arial"/>
          <w:sz w:val="22"/>
          <w:szCs w:val="22"/>
        </w:rPr>
        <w:t>Civil, se</w:t>
      </w:r>
      <w:r w:rsidRPr="00DD4F3D">
        <w:rPr>
          <w:rFonts w:ascii="Arial" w:hAnsi="Arial" w:cs="Arial"/>
          <w:sz w:val="22"/>
          <w:szCs w:val="22"/>
        </w:rPr>
        <w:t xml:space="preserve"> podrá negociar una participación de un 5% hasta un 20%.</w:t>
      </w:r>
    </w:p>
    <w:p w14:paraId="2F53A692" w14:textId="77777777" w:rsidR="009338DE" w:rsidRPr="00DD4F3D" w:rsidRDefault="009338DE" w:rsidP="00C9211B">
      <w:pPr>
        <w:pStyle w:val="Prrafodelista"/>
        <w:numPr>
          <w:ilvl w:val="0"/>
          <w:numId w:val="47"/>
        </w:numPr>
        <w:autoSpaceDE w:val="0"/>
        <w:autoSpaceDN w:val="0"/>
        <w:adjustRightInd w:val="0"/>
        <w:ind w:left="709" w:right="193" w:hanging="142"/>
        <w:jc w:val="both"/>
        <w:rPr>
          <w:rFonts w:ascii="Arial" w:hAnsi="Arial" w:cs="Arial"/>
          <w:sz w:val="22"/>
          <w:szCs w:val="22"/>
        </w:rPr>
      </w:pPr>
      <w:r w:rsidRPr="00DD4F3D">
        <w:rPr>
          <w:rFonts w:ascii="Arial" w:hAnsi="Arial" w:cs="Arial"/>
          <w:sz w:val="22"/>
          <w:szCs w:val="22"/>
        </w:rPr>
        <w:t>Para las pólizas que tengan contratadas las coberturas de Responsabilidad Civil y Daño Directo (cobertura D), se podrá negociar una participación de un 5% hasta un 50%.</w:t>
      </w:r>
    </w:p>
    <w:p w14:paraId="3729EA15" w14:textId="77777777" w:rsidR="009338DE" w:rsidRPr="00DD4F3D" w:rsidRDefault="009338DE" w:rsidP="00763726">
      <w:pPr>
        <w:pStyle w:val="Prrafodelista"/>
        <w:autoSpaceDE w:val="0"/>
        <w:autoSpaceDN w:val="0"/>
        <w:adjustRightInd w:val="0"/>
        <w:ind w:left="426" w:right="193" w:hanging="284"/>
        <w:jc w:val="both"/>
        <w:rPr>
          <w:rFonts w:ascii="Arial" w:hAnsi="Arial" w:cs="Arial"/>
          <w:sz w:val="22"/>
          <w:szCs w:val="22"/>
        </w:rPr>
      </w:pPr>
    </w:p>
    <w:p w14:paraId="5E060690" w14:textId="77777777" w:rsidR="009338DE" w:rsidRPr="00DD4F3D" w:rsidRDefault="009338DE" w:rsidP="00763726">
      <w:pPr>
        <w:tabs>
          <w:tab w:val="left" w:pos="-720"/>
          <w:tab w:val="left" w:pos="473"/>
        </w:tabs>
        <w:autoSpaceDE w:val="0"/>
        <w:autoSpaceDN w:val="0"/>
        <w:adjustRightInd w:val="0"/>
        <w:ind w:left="426" w:right="193" w:hanging="284"/>
        <w:jc w:val="both"/>
        <w:rPr>
          <w:rFonts w:ascii="Arial" w:hAnsi="Arial" w:cs="Arial"/>
          <w:sz w:val="22"/>
          <w:szCs w:val="22"/>
        </w:rPr>
      </w:pPr>
      <w:r w:rsidRPr="00DD4F3D">
        <w:rPr>
          <w:rFonts w:ascii="Arial" w:hAnsi="Arial" w:cs="Arial"/>
          <w:sz w:val="22"/>
          <w:szCs w:val="22"/>
        </w:rPr>
        <w:lastRenderedPageBreak/>
        <w:t>b.</w:t>
      </w:r>
      <w:r w:rsidRPr="00DD4F3D">
        <w:rPr>
          <w:rFonts w:ascii="Arial" w:hAnsi="Arial" w:cs="Arial"/>
          <w:sz w:val="22"/>
          <w:szCs w:val="22"/>
        </w:rPr>
        <w:tab/>
        <w:t>En el caso que no se dieran excedentes, conforme lo indicado en el inciso a. anterior, las pérdidas del período serán aplicadas a la liquidación del siguiente período.</w:t>
      </w:r>
    </w:p>
    <w:p w14:paraId="2836A179" w14:textId="77777777" w:rsidR="009338DE" w:rsidRPr="00226B21" w:rsidRDefault="009338DE" w:rsidP="00763726">
      <w:pPr>
        <w:tabs>
          <w:tab w:val="left" w:pos="-720"/>
          <w:tab w:val="left" w:pos="473"/>
        </w:tabs>
        <w:autoSpaceDE w:val="0"/>
        <w:autoSpaceDN w:val="0"/>
        <w:adjustRightInd w:val="0"/>
        <w:ind w:left="426" w:right="193" w:hanging="284"/>
        <w:jc w:val="both"/>
        <w:rPr>
          <w:rFonts w:ascii="Arial" w:hAnsi="Arial" w:cs="Arial"/>
          <w:sz w:val="22"/>
          <w:szCs w:val="22"/>
        </w:rPr>
      </w:pPr>
      <w:r w:rsidRPr="00DD4F3D">
        <w:rPr>
          <w:rFonts w:ascii="Arial" w:hAnsi="Arial" w:cs="Arial"/>
          <w:sz w:val="22"/>
          <w:szCs w:val="22"/>
        </w:rPr>
        <w:t>c.</w:t>
      </w:r>
      <w:r w:rsidRPr="00DD4F3D">
        <w:rPr>
          <w:rFonts w:ascii="Arial" w:hAnsi="Arial" w:cs="Arial"/>
          <w:sz w:val="22"/>
          <w:szCs w:val="22"/>
        </w:rPr>
        <w:tab/>
        <w:t xml:space="preserve">Si existiera un reclamo pagado o una devolución de primas que no se contempla en el cálculo del período liquidado que le corresponde, el Instituto podrá </w:t>
      </w:r>
      <w:r w:rsidRPr="00226B21">
        <w:rPr>
          <w:rFonts w:ascii="Arial" w:hAnsi="Arial" w:cs="Arial"/>
          <w:sz w:val="22"/>
          <w:szCs w:val="22"/>
        </w:rPr>
        <w:t>incluirlo en la liquidación del siguiente periodo.</w:t>
      </w:r>
    </w:p>
    <w:p w14:paraId="52DD6CA8" w14:textId="77777777" w:rsidR="009338DE" w:rsidRPr="00226B21" w:rsidRDefault="009338DE" w:rsidP="0016703D">
      <w:pPr>
        <w:pStyle w:val="Ttulo1"/>
        <w:ind w:left="142" w:right="193"/>
        <w:rPr>
          <w:rFonts w:ascii="Arial" w:hAnsi="Arial" w:cs="Arial"/>
          <w:i w:val="0"/>
          <w:sz w:val="22"/>
          <w:szCs w:val="22"/>
        </w:rPr>
      </w:pPr>
    </w:p>
    <w:p w14:paraId="139E50BC" w14:textId="0E955CAF" w:rsidR="007716E6" w:rsidRPr="00226B21" w:rsidRDefault="007716E6" w:rsidP="0016703D">
      <w:pPr>
        <w:pStyle w:val="Ttulo1"/>
        <w:ind w:left="142" w:right="193"/>
        <w:rPr>
          <w:rFonts w:ascii="Arial" w:hAnsi="Arial" w:cs="Arial"/>
          <w:b w:val="0"/>
          <w:sz w:val="22"/>
          <w:szCs w:val="22"/>
        </w:rPr>
      </w:pPr>
      <w:bookmarkStart w:id="239" w:name="_Toc25833851"/>
      <w:r w:rsidRPr="00226B21">
        <w:rPr>
          <w:rFonts w:ascii="Arial" w:hAnsi="Arial" w:cs="Arial"/>
          <w:i w:val="0"/>
          <w:sz w:val="22"/>
          <w:szCs w:val="22"/>
        </w:rPr>
        <w:t xml:space="preserve">ARTÍCULO </w:t>
      </w:r>
      <w:r w:rsidR="00D40741" w:rsidRPr="00226B21">
        <w:rPr>
          <w:rFonts w:ascii="Arial" w:hAnsi="Arial" w:cs="Arial"/>
          <w:i w:val="0"/>
          <w:sz w:val="22"/>
          <w:szCs w:val="22"/>
        </w:rPr>
        <w:t>2</w:t>
      </w:r>
      <w:r w:rsidR="000F55F5" w:rsidRPr="00226B21">
        <w:rPr>
          <w:rFonts w:ascii="Arial" w:hAnsi="Arial" w:cs="Arial"/>
          <w:i w:val="0"/>
          <w:sz w:val="22"/>
          <w:szCs w:val="22"/>
        </w:rPr>
        <w:t>1</w:t>
      </w:r>
      <w:r w:rsidRPr="00226B21">
        <w:rPr>
          <w:rFonts w:ascii="Arial" w:hAnsi="Arial" w:cs="Arial"/>
          <w:i w:val="0"/>
          <w:sz w:val="22"/>
          <w:szCs w:val="22"/>
        </w:rPr>
        <w:t>. DEVENGO DE LA PRIMA EN CASO DE PÉRDIDA TOTAL</w:t>
      </w:r>
      <w:bookmarkEnd w:id="236"/>
      <w:r w:rsidR="003F1CBE" w:rsidRPr="00226B21">
        <w:rPr>
          <w:rFonts w:ascii="Arial" w:hAnsi="Arial" w:cs="Arial"/>
          <w:i w:val="0"/>
          <w:sz w:val="22"/>
          <w:szCs w:val="22"/>
        </w:rPr>
        <w:t xml:space="preserve"> O PÉRDIDA REPARABLE</w:t>
      </w:r>
      <w:bookmarkEnd w:id="239"/>
    </w:p>
    <w:p w14:paraId="3B8BFEC2" w14:textId="77777777" w:rsidR="007716E6" w:rsidRPr="00226B21" w:rsidRDefault="007716E6" w:rsidP="0016703D">
      <w:pPr>
        <w:keepNext/>
        <w:ind w:left="142" w:right="193"/>
        <w:jc w:val="both"/>
        <w:outlineLvl w:val="1"/>
        <w:rPr>
          <w:rFonts w:ascii="Arial" w:hAnsi="Arial" w:cs="Arial"/>
          <w:b/>
          <w:sz w:val="22"/>
          <w:szCs w:val="22"/>
        </w:rPr>
      </w:pPr>
    </w:p>
    <w:p w14:paraId="433DF0DC" w14:textId="77777777" w:rsidR="00C951F6" w:rsidRDefault="007716E6" w:rsidP="003F1CBE">
      <w:pPr>
        <w:pStyle w:val="Textoindependiente2"/>
        <w:ind w:left="142" w:right="193"/>
        <w:rPr>
          <w:rFonts w:ascii="Arial" w:hAnsi="Arial" w:cs="Arial"/>
          <w:sz w:val="22"/>
          <w:szCs w:val="22"/>
        </w:rPr>
      </w:pPr>
      <w:r w:rsidRPr="00226B21">
        <w:rPr>
          <w:rFonts w:ascii="Arial" w:hAnsi="Arial" w:cs="Arial"/>
          <w:sz w:val="22"/>
          <w:szCs w:val="22"/>
        </w:rPr>
        <w:t xml:space="preserve">Al pagar una indemnización como </w:t>
      </w:r>
      <w:r w:rsidRPr="00226B21">
        <w:rPr>
          <w:rFonts w:ascii="Arial" w:hAnsi="Arial" w:cs="Arial"/>
          <w:bCs/>
          <w:sz w:val="22"/>
          <w:szCs w:val="22"/>
        </w:rPr>
        <w:t xml:space="preserve">Pérdida </w:t>
      </w:r>
      <w:r w:rsidR="003F1CBE" w:rsidRPr="00226B21">
        <w:rPr>
          <w:rFonts w:ascii="Arial" w:hAnsi="Arial" w:cs="Arial"/>
          <w:bCs/>
          <w:sz w:val="22"/>
          <w:szCs w:val="22"/>
        </w:rPr>
        <w:t>Total o Pérdida Reparable,</w:t>
      </w:r>
      <w:r w:rsidRPr="00226B21">
        <w:rPr>
          <w:rFonts w:ascii="Arial" w:hAnsi="Arial" w:cs="Arial"/>
          <w:sz w:val="22"/>
          <w:szCs w:val="22"/>
        </w:rPr>
        <w:t xml:space="preserve"> se dará por devengada la prima correspondiente al resto del periodo con base en el cual fue calculada.  </w:t>
      </w:r>
      <w:r w:rsidR="00A35AD1" w:rsidRPr="00226B21">
        <w:rPr>
          <w:rFonts w:ascii="Arial" w:hAnsi="Arial" w:cs="Arial"/>
          <w:sz w:val="22"/>
          <w:szCs w:val="22"/>
        </w:rPr>
        <w:t>En caso de que</w:t>
      </w:r>
      <w:r w:rsidRPr="00226B21">
        <w:rPr>
          <w:rFonts w:ascii="Arial" w:hAnsi="Arial" w:cs="Arial"/>
          <w:sz w:val="22"/>
          <w:szCs w:val="22"/>
        </w:rPr>
        <w:t xml:space="preserve"> se haya pactado el pago fraccionado de la prima, las fracciones no canceladas serán exigibles al momento de la indemnización.  </w:t>
      </w:r>
    </w:p>
    <w:p w14:paraId="5F69B335" w14:textId="77777777" w:rsidR="00C951F6" w:rsidRDefault="00C951F6" w:rsidP="003F1CBE">
      <w:pPr>
        <w:pStyle w:val="Textoindependiente2"/>
        <w:ind w:left="142" w:right="193"/>
        <w:rPr>
          <w:rFonts w:ascii="Arial" w:hAnsi="Arial" w:cs="Arial"/>
          <w:sz w:val="22"/>
          <w:szCs w:val="22"/>
        </w:rPr>
      </w:pPr>
    </w:p>
    <w:p w14:paraId="0C23EECB" w14:textId="3A4E0D86" w:rsidR="003F1CBE" w:rsidRPr="00226B21" w:rsidRDefault="007716E6" w:rsidP="003F1CBE">
      <w:pPr>
        <w:pStyle w:val="Textoindependiente2"/>
        <w:ind w:left="142" w:right="193"/>
        <w:rPr>
          <w:rFonts w:ascii="Arial" w:hAnsi="Arial" w:cs="Arial"/>
          <w:sz w:val="22"/>
          <w:szCs w:val="22"/>
        </w:rPr>
      </w:pPr>
      <w:r w:rsidRPr="00226B21">
        <w:rPr>
          <w:rFonts w:ascii="Arial" w:hAnsi="Arial" w:cs="Arial"/>
          <w:sz w:val="22"/>
          <w:szCs w:val="22"/>
        </w:rPr>
        <w:t>El Asegurado y/o Tomador podrá realizar el pago correspondiente en ese momento o en su defecto este se deducirá de la suma prevista para la indemnización.</w:t>
      </w:r>
      <w:bookmarkStart w:id="240" w:name="_Hlk1131223"/>
    </w:p>
    <w:bookmarkEnd w:id="240"/>
    <w:p w14:paraId="04B936BE" w14:textId="5057B825" w:rsidR="007716E6" w:rsidRPr="00226B21" w:rsidRDefault="007716E6" w:rsidP="000449CA">
      <w:pPr>
        <w:pStyle w:val="Textoindependiente2"/>
        <w:ind w:right="193"/>
        <w:rPr>
          <w:rFonts w:ascii="Arial" w:hAnsi="Arial" w:cs="Arial"/>
          <w:sz w:val="22"/>
          <w:szCs w:val="22"/>
        </w:rPr>
      </w:pPr>
    </w:p>
    <w:p w14:paraId="5075B777" w14:textId="3BCD3BC0" w:rsidR="007716E6" w:rsidRPr="00226B21" w:rsidRDefault="007716E6" w:rsidP="0016703D">
      <w:pPr>
        <w:pStyle w:val="Ttulo1"/>
        <w:ind w:left="142" w:right="193"/>
        <w:jc w:val="center"/>
        <w:rPr>
          <w:rFonts w:ascii="Arial" w:hAnsi="Arial" w:cs="Arial"/>
          <w:i w:val="0"/>
          <w:sz w:val="22"/>
          <w:szCs w:val="22"/>
        </w:rPr>
      </w:pPr>
      <w:bookmarkStart w:id="241" w:name="_Toc25833852"/>
      <w:r w:rsidRPr="00226B21">
        <w:rPr>
          <w:rFonts w:ascii="Arial" w:hAnsi="Arial" w:cs="Arial"/>
          <w:i w:val="0"/>
          <w:sz w:val="22"/>
          <w:szCs w:val="22"/>
        </w:rPr>
        <w:t>SECCIÓN V</w:t>
      </w:r>
      <w:r w:rsidR="000F55F5" w:rsidRPr="00226B21">
        <w:rPr>
          <w:rFonts w:ascii="Arial" w:hAnsi="Arial" w:cs="Arial"/>
          <w:i w:val="0"/>
          <w:sz w:val="22"/>
          <w:szCs w:val="22"/>
        </w:rPr>
        <w:t>I</w:t>
      </w:r>
      <w:bookmarkEnd w:id="241"/>
    </w:p>
    <w:p w14:paraId="4F0C4305" w14:textId="77777777" w:rsidR="007716E6" w:rsidRPr="00226B21" w:rsidRDefault="007716E6" w:rsidP="0016703D">
      <w:pPr>
        <w:pStyle w:val="Ttulo1"/>
        <w:ind w:left="142" w:right="193"/>
        <w:jc w:val="center"/>
        <w:rPr>
          <w:rFonts w:ascii="Arial" w:hAnsi="Arial" w:cs="Arial"/>
          <w:i w:val="0"/>
          <w:sz w:val="22"/>
          <w:szCs w:val="22"/>
        </w:rPr>
      </w:pPr>
      <w:bookmarkStart w:id="242" w:name="_Toc25833853"/>
      <w:r w:rsidRPr="00226B21">
        <w:rPr>
          <w:rFonts w:ascii="Arial" w:hAnsi="Arial" w:cs="Arial"/>
          <w:i w:val="0"/>
          <w:sz w:val="22"/>
          <w:szCs w:val="22"/>
        </w:rPr>
        <w:t>PROCEDIMIENTO DE ATENCIÓN DE RECLAMOS</w:t>
      </w:r>
      <w:r w:rsidR="009338DE" w:rsidRPr="00226B21">
        <w:rPr>
          <w:rFonts w:ascii="Arial" w:hAnsi="Arial" w:cs="Arial"/>
          <w:i w:val="0"/>
          <w:sz w:val="22"/>
          <w:szCs w:val="22"/>
        </w:rPr>
        <w:t xml:space="preserve"> POR SINIESTROS</w:t>
      </w:r>
      <w:bookmarkEnd w:id="242"/>
    </w:p>
    <w:p w14:paraId="2473FB26" w14:textId="77777777" w:rsidR="00B238A7" w:rsidRPr="00226B21" w:rsidRDefault="00B238A7" w:rsidP="0016703D">
      <w:pPr>
        <w:ind w:left="142" w:right="193"/>
        <w:rPr>
          <w:rFonts w:ascii="Arial" w:hAnsi="Arial" w:cs="Arial"/>
          <w:sz w:val="22"/>
          <w:szCs w:val="22"/>
        </w:rPr>
      </w:pPr>
      <w:bookmarkStart w:id="243" w:name="_Toc271012145"/>
      <w:bookmarkStart w:id="244" w:name="_Toc271098233"/>
      <w:bookmarkStart w:id="245" w:name="_Toc414202749"/>
    </w:p>
    <w:p w14:paraId="10769C9A" w14:textId="513014E1" w:rsidR="009060A5" w:rsidRPr="00226B21" w:rsidRDefault="00A90590" w:rsidP="0016703D">
      <w:pPr>
        <w:pStyle w:val="Ttulo1"/>
        <w:ind w:left="142" w:right="193"/>
        <w:rPr>
          <w:rFonts w:ascii="Arial" w:hAnsi="Arial" w:cs="Arial"/>
          <w:i w:val="0"/>
          <w:sz w:val="22"/>
          <w:szCs w:val="22"/>
        </w:rPr>
      </w:pPr>
      <w:bookmarkStart w:id="246" w:name="_Toc25833854"/>
      <w:r w:rsidRPr="00226B21">
        <w:rPr>
          <w:rFonts w:ascii="Arial" w:hAnsi="Arial" w:cs="Arial"/>
          <w:i w:val="0"/>
          <w:sz w:val="22"/>
          <w:szCs w:val="22"/>
        </w:rPr>
        <w:t>ARTÍCULO 2</w:t>
      </w:r>
      <w:r w:rsidR="000F55F5" w:rsidRPr="00226B21">
        <w:rPr>
          <w:rFonts w:ascii="Arial" w:hAnsi="Arial" w:cs="Arial"/>
          <w:i w:val="0"/>
          <w:sz w:val="22"/>
          <w:szCs w:val="22"/>
        </w:rPr>
        <w:t>2</w:t>
      </w:r>
      <w:r w:rsidR="009060A5" w:rsidRPr="00226B21">
        <w:rPr>
          <w:rFonts w:ascii="Arial" w:hAnsi="Arial" w:cs="Arial"/>
          <w:i w:val="0"/>
          <w:sz w:val="22"/>
          <w:szCs w:val="22"/>
        </w:rPr>
        <w:t>. PROCESO GENERAL PARA TRÁMITE DE SINIESTROS</w:t>
      </w:r>
      <w:bookmarkEnd w:id="243"/>
      <w:bookmarkEnd w:id="244"/>
      <w:bookmarkEnd w:id="245"/>
      <w:bookmarkEnd w:id="246"/>
    </w:p>
    <w:p w14:paraId="2822F5DB" w14:textId="77777777" w:rsidR="005C2E1C" w:rsidRPr="005C2E1C" w:rsidRDefault="005C2E1C" w:rsidP="005C2E1C">
      <w:pPr>
        <w:autoSpaceDE w:val="0"/>
        <w:autoSpaceDN w:val="0"/>
        <w:adjustRightInd w:val="0"/>
        <w:ind w:left="142" w:right="193"/>
        <w:jc w:val="both"/>
        <w:rPr>
          <w:rFonts w:ascii="Arial" w:hAnsi="Arial" w:cs="Arial"/>
          <w:sz w:val="22"/>
          <w:szCs w:val="22"/>
          <w:lang w:val="es-CR"/>
        </w:rPr>
      </w:pPr>
    </w:p>
    <w:p w14:paraId="02C6DDE3" w14:textId="77777777" w:rsidR="005C2E1C" w:rsidRDefault="005C2E1C" w:rsidP="00C9211B">
      <w:pPr>
        <w:pStyle w:val="Prrafodelista"/>
        <w:numPr>
          <w:ilvl w:val="0"/>
          <w:numId w:val="74"/>
        </w:numPr>
        <w:autoSpaceDE w:val="0"/>
        <w:autoSpaceDN w:val="0"/>
        <w:adjustRightInd w:val="0"/>
        <w:ind w:left="502" w:right="193"/>
        <w:jc w:val="both"/>
        <w:rPr>
          <w:rFonts w:ascii="Arial" w:hAnsi="Arial" w:cs="Arial"/>
          <w:sz w:val="22"/>
          <w:szCs w:val="22"/>
          <w:lang w:val="es-CR"/>
        </w:rPr>
      </w:pPr>
      <w:r w:rsidRPr="005C2E1C">
        <w:rPr>
          <w:rFonts w:ascii="Arial" w:hAnsi="Arial" w:cs="Arial"/>
          <w:sz w:val="22"/>
          <w:szCs w:val="22"/>
          <w:lang w:val="es-CR"/>
        </w:rPr>
        <w:t>El Asegurado debe gestionar dentro de los 10 (diez) días hábiles a partir del día siguiente de la fecha de ocurrencia del siniestro, la valoración de daños al vehículo en los Centros de Estimación de Daños (CED), salvo que el Instituto haya autorizado previamente que se realice en un lugar distinto. En caso de incumplimiento de este plazo, el Instituto queda facultado para aplicar el deducible especial previsto en el Artículo “Aplicaciones Especiales del Deducible”.</w:t>
      </w:r>
    </w:p>
    <w:p w14:paraId="4F23D241" w14:textId="77777777" w:rsidR="005C2E1C" w:rsidRDefault="005C2E1C" w:rsidP="005C2E1C">
      <w:pPr>
        <w:pStyle w:val="Prrafodelista"/>
        <w:autoSpaceDE w:val="0"/>
        <w:autoSpaceDN w:val="0"/>
        <w:adjustRightInd w:val="0"/>
        <w:ind w:left="502" w:right="193"/>
        <w:jc w:val="both"/>
        <w:rPr>
          <w:rFonts w:ascii="Arial" w:hAnsi="Arial" w:cs="Arial"/>
          <w:sz w:val="22"/>
          <w:szCs w:val="22"/>
          <w:lang w:val="es-CR"/>
        </w:rPr>
      </w:pPr>
    </w:p>
    <w:p w14:paraId="5A2FF2DD" w14:textId="2E84A10D" w:rsidR="005C2E1C" w:rsidRDefault="005C2E1C" w:rsidP="005C2E1C">
      <w:pPr>
        <w:pStyle w:val="Prrafodelista"/>
        <w:autoSpaceDE w:val="0"/>
        <w:autoSpaceDN w:val="0"/>
        <w:adjustRightInd w:val="0"/>
        <w:ind w:left="502" w:right="193"/>
        <w:jc w:val="both"/>
        <w:rPr>
          <w:rFonts w:ascii="Arial" w:hAnsi="Arial" w:cs="Arial"/>
          <w:sz w:val="22"/>
          <w:szCs w:val="22"/>
          <w:lang w:val="es-CR"/>
        </w:rPr>
      </w:pPr>
      <w:r w:rsidRPr="005C2E1C">
        <w:rPr>
          <w:rFonts w:ascii="Arial" w:hAnsi="Arial" w:cs="Arial"/>
          <w:sz w:val="22"/>
          <w:szCs w:val="22"/>
          <w:lang w:val="es-CR"/>
        </w:rPr>
        <w:t>El listado de los Centros de Estimación de Daños (CED) puede ser consultado en el sitio web del Instituto: www.ins-cr.com ingresando al apartado “Búsqueda de Centros de Estimación de Daños”.</w:t>
      </w:r>
    </w:p>
    <w:p w14:paraId="31233F4C" w14:textId="77777777" w:rsidR="00BD573E" w:rsidRPr="005C2E1C" w:rsidRDefault="00BD573E" w:rsidP="005C2E1C">
      <w:pPr>
        <w:pStyle w:val="Prrafodelista"/>
        <w:autoSpaceDE w:val="0"/>
        <w:autoSpaceDN w:val="0"/>
        <w:adjustRightInd w:val="0"/>
        <w:ind w:left="502" w:right="193"/>
        <w:jc w:val="both"/>
        <w:rPr>
          <w:rFonts w:ascii="Arial" w:hAnsi="Arial" w:cs="Arial"/>
          <w:sz w:val="22"/>
          <w:szCs w:val="22"/>
          <w:lang w:val="es-CR"/>
        </w:rPr>
      </w:pPr>
    </w:p>
    <w:p w14:paraId="7C84DFCC" w14:textId="229958AA" w:rsidR="005C2E1C" w:rsidRPr="005C2E1C" w:rsidRDefault="005C2E1C" w:rsidP="00C9211B">
      <w:pPr>
        <w:pStyle w:val="Prrafodelista"/>
        <w:numPr>
          <w:ilvl w:val="0"/>
          <w:numId w:val="74"/>
        </w:numPr>
        <w:autoSpaceDE w:val="0"/>
        <w:autoSpaceDN w:val="0"/>
        <w:adjustRightInd w:val="0"/>
        <w:ind w:left="502" w:right="193"/>
        <w:jc w:val="both"/>
        <w:rPr>
          <w:rFonts w:ascii="Arial" w:hAnsi="Arial" w:cs="Arial"/>
          <w:sz w:val="22"/>
          <w:szCs w:val="22"/>
          <w:lang w:val="es-CR"/>
        </w:rPr>
      </w:pPr>
      <w:r w:rsidRPr="005C2E1C">
        <w:rPr>
          <w:rFonts w:ascii="Arial" w:hAnsi="Arial" w:cs="Arial"/>
          <w:sz w:val="22"/>
          <w:szCs w:val="22"/>
          <w:lang w:val="es-CR"/>
        </w:rPr>
        <w:t xml:space="preserve">Una vez presentado el vehículo para valoración, el Asegurado debe comunicar al Instituto el lugar donde se debe realizar la entrega de los repuestos. La notificación deberá contener el nombre, ubicación, correo electrónico y números de teléfono de la persona autorizada para recibir los repuestos.  El lugar y persona autorizada para tal efecto debe contar con disponibilidad para recibir las piezas a reemplazar en un horario de lunes a viernes de 8:00 a.m. a 5:00 p.m. De no recibir dicha notificación el trámite de indemnización quedará en suspenso. </w:t>
      </w:r>
    </w:p>
    <w:p w14:paraId="432EA5BC" w14:textId="77777777" w:rsidR="005C2E1C" w:rsidRDefault="005C2E1C" w:rsidP="005C2E1C">
      <w:pPr>
        <w:pStyle w:val="Prrafodelista"/>
        <w:autoSpaceDE w:val="0"/>
        <w:autoSpaceDN w:val="0"/>
        <w:adjustRightInd w:val="0"/>
        <w:ind w:left="502" w:right="193"/>
        <w:jc w:val="both"/>
        <w:rPr>
          <w:rFonts w:ascii="Arial" w:hAnsi="Arial" w:cs="Arial"/>
          <w:sz w:val="22"/>
          <w:szCs w:val="22"/>
          <w:lang w:val="es-CR"/>
        </w:rPr>
      </w:pPr>
    </w:p>
    <w:p w14:paraId="108A9B4F" w14:textId="53F42633" w:rsidR="005C2E1C" w:rsidRDefault="005C2E1C" w:rsidP="005C2E1C">
      <w:pPr>
        <w:pStyle w:val="Prrafodelista"/>
        <w:autoSpaceDE w:val="0"/>
        <w:autoSpaceDN w:val="0"/>
        <w:adjustRightInd w:val="0"/>
        <w:ind w:left="502" w:right="193"/>
        <w:jc w:val="both"/>
        <w:rPr>
          <w:rFonts w:ascii="Arial" w:hAnsi="Arial" w:cs="Arial"/>
          <w:sz w:val="22"/>
          <w:szCs w:val="22"/>
          <w:lang w:val="es-CR"/>
        </w:rPr>
      </w:pPr>
      <w:r w:rsidRPr="005C2E1C">
        <w:rPr>
          <w:rFonts w:ascii="Arial" w:hAnsi="Arial" w:cs="Arial"/>
          <w:sz w:val="22"/>
          <w:szCs w:val="22"/>
          <w:lang w:val="es-CR"/>
        </w:rPr>
        <w:t>El Asegurado deberá atender las consultas de los proveedores de repuestos del INS para la correcta cotización y adquisición de los repuestos, en caso de ser requerido.</w:t>
      </w:r>
    </w:p>
    <w:p w14:paraId="586A4EFD" w14:textId="77777777" w:rsidR="005C2E1C" w:rsidRPr="005C2E1C" w:rsidRDefault="005C2E1C" w:rsidP="005C2E1C">
      <w:pPr>
        <w:pStyle w:val="Prrafodelista"/>
        <w:autoSpaceDE w:val="0"/>
        <w:autoSpaceDN w:val="0"/>
        <w:adjustRightInd w:val="0"/>
        <w:ind w:left="502" w:right="193"/>
        <w:jc w:val="both"/>
        <w:rPr>
          <w:rFonts w:ascii="Arial" w:hAnsi="Arial" w:cs="Arial"/>
          <w:sz w:val="22"/>
          <w:szCs w:val="22"/>
          <w:lang w:val="es-CR"/>
        </w:rPr>
      </w:pPr>
    </w:p>
    <w:p w14:paraId="3074E577" w14:textId="68D32088" w:rsidR="005C2E1C" w:rsidRPr="005C2E1C" w:rsidRDefault="005C2E1C" w:rsidP="00C9211B">
      <w:pPr>
        <w:pStyle w:val="Prrafodelista"/>
        <w:numPr>
          <w:ilvl w:val="0"/>
          <w:numId w:val="74"/>
        </w:numPr>
        <w:autoSpaceDE w:val="0"/>
        <w:autoSpaceDN w:val="0"/>
        <w:adjustRightInd w:val="0"/>
        <w:ind w:left="502" w:right="193"/>
        <w:jc w:val="both"/>
        <w:rPr>
          <w:rFonts w:ascii="Arial" w:hAnsi="Arial" w:cs="Arial"/>
          <w:sz w:val="22"/>
          <w:szCs w:val="22"/>
          <w:lang w:val="es-CR"/>
        </w:rPr>
      </w:pPr>
      <w:r w:rsidRPr="005C2E1C">
        <w:rPr>
          <w:rFonts w:ascii="Arial" w:hAnsi="Arial" w:cs="Arial"/>
          <w:sz w:val="22"/>
          <w:szCs w:val="22"/>
          <w:lang w:val="es-CR"/>
        </w:rPr>
        <w:t>El INS no cuenta con una red de proveedores para la reparación de los vehículos, por lo tanto, la elección del taller de reparación es decisión del Asegurado.</w:t>
      </w:r>
    </w:p>
    <w:p w14:paraId="34836160" w14:textId="77777777" w:rsidR="005C2E1C" w:rsidRDefault="005C2E1C" w:rsidP="005C2E1C">
      <w:pPr>
        <w:pStyle w:val="Prrafodelista"/>
        <w:autoSpaceDE w:val="0"/>
        <w:autoSpaceDN w:val="0"/>
        <w:adjustRightInd w:val="0"/>
        <w:ind w:left="502" w:right="193"/>
        <w:jc w:val="both"/>
        <w:rPr>
          <w:rFonts w:ascii="Arial" w:hAnsi="Arial" w:cs="Arial"/>
          <w:sz w:val="22"/>
          <w:szCs w:val="22"/>
          <w:lang w:val="es-CR"/>
        </w:rPr>
      </w:pPr>
    </w:p>
    <w:p w14:paraId="6A7E9B9E" w14:textId="333B9636" w:rsidR="005C2E1C" w:rsidRDefault="00BD573E" w:rsidP="00BD573E">
      <w:pPr>
        <w:pStyle w:val="Prrafodelista"/>
        <w:numPr>
          <w:ilvl w:val="0"/>
          <w:numId w:val="74"/>
        </w:numPr>
        <w:autoSpaceDE w:val="0"/>
        <w:autoSpaceDN w:val="0"/>
        <w:adjustRightInd w:val="0"/>
        <w:ind w:left="502" w:right="193"/>
        <w:jc w:val="both"/>
        <w:rPr>
          <w:rFonts w:ascii="Arial" w:hAnsi="Arial" w:cs="Arial"/>
          <w:sz w:val="22"/>
          <w:szCs w:val="22"/>
          <w:lang w:val="es-CR"/>
        </w:rPr>
      </w:pPr>
      <w:r w:rsidRPr="00BD573E">
        <w:rPr>
          <w:rFonts w:ascii="Arial" w:hAnsi="Arial" w:cs="Arial"/>
          <w:sz w:val="22"/>
          <w:szCs w:val="22"/>
          <w:lang w:val="es-CR"/>
        </w:rPr>
        <w:t xml:space="preserve">El INS informará al Asegurado el resultado del análisis de aceptación o rechazo de la solicitud de indemnización. Para aquellos casos que se encuentren amparados, el INS comunicará el tipo de pérdida a indemnizar. Tratándose de pérdidas parciales especificará, además, el monto de mano de obra, los </w:t>
      </w:r>
      <w:r w:rsidRPr="00BD573E">
        <w:rPr>
          <w:rFonts w:ascii="Arial" w:hAnsi="Arial" w:cs="Arial"/>
          <w:sz w:val="22"/>
          <w:szCs w:val="22"/>
          <w:lang w:val="es-CR"/>
        </w:rPr>
        <w:lastRenderedPageBreak/>
        <w:t>repuestos que se sustituirán, proveedores, costo y los plazos de entrega a los que se compromete. De existir imposibilidad del INS para obtener los repuestos, le comunicará al Asegurado la opción indemnizatoria a utilizar, según lo dispuesto en los artículos “Opciones Indemnizatorias” y “Bases de Indemnización”, salvo que exista un acreedor declarado en la póliza, en cuyo caso, el pago se realizará por reembolso.</w:t>
      </w:r>
    </w:p>
    <w:p w14:paraId="0FFE6DF6" w14:textId="77777777" w:rsidR="00BD573E" w:rsidRPr="00BD573E" w:rsidRDefault="00BD573E" w:rsidP="00BD573E">
      <w:pPr>
        <w:pStyle w:val="Prrafodelista"/>
        <w:rPr>
          <w:rFonts w:ascii="Arial" w:hAnsi="Arial" w:cs="Arial"/>
          <w:sz w:val="22"/>
          <w:szCs w:val="22"/>
          <w:lang w:val="es-CR"/>
        </w:rPr>
      </w:pPr>
    </w:p>
    <w:p w14:paraId="34982047" w14:textId="1624EFF1" w:rsidR="005C2E1C" w:rsidRDefault="005C2E1C" w:rsidP="00C9211B">
      <w:pPr>
        <w:pStyle w:val="Prrafodelista"/>
        <w:numPr>
          <w:ilvl w:val="0"/>
          <w:numId w:val="74"/>
        </w:numPr>
        <w:autoSpaceDE w:val="0"/>
        <w:autoSpaceDN w:val="0"/>
        <w:adjustRightInd w:val="0"/>
        <w:ind w:left="502" w:right="193"/>
        <w:jc w:val="both"/>
        <w:rPr>
          <w:rFonts w:ascii="Arial" w:hAnsi="Arial" w:cs="Arial"/>
          <w:sz w:val="22"/>
          <w:szCs w:val="22"/>
          <w:lang w:val="es-CR"/>
        </w:rPr>
      </w:pPr>
      <w:r w:rsidRPr="005C2E1C">
        <w:rPr>
          <w:rFonts w:ascii="Arial" w:hAnsi="Arial" w:cs="Arial"/>
          <w:sz w:val="22"/>
          <w:szCs w:val="22"/>
          <w:lang w:val="es-CR"/>
        </w:rPr>
        <w:t>El Asegurado debe confirmar al INS si está de acuerdo con las condiciones de sustitución de los repuestos, en un plazo máximo de 3 (tres) días, durante los cuales el INS se compromete a mantener vigente esa propuesta. De no recibirse dicha confirmación dentro del plazo antes citado, el INS se reserva el derecho de formular una nueva propuesta de los repuestos que serán sustituidos, proveedores, costo y plazos de entrega.</w:t>
      </w:r>
    </w:p>
    <w:p w14:paraId="33C6AC44" w14:textId="77777777" w:rsidR="005C2E1C" w:rsidRPr="005C2E1C" w:rsidRDefault="005C2E1C" w:rsidP="005C2E1C">
      <w:pPr>
        <w:pStyle w:val="Prrafodelista"/>
        <w:rPr>
          <w:rFonts w:ascii="Arial" w:hAnsi="Arial" w:cs="Arial"/>
          <w:sz w:val="22"/>
          <w:szCs w:val="22"/>
          <w:lang w:val="es-CR"/>
        </w:rPr>
      </w:pPr>
    </w:p>
    <w:p w14:paraId="4B1B02BB" w14:textId="2F27E8A5" w:rsidR="005C2E1C" w:rsidRDefault="005C2E1C" w:rsidP="00C9211B">
      <w:pPr>
        <w:pStyle w:val="Prrafodelista"/>
        <w:numPr>
          <w:ilvl w:val="0"/>
          <w:numId w:val="74"/>
        </w:numPr>
        <w:autoSpaceDE w:val="0"/>
        <w:autoSpaceDN w:val="0"/>
        <w:adjustRightInd w:val="0"/>
        <w:ind w:left="502" w:right="193"/>
        <w:jc w:val="both"/>
        <w:rPr>
          <w:rFonts w:ascii="Arial" w:hAnsi="Arial" w:cs="Arial"/>
          <w:sz w:val="22"/>
          <w:szCs w:val="22"/>
          <w:lang w:val="es-CR"/>
        </w:rPr>
      </w:pPr>
      <w:r w:rsidRPr="005C2E1C">
        <w:rPr>
          <w:rFonts w:ascii="Arial" w:hAnsi="Arial" w:cs="Arial"/>
          <w:sz w:val="22"/>
          <w:szCs w:val="22"/>
          <w:lang w:val="es-CR"/>
        </w:rPr>
        <w:t xml:space="preserve">En caso de que el Asegurado esté de acuerdo, el INS enviará los repuestos al lugar y dentro del plazo acordado, según lo señalado previamente por el Asegurado. Por su parte, el Asegurado deberá coordinar y facilitar la recepción de las piezas. Si por razones atribuibles al Asegurado o la persona que este designe, los repuestos no se puedan entregar en el plazo previsto, el INS quedará liberado de responsabilidad por el atraso en el procedimiento. </w:t>
      </w:r>
    </w:p>
    <w:p w14:paraId="1CB9C1F0" w14:textId="77777777" w:rsidR="005C2E1C" w:rsidRPr="005C2E1C" w:rsidRDefault="005C2E1C" w:rsidP="005C2E1C">
      <w:pPr>
        <w:pStyle w:val="Prrafodelista"/>
        <w:rPr>
          <w:rFonts w:ascii="Arial" w:hAnsi="Arial" w:cs="Arial"/>
          <w:sz w:val="22"/>
          <w:szCs w:val="22"/>
          <w:lang w:val="es-CR"/>
        </w:rPr>
      </w:pPr>
    </w:p>
    <w:p w14:paraId="6644AFF3" w14:textId="649532F1" w:rsidR="005C2E1C" w:rsidRDefault="005C2E1C" w:rsidP="00C9211B">
      <w:pPr>
        <w:pStyle w:val="Prrafodelista"/>
        <w:numPr>
          <w:ilvl w:val="0"/>
          <w:numId w:val="74"/>
        </w:numPr>
        <w:autoSpaceDE w:val="0"/>
        <w:autoSpaceDN w:val="0"/>
        <w:adjustRightInd w:val="0"/>
        <w:ind w:left="502" w:right="193"/>
        <w:jc w:val="both"/>
        <w:rPr>
          <w:rFonts w:ascii="Arial" w:hAnsi="Arial" w:cs="Arial"/>
          <w:sz w:val="22"/>
          <w:szCs w:val="22"/>
          <w:lang w:val="es-CR"/>
        </w:rPr>
      </w:pPr>
      <w:r w:rsidRPr="005C2E1C">
        <w:rPr>
          <w:rFonts w:ascii="Arial" w:hAnsi="Arial" w:cs="Arial"/>
          <w:sz w:val="22"/>
          <w:szCs w:val="22"/>
          <w:lang w:val="es-CR"/>
        </w:rPr>
        <w:t>Una vez reparado el vehículo, el Asegurado debe presentar las facturas correspondientes a la mano de obra para el reembolso respectivo. Estas facturas deben cumplir con todos los requisitos que establece la Ley. En ese mismo acto, el Asegurado deberá indicar los datos de la cuenta bancaria en la que requiere que se le deposite el reembolso respectivo; la cuenta a utilizar debe ser en la misma moneda en la que estableció el monto asegurado de la póliza.</w:t>
      </w:r>
    </w:p>
    <w:p w14:paraId="2EEB3C00" w14:textId="77777777" w:rsidR="005C2E1C" w:rsidRPr="005C2E1C" w:rsidRDefault="005C2E1C" w:rsidP="005C2E1C">
      <w:pPr>
        <w:pStyle w:val="Prrafodelista"/>
        <w:rPr>
          <w:rFonts w:ascii="Arial" w:hAnsi="Arial" w:cs="Arial"/>
          <w:sz w:val="22"/>
          <w:szCs w:val="22"/>
          <w:lang w:val="es-CR"/>
        </w:rPr>
      </w:pPr>
    </w:p>
    <w:p w14:paraId="741EEC51" w14:textId="2E5A1D70" w:rsidR="005C2E1C" w:rsidRDefault="005C2E1C" w:rsidP="00C9211B">
      <w:pPr>
        <w:pStyle w:val="Prrafodelista"/>
        <w:numPr>
          <w:ilvl w:val="0"/>
          <w:numId w:val="74"/>
        </w:numPr>
        <w:autoSpaceDE w:val="0"/>
        <w:autoSpaceDN w:val="0"/>
        <w:adjustRightInd w:val="0"/>
        <w:ind w:left="502" w:right="193"/>
        <w:jc w:val="both"/>
        <w:rPr>
          <w:rFonts w:ascii="Arial" w:hAnsi="Arial" w:cs="Arial"/>
          <w:sz w:val="22"/>
          <w:szCs w:val="22"/>
          <w:lang w:val="es-CR"/>
        </w:rPr>
      </w:pPr>
      <w:r w:rsidRPr="005C2E1C">
        <w:rPr>
          <w:rFonts w:ascii="Arial" w:hAnsi="Arial" w:cs="Arial"/>
          <w:sz w:val="22"/>
          <w:szCs w:val="22"/>
          <w:lang w:val="es-CR"/>
        </w:rPr>
        <w:t>El INS realizará el reembolso de las facturas por mano de obra en un plazo máximo de 10 (diez) días hábiles, en la cuenta bancaria indicada por el Asegurado.</w:t>
      </w:r>
    </w:p>
    <w:p w14:paraId="66CD91BC" w14:textId="77777777" w:rsidR="005C2E1C" w:rsidRPr="005C2E1C" w:rsidRDefault="005C2E1C" w:rsidP="005C2E1C">
      <w:pPr>
        <w:pStyle w:val="Prrafodelista"/>
        <w:rPr>
          <w:rFonts w:ascii="Arial" w:hAnsi="Arial" w:cs="Arial"/>
          <w:sz w:val="22"/>
          <w:szCs w:val="22"/>
          <w:lang w:val="es-CR"/>
        </w:rPr>
      </w:pPr>
    </w:p>
    <w:p w14:paraId="615CE6F8" w14:textId="1B006FA3" w:rsidR="005C2E1C" w:rsidRPr="005C2E1C" w:rsidRDefault="005C2E1C" w:rsidP="00C9211B">
      <w:pPr>
        <w:pStyle w:val="Prrafodelista"/>
        <w:numPr>
          <w:ilvl w:val="0"/>
          <w:numId w:val="74"/>
        </w:numPr>
        <w:autoSpaceDE w:val="0"/>
        <w:autoSpaceDN w:val="0"/>
        <w:adjustRightInd w:val="0"/>
        <w:ind w:left="502" w:right="193"/>
        <w:jc w:val="both"/>
        <w:rPr>
          <w:rFonts w:ascii="Arial" w:hAnsi="Arial" w:cs="Arial"/>
          <w:sz w:val="22"/>
          <w:szCs w:val="22"/>
          <w:lang w:val="es-CR"/>
        </w:rPr>
      </w:pPr>
      <w:r w:rsidRPr="005C2E1C">
        <w:rPr>
          <w:rFonts w:ascii="Arial" w:hAnsi="Arial" w:cs="Arial"/>
          <w:sz w:val="22"/>
          <w:szCs w:val="22"/>
          <w:lang w:val="es-CR"/>
        </w:rPr>
        <w:t>Cuando se haya declarado una pérdida total o una pérdida reparable, el Instituto indemnizará en los términos previstos en los artículos “Obligaciones del Asegurado y/o Tomador”, “Opciones de Indemnización” y “Bases de indemnización”.</w:t>
      </w:r>
    </w:p>
    <w:p w14:paraId="4415A890" w14:textId="77777777" w:rsidR="005C2E1C" w:rsidRPr="005C2E1C" w:rsidRDefault="005C2E1C" w:rsidP="005C2E1C">
      <w:pPr>
        <w:autoSpaceDE w:val="0"/>
        <w:autoSpaceDN w:val="0"/>
        <w:adjustRightInd w:val="0"/>
        <w:ind w:left="142" w:right="193"/>
        <w:jc w:val="both"/>
        <w:rPr>
          <w:rFonts w:ascii="Arial" w:hAnsi="Arial" w:cs="Arial"/>
          <w:sz w:val="22"/>
          <w:szCs w:val="22"/>
          <w:lang w:val="es-CR"/>
        </w:rPr>
      </w:pPr>
    </w:p>
    <w:p w14:paraId="5AE37F81" w14:textId="77777777" w:rsidR="005C2E1C" w:rsidRPr="005C2E1C" w:rsidRDefault="005C2E1C" w:rsidP="005C2E1C">
      <w:pPr>
        <w:autoSpaceDE w:val="0"/>
        <w:autoSpaceDN w:val="0"/>
        <w:adjustRightInd w:val="0"/>
        <w:ind w:left="142" w:right="193"/>
        <w:jc w:val="both"/>
        <w:rPr>
          <w:rFonts w:ascii="Arial" w:hAnsi="Arial" w:cs="Arial"/>
          <w:sz w:val="22"/>
          <w:szCs w:val="22"/>
          <w:lang w:val="es-CR"/>
        </w:rPr>
      </w:pPr>
      <w:r w:rsidRPr="005C2E1C">
        <w:rPr>
          <w:rFonts w:ascii="Arial" w:hAnsi="Arial" w:cs="Arial"/>
          <w:sz w:val="22"/>
          <w:szCs w:val="22"/>
          <w:lang w:val="es-CR"/>
        </w:rPr>
        <w:t>En caso de accidente de tránsito menor, si el Asegurado conviene con el otro conductor o con el propietario del inmueble afectado adherirse a las condiciones del Decreto Ejecutivo No. 39146-MOPT publicado en el Diario Oficial La Gaceta No. 176 del 9 de septiembre de 2015 deberá seguir el procedimiento que se describe en las Condiciones Operativas en Caso de Accidente Menor, que forman parte de este contrato.</w:t>
      </w:r>
    </w:p>
    <w:p w14:paraId="649F6A80" w14:textId="77777777" w:rsidR="005C2E1C" w:rsidRPr="005C2E1C" w:rsidRDefault="005C2E1C" w:rsidP="005C2E1C">
      <w:pPr>
        <w:autoSpaceDE w:val="0"/>
        <w:autoSpaceDN w:val="0"/>
        <w:adjustRightInd w:val="0"/>
        <w:ind w:left="142" w:right="193"/>
        <w:jc w:val="both"/>
        <w:rPr>
          <w:rFonts w:ascii="Arial" w:hAnsi="Arial" w:cs="Arial"/>
          <w:sz w:val="22"/>
          <w:szCs w:val="22"/>
          <w:lang w:val="es-CR"/>
        </w:rPr>
      </w:pPr>
    </w:p>
    <w:p w14:paraId="55EF9445" w14:textId="7AC792B5" w:rsidR="005C27A4" w:rsidRDefault="005C2E1C" w:rsidP="005C2E1C">
      <w:pPr>
        <w:autoSpaceDE w:val="0"/>
        <w:autoSpaceDN w:val="0"/>
        <w:adjustRightInd w:val="0"/>
        <w:ind w:left="142" w:right="193"/>
        <w:jc w:val="both"/>
        <w:rPr>
          <w:rFonts w:ascii="Arial" w:hAnsi="Arial" w:cs="Arial"/>
          <w:sz w:val="22"/>
          <w:szCs w:val="22"/>
          <w:lang w:val="es-CR"/>
        </w:rPr>
      </w:pPr>
      <w:r w:rsidRPr="005C2E1C">
        <w:rPr>
          <w:rFonts w:ascii="Arial" w:hAnsi="Arial" w:cs="Arial"/>
          <w:sz w:val="22"/>
          <w:szCs w:val="22"/>
          <w:lang w:val="es-CR"/>
        </w:rPr>
        <w:t xml:space="preserve">El tiempo que conlleve la reparación del vehículo dependerá de la existencia de los repuestos, así como de las labores propias y necesarias de reparación.  </w:t>
      </w:r>
    </w:p>
    <w:p w14:paraId="5554296E" w14:textId="77777777" w:rsidR="005C2E1C" w:rsidRPr="00226B21" w:rsidRDefault="005C2E1C" w:rsidP="005C2E1C">
      <w:pPr>
        <w:autoSpaceDE w:val="0"/>
        <w:autoSpaceDN w:val="0"/>
        <w:adjustRightInd w:val="0"/>
        <w:ind w:left="142" w:right="193"/>
        <w:jc w:val="both"/>
        <w:rPr>
          <w:rFonts w:ascii="Arial" w:hAnsi="Arial" w:cs="Arial"/>
          <w:b/>
          <w:sz w:val="22"/>
          <w:szCs w:val="22"/>
          <w:lang w:val="es-CR"/>
        </w:rPr>
      </w:pPr>
    </w:p>
    <w:p w14:paraId="63180025" w14:textId="11A3B793" w:rsidR="009060A5" w:rsidRPr="00226B21" w:rsidRDefault="009060A5" w:rsidP="0016703D">
      <w:pPr>
        <w:pStyle w:val="Ttulo1"/>
        <w:ind w:left="142" w:right="193"/>
        <w:rPr>
          <w:rFonts w:ascii="Arial" w:hAnsi="Arial" w:cs="Arial"/>
          <w:i w:val="0"/>
          <w:sz w:val="22"/>
          <w:szCs w:val="22"/>
        </w:rPr>
      </w:pPr>
      <w:bookmarkStart w:id="247" w:name="_Toc44728167"/>
      <w:bookmarkStart w:id="248" w:name="_Toc192043284"/>
      <w:bookmarkStart w:id="249" w:name="_Toc240424337"/>
      <w:bookmarkStart w:id="250" w:name="_Toc271012144"/>
      <w:bookmarkStart w:id="251" w:name="_Toc271098232"/>
      <w:bookmarkStart w:id="252" w:name="_Toc414202748"/>
      <w:bookmarkStart w:id="253" w:name="_Toc25833855"/>
      <w:r w:rsidRPr="00226B21">
        <w:rPr>
          <w:rFonts w:ascii="Arial" w:hAnsi="Arial" w:cs="Arial"/>
          <w:i w:val="0"/>
          <w:sz w:val="22"/>
          <w:szCs w:val="22"/>
        </w:rPr>
        <w:t xml:space="preserve">ARTÍCULO </w:t>
      </w:r>
      <w:r w:rsidR="00A24EDF" w:rsidRPr="00226B21">
        <w:rPr>
          <w:rFonts w:ascii="Arial" w:hAnsi="Arial" w:cs="Arial"/>
          <w:i w:val="0"/>
          <w:sz w:val="22"/>
          <w:szCs w:val="22"/>
        </w:rPr>
        <w:t>2</w:t>
      </w:r>
      <w:r w:rsidR="000F55F5" w:rsidRPr="00226B21">
        <w:rPr>
          <w:rFonts w:ascii="Arial" w:hAnsi="Arial" w:cs="Arial"/>
          <w:i w:val="0"/>
          <w:sz w:val="22"/>
          <w:szCs w:val="22"/>
        </w:rPr>
        <w:t>3</w:t>
      </w:r>
      <w:r w:rsidRPr="00226B21">
        <w:rPr>
          <w:rFonts w:ascii="Arial" w:hAnsi="Arial" w:cs="Arial"/>
          <w:i w:val="0"/>
          <w:sz w:val="22"/>
          <w:szCs w:val="22"/>
        </w:rPr>
        <w:t>. OPCIONES DE INDEMNIZACIÓN</w:t>
      </w:r>
      <w:bookmarkEnd w:id="247"/>
      <w:bookmarkEnd w:id="248"/>
      <w:bookmarkEnd w:id="249"/>
      <w:bookmarkEnd w:id="250"/>
      <w:bookmarkEnd w:id="251"/>
      <w:bookmarkEnd w:id="252"/>
      <w:bookmarkEnd w:id="253"/>
    </w:p>
    <w:p w14:paraId="2ACA668E" w14:textId="77777777" w:rsidR="009060A5" w:rsidRPr="00226B21" w:rsidRDefault="009060A5" w:rsidP="0016703D">
      <w:pPr>
        <w:ind w:left="142" w:right="193"/>
        <w:rPr>
          <w:rFonts w:ascii="Arial" w:hAnsi="Arial" w:cs="Arial"/>
          <w:sz w:val="22"/>
          <w:szCs w:val="22"/>
        </w:rPr>
      </w:pPr>
    </w:p>
    <w:p w14:paraId="31CD2AA1" w14:textId="77777777" w:rsidR="009060A5" w:rsidRPr="00226B21" w:rsidRDefault="009060A5" w:rsidP="0016703D">
      <w:pPr>
        <w:ind w:left="142" w:right="193"/>
        <w:jc w:val="both"/>
        <w:rPr>
          <w:rFonts w:ascii="Arial" w:hAnsi="Arial" w:cs="Arial"/>
          <w:sz w:val="22"/>
          <w:szCs w:val="22"/>
        </w:rPr>
      </w:pPr>
      <w:r w:rsidRPr="00226B21">
        <w:rPr>
          <w:rFonts w:ascii="Arial" w:hAnsi="Arial" w:cs="Arial"/>
          <w:sz w:val="22"/>
          <w:szCs w:val="22"/>
        </w:rPr>
        <w:t xml:space="preserve">El Instituto para </w:t>
      </w:r>
      <w:r w:rsidRPr="00226B21">
        <w:rPr>
          <w:rFonts w:ascii="Arial" w:hAnsi="Arial" w:cs="Arial"/>
          <w:sz w:val="22"/>
          <w:szCs w:val="22"/>
          <w:lang w:val="es-CR"/>
        </w:rPr>
        <w:t xml:space="preserve">cumplir válidamente con el Asegurado hasta el límite de responsabilidad de la suma contratada, </w:t>
      </w:r>
      <w:r w:rsidRPr="00226B21">
        <w:rPr>
          <w:rFonts w:ascii="Arial" w:hAnsi="Arial" w:cs="Arial"/>
          <w:sz w:val="22"/>
          <w:szCs w:val="22"/>
        </w:rPr>
        <w:t>utilizará cualquiera de las siguientes opciones de indemnización:</w:t>
      </w:r>
    </w:p>
    <w:p w14:paraId="13802354" w14:textId="57BECD89" w:rsidR="002A1011" w:rsidRDefault="002A1011" w:rsidP="002A1011">
      <w:pPr>
        <w:ind w:left="142"/>
        <w:jc w:val="both"/>
        <w:rPr>
          <w:rFonts w:ascii="Arial" w:hAnsi="Arial" w:cs="Arial"/>
          <w:sz w:val="22"/>
          <w:szCs w:val="22"/>
        </w:rPr>
      </w:pPr>
      <w:bookmarkStart w:id="254" w:name="_Toc240424338"/>
    </w:p>
    <w:bookmarkEnd w:id="254"/>
    <w:p w14:paraId="733CC65E" w14:textId="77777777" w:rsidR="00D709BD" w:rsidRPr="00006031" w:rsidRDefault="00D709BD" w:rsidP="00C9211B">
      <w:pPr>
        <w:numPr>
          <w:ilvl w:val="0"/>
          <w:numId w:val="75"/>
        </w:numPr>
        <w:spacing w:after="160" w:line="259" w:lineRule="auto"/>
        <w:ind w:left="502"/>
        <w:jc w:val="both"/>
        <w:rPr>
          <w:rFonts w:ascii="Arial" w:hAnsi="Arial" w:cs="Arial"/>
          <w:b/>
          <w:bCs/>
          <w:sz w:val="22"/>
          <w:szCs w:val="22"/>
        </w:rPr>
      </w:pPr>
      <w:r w:rsidRPr="00006031">
        <w:rPr>
          <w:rFonts w:ascii="Arial" w:hAnsi="Arial" w:cs="Arial"/>
          <w:b/>
          <w:bCs/>
          <w:sz w:val="22"/>
          <w:szCs w:val="22"/>
        </w:rPr>
        <w:lastRenderedPageBreak/>
        <w:t>Suministro de repuestos y reembolso de mano de obra:</w:t>
      </w:r>
    </w:p>
    <w:p w14:paraId="7D930971" w14:textId="2E703887" w:rsidR="00D709BD" w:rsidRDefault="00D709BD" w:rsidP="00D709BD">
      <w:pPr>
        <w:ind w:left="502"/>
        <w:jc w:val="both"/>
        <w:rPr>
          <w:rFonts w:ascii="Arial" w:hAnsi="Arial" w:cs="Arial"/>
          <w:bCs/>
          <w:sz w:val="22"/>
          <w:szCs w:val="22"/>
        </w:rPr>
      </w:pPr>
      <w:r w:rsidRPr="00006031">
        <w:rPr>
          <w:rFonts w:ascii="Arial" w:hAnsi="Arial" w:cs="Arial"/>
          <w:bCs/>
          <w:sz w:val="22"/>
          <w:szCs w:val="22"/>
        </w:rPr>
        <w:t xml:space="preserve">En los casos de pérdida parcial, el Instituto </w:t>
      </w:r>
      <w:r w:rsidR="003156BC">
        <w:rPr>
          <w:rFonts w:ascii="Arial" w:hAnsi="Arial" w:cs="Arial"/>
          <w:bCs/>
          <w:sz w:val="22"/>
          <w:szCs w:val="22"/>
        </w:rPr>
        <w:t>suministrará</w:t>
      </w:r>
      <w:r w:rsidR="00A83ECD">
        <w:rPr>
          <w:rFonts w:ascii="Arial" w:hAnsi="Arial" w:cs="Arial"/>
          <w:bCs/>
          <w:sz w:val="22"/>
          <w:szCs w:val="22"/>
        </w:rPr>
        <w:t xml:space="preserve"> </w:t>
      </w:r>
      <w:r w:rsidRPr="00006031">
        <w:rPr>
          <w:rFonts w:ascii="Arial" w:hAnsi="Arial" w:cs="Arial"/>
          <w:bCs/>
          <w:sz w:val="22"/>
          <w:szCs w:val="22"/>
        </w:rPr>
        <w:t>únicamente aquellas piezas requer</w:t>
      </w:r>
      <w:r w:rsidR="00A83ECD">
        <w:rPr>
          <w:rFonts w:ascii="Arial" w:hAnsi="Arial" w:cs="Arial"/>
          <w:bCs/>
          <w:sz w:val="22"/>
          <w:szCs w:val="22"/>
        </w:rPr>
        <w:t>id</w:t>
      </w:r>
      <w:r w:rsidRPr="00006031">
        <w:rPr>
          <w:rFonts w:ascii="Arial" w:hAnsi="Arial" w:cs="Arial"/>
          <w:bCs/>
          <w:sz w:val="22"/>
          <w:szCs w:val="22"/>
        </w:rPr>
        <w:t>a</w:t>
      </w:r>
      <w:r w:rsidR="00A83ECD">
        <w:rPr>
          <w:rFonts w:ascii="Arial" w:hAnsi="Arial" w:cs="Arial"/>
          <w:bCs/>
          <w:sz w:val="22"/>
          <w:szCs w:val="22"/>
        </w:rPr>
        <w:t>s</w:t>
      </w:r>
      <w:r w:rsidRPr="00006031">
        <w:rPr>
          <w:rFonts w:ascii="Arial" w:hAnsi="Arial" w:cs="Arial"/>
          <w:bCs/>
          <w:sz w:val="22"/>
          <w:szCs w:val="22"/>
        </w:rPr>
        <w:t xml:space="preserve"> para que el Asegurado pueda llevar a cabo la reparación del vehículo.</w:t>
      </w:r>
    </w:p>
    <w:p w14:paraId="0CDE39A7" w14:textId="77777777" w:rsidR="00D709BD" w:rsidRPr="00006031" w:rsidRDefault="00D709BD" w:rsidP="00D709BD">
      <w:pPr>
        <w:ind w:left="502"/>
        <w:jc w:val="both"/>
        <w:rPr>
          <w:rFonts w:ascii="Arial" w:hAnsi="Arial" w:cs="Arial"/>
          <w:bCs/>
          <w:sz w:val="22"/>
          <w:szCs w:val="22"/>
        </w:rPr>
      </w:pPr>
    </w:p>
    <w:p w14:paraId="44566A0C" w14:textId="77777777" w:rsidR="00D709BD" w:rsidRPr="00006031" w:rsidRDefault="00D709BD" w:rsidP="00D709BD">
      <w:pPr>
        <w:ind w:left="502"/>
        <w:jc w:val="both"/>
        <w:rPr>
          <w:rFonts w:ascii="Arial" w:hAnsi="Arial" w:cs="Arial"/>
          <w:bCs/>
          <w:sz w:val="22"/>
          <w:szCs w:val="22"/>
        </w:rPr>
      </w:pPr>
      <w:r w:rsidRPr="00006031">
        <w:rPr>
          <w:rFonts w:ascii="Arial" w:hAnsi="Arial" w:cs="Arial"/>
          <w:bCs/>
          <w:sz w:val="22"/>
          <w:szCs w:val="22"/>
        </w:rPr>
        <w:t>El costo de la mano de obra será girado al cliente o a quien este haya autorizado por reembolso, contra presentación de factura; a este rubro le será rebajada la totalidad del deducible y en aquellos casos en los que el monto del deducible sea superior a la mano de obra, el Asegurado deberá depositar a favor del Instituto la diferencia, de previo a la entrega de los repuestos.</w:t>
      </w:r>
    </w:p>
    <w:p w14:paraId="422F38E8" w14:textId="77777777" w:rsidR="00D709BD" w:rsidRPr="00BB6825" w:rsidRDefault="00D709BD" w:rsidP="00D709BD">
      <w:pPr>
        <w:keepLines/>
        <w:autoSpaceDE w:val="0"/>
        <w:autoSpaceDN w:val="0"/>
        <w:adjustRightInd w:val="0"/>
        <w:ind w:left="502"/>
        <w:jc w:val="both"/>
        <w:rPr>
          <w:rFonts w:ascii="Arial" w:hAnsi="Arial" w:cs="Arial"/>
          <w:sz w:val="22"/>
          <w:szCs w:val="22"/>
        </w:rPr>
      </w:pPr>
    </w:p>
    <w:p w14:paraId="28A7015C" w14:textId="77777777" w:rsidR="00D709BD" w:rsidRPr="00384FB1" w:rsidRDefault="00D709BD" w:rsidP="00C9211B">
      <w:pPr>
        <w:numPr>
          <w:ilvl w:val="0"/>
          <w:numId w:val="75"/>
        </w:numPr>
        <w:spacing w:after="160" w:line="259" w:lineRule="auto"/>
        <w:ind w:left="502"/>
        <w:jc w:val="both"/>
        <w:rPr>
          <w:rFonts w:ascii="Arial" w:hAnsi="Arial" w:cs="Arial"/>
          <w:b/>
          <w:bCs/>
          <w:sz w:val="22"/>
          <w:szCs w:val="22"/>
        </w:rPr>
      </w:pPr>
      <w:bookmarkStart w:id="255" w:name="_Hlk8988723"/>
      <w:r w:rsidRPr="00384FB1">
        <w:rPr>
          <w:rFonts w:ascii="Arial" w:hAnsi="Arial" w:cs="Arial"/>
          <w:b/>
          <w:bCs/>
          <w:sz w:val="22"/>
          <w:szCs w:val="22"/>
        </w:rPr>
        <w:t xml:space="preserve">Indemnización por pago en efectivo: </w:t>
      </w:r>
    </w:p>
    <w:p w14:paraId="29EC0189" w14:textId="77777777" w:rsidR="00D709BD" w:rsidRPr="00384FB1" w:rsidRDefault="00D709BD" w:rsidP="00D709BD">
      <w:pPr>
        <w:ind w:left="502"/>
        <w:jc w:val="both"/>
        <w:rPr>
          <w:rFonts w:ascii="Arial" w:hAnsi="Arial" w:cs="Arial"/>
          <w:bCs/>
          <w:sz w:val="22"/>
          <w:szCs w:val="22"/>
        </w:rPr>
      </w:pPr>
      <w:r w:rsidRPr="00384FB1">
        <w:rPr>
          <w:rFonts w:ascii="Arial" w:hAnsi="Arial" w:cs="Arial"/>
          <w:bCs/>
          <w:sz w:val="22"/>
          <w:szCs w:val="22"/>
        </w:rPr>
        <w:t>En los casos de pérdida total, pérdida reparable y cuando exista imposibilidad del Instituto para obtener los repuestos, la indemnización se pagará en dinero en efectivo al Asegurado, salvo que en la póliza se haya declarado un acreedor, en cuyo caso, el pago se realizará a su favor tratándose de pérdida total o pérdida reparable.</w:t>
      </w:r>
    </w:p>
    <w:p w14:paraId="5E03B9D0" w14:textId="77777777" w:rsidR="00D709BD" w:rsidRPr="00BB6825" w:rsidRDefault="00D709BD" w:rsidP="00D709BD">
      <w:pPr>
        <w:pStyle w:val="Prrafodelista"/>
        <w:ind w:left="502"/>
        <w:contextualSpacing/>
        <w:jc w:val="both"/>
        <w:rPr>
          <w:rFonts w:ascii="Arial" w:hAnsi="Arial" w:cs="Arial"/>
          <w:sz w:val="22"/>
          <w:szCs w:val="22"/>
        </w:rPr>
      </w:pPr>
    </w:p>
    <w:p w14:paraId="4FFC409F" w14:textId="77777777" w:rsidR="00D709BD" w:rsidRPr="00384FB1" w:rsidRDefault="00D709BD" w:rsidP="00C9211B">
      <w:pPr>
        <w:numPr>
          <w:ilvl w:val="0"/>
          <w:numId w:val="75"/>
        </w:numPr>
        <w:spacing w:after="160" w:line="259" w:lineRule="auto"/>
        <w:ind w:left="502"/>
        <w:jc w:val="both"/>
        <w:rPr>
          <w:rFonts w:ascii="Arial" w:hAnsi="Arial" w:cs="Arial"/>
          <w:b/>
          <w:bCs/>
          <w:sz w:val="22"/>
          <w:szCs w:val="22"/>
        </w:rPr>
      </w:pPr>
      <w:r w:rsidRPr="00384FB1">
        <w:rPr>
          <w:rFonts w:ascii="Arial" w:hAnsi="Arial" w:cs="Arial"/>
          <w:b/>
          <w:bCs/>
          <w:sz w:val="22"/>
          <w:szCs w:val="22"/>
        </w:rPr>
        <w:t xml:space="preserve">Reembolso: </w:t>
      </w:r>
    </w:p>
    <w:p w14:paraId="1B47E85C" w14:textId="77777777" w:rsidR="00D709BD" w:rsidRPr="00384FB1" w:rsidRDefault="00D709BD" w:rsidP="00D709BD">
      <w:pPr>
        <w:ind w:left="502"/>
        <w:jc w:val="both"/>
        <w:rPr>
          <w:rFonts w:ascii="Arial" w:hAnsi="Arial" w:cs="Arial"/>
          <w:bCs/>
          <w:sz w:val="22"/>
          <w:szCs w:val="22"/>
        </w:rPr>
      </w:pPr>
      <w:r w:rsidRPr="00384FB1">
        <w:rPr>
          <w:rFonts w:ascii="Arial" w:hAnsi="Arial" w:cs="Arial"/>
          <w:bCs/>
          <w:sz w:val="22"/>
          <w:szCs w:val="22"/>
        </w:rPr>
        <w:t>La indemnización se pagará por reembolso en los casos en los casos en que se imposibilite al Instituto el suministro de los repuestos y/o se haya declarado un acreedor en la póliza.</w:t>
      </w:r>
    </w:p>
    <w:p w14:paraId="30A9C7AC" w14:textId="77777777" w:rsidR="00D709BD" w:rsidRPr="00384FB1" w:rsidRDefault="00D709BD" w:rsidP="00D709BD">
      <w:pPr>
        <w:ind w:left="502"/>
        <w:jc w:val="both"/>
        <w:rPr>
          <w:rFonts w:ascii="Arial" w:hAnsi="Arial" w:cs="Arial"/>
          <w:bCs/>
          <w:sz w:val="22"/>
          <w:szCs w:val="22"/>
        </w:rPr>
      </w:pPr>
    </w:p>
    <w:p w14:paraId="7C5DD870" w14:textId="5EA68821" w:rsidR="00D709BD" w:rsidRPr="00262585" w:rsidRDefault="00D709BD" w:rsidP="00D709BD">
      <w:pPr>
        <w:ind w:left="142"/>
        <w:jc w:val="both"/>
        <w:rPr>
          <w:rFonts w:ascii="Arial" w:hAnsi="Arial" w:cs="Arial"/>
          <w:bCs/>
          <w:sz w:val="22"/>
          <w:szCs w:val="22"/>
        </w:rPr>
      </w:pPr>
      <w:r w:rsidRPr="00262585">
        <w:rPr>
          <w:rFonts w:ascii="Arial" w:hAnsi="Arial" w:cs="Arial"/>
          <w:bCs/>
          <w:sz w:val="22"/>
          <w:szCs w:val="22"/>
        </w:rPr>
        <w:t xml:space="preserve">El pago en efectivo y por reembolso se realizará por el monto de mano de obra y los repuestos a sustituir   autorizados previamente por el Instituto en la valoración de daños. </w:t>
      </w:r>
    </w:p>
    <w:p w14:paraId="3745416A" w14:textId="77777777" w:rsidR="00D709BD" w:rsidRPr="00384FB1" w:rsidRDefault="00D709BD" w:rsidP="00D709BD">
      <w:pPr>
        <w:ind w:left="142"/>
        <w:jc w:val="both"/>
        <w:rPr>
          <w:rFonts w:ascii="Arial" w:hAnsi="Arial" w:cs="Arial"/>
          <w:bCs/>
          <w:sz w:val="22"/>
          <w:szCs w:val="22"/>
          <w:highlight w:val="green"/>
        </w:rPr>
      </w:pPr>
    </w:p>
    <w:p w14:paraId="461FA683" w14:textId="0125F576" w:rsidR="009060A5" w:rsidRPr="00DD4F3D" w:rsidRDefault="009060A5" w:rsidP="0016703D">
      <w:pPr>
        <w:pStyle w:val="Ttulo1"/>
        <w:ind w:left="142" w:right="193"/>
        <w:rPr>
          <w:rFonts w:ascii="Arial" w:hAnsi="Arial" w:cs="Arial"/>
          <w:i w:val="0"/>
          <w:sz w:val="22"/>
          <w:szCs w:val="22"/>
        </w:rPr>
      </w:pPr>
      <w:bookmarkStart w:id="256" w:name="_Toc240424339"/>
      <w:bookmarkStart w:id="257" w:name="_Toc271012146"/>
      <w:bookmarkStart w:id="258" w:name="_Toc271098234"/>
      <w:bookmarkStart w:id="259" w:name="_Toc414202750"/>
      <w:bookmarkStart w:id="260" w:name="_Toc25833856"/>
      <w:bookmarkEnd w:id="255"/>
      <w:r w:rsidRPr="00DD4F3D">
        <w:rPr>
          <w:rFonts w:ascii="Arial" w:hAnsi="Arial" w:cs="Arial"/>
          <w:i w:val="0"/>
          <w:sz w:val="22"/>
          <w:szCs w:val="22"/>
        </w:rPr>
        <w:t xml:space="preserve">ARTÍCULO </w:t>
      </w:r>
      <w:r w:rsidR="00A24EDF" w:rsidRPr="00DD4F3D">
        <w:rPr>
          <w:rFonts w:ascii="Arial" w:hAnsi="Arial" w:cs="Arial"/>
          <w:i w:val="0"/>
          <w:sz w:val="22"/>
          <w:szCs w:val="22"/>
        </w:rPr>
        <w:t>2</w:t>
      </w:r>
      <w:r w:rsidR="000F55F5" w:rsidRPr="00DD4F3D">
        <w:rPr>
          <w:rFonts w:ascii="Arial" w:hAnsi="Arial" w:cs="Arial"/>
          <w:i w:val="0"/>
          <w:sz w:val="22"/>
          <w:szCs w:val="22"/>
        </w:rPr>
        <w:t>4</w:t>
      </w:r>
      <w:r w:rsidRPr="00DD4F3D">
        <w:rPr>
          <w:rFonts w:ascii="Arial" w:hAnsi="Arial" w:cs="Arial"/>
          <w:i w:val="0"/>
          <w:sz w:val="22"/>
          <w:szCs w:val="22"/>
        </w:rPr>
        <w:t>. EXCEPCIÓN DE PAGO POR INTERÉS COMERCIAL</w:t>
      </w:r>
      <w:bookmarkEnd w:id="256"/>
      <w:bookmarkEnd w:id="257"/>
      <w:bookmarkEnd w:id="258"/>
      <w:bookmarkEnd w:id="259"/>
      <w:bookmarkEnd w:id="260"/>
    </w:p>
    <w:p w14:paraId="4743BD71" w14:textId="77777777" w:rsidR="009060A5" w:rsidRPr="00DD4F3D" w:rsidRDefault="009060A5" w:rsidP="0016703D">
      <w:pPr>
        <w:ind w:left="142" w:right="193"/>
        <w:jc w:val="both"/>
        <w:rPr>
          <w:rFonts w:ascii="Arial" w:hAnsi="Arial" w:cs="Arial"/>
          <w:b/>
          <w:sz w:val="22"/>
          <w:szCs w:val="22"/>
        </w:rPr>
      </w:pPr>
    </w:p>
    <w:p w14:paraId="0CC76754" w14:textId="77777777" w:rsidR="009060A5" w:rsidRPr="00DD4F3D" w:rsidRDefault="009060A5" w:rsidP="0016703D">
      <w:pPr>
        <w:ind w:left="142" w:right="193"/>
        <w:jc w:val="both"/>
        <w:rPr>
          <w:rFonts w:ascii="Arial" w:hAnsi="Arial" w:cs="Arial"/>
          <w:bCs/>
          <w:sz w:val="22"/>
          <w:szCs w:val="22"/>
          <w:lang w:val="es-CR"/>
        </w:rPr>
      </w:pPr>
      <w:r w:rsidRPr="00DD4F3D">
        <w:rPr>
          <w:rFonts w:ascii="Arial" w:hAnsi="Arial" w:cs="Arial"/>
          <w:bCs/>
          <w:sz w:val="22"/>
          <w:szCs w:val="22"/>
          <w:lang w:val="es-CR"/>
        </w:rPr>
        <w:t xml:space="preserve">Cuando </w:t>
      </w:r>
      <w:r w:rsidRPr="00DD4F3D">
        <w:rPr>
          <w:rFonts w:ascii="Arial" w:hAnsi="Arial" w:cs="Arial"/>
          <w:sz w:val="22"/>
          <w:szCs w:val="22"/>
          <w:lang w:val="es-CR"/>
        </w:rPr>
        <w:t xml:space="preserve">por razones de índole comercial el Instituto determine aceptar razonadamente el incumplimiento de alguna obligación contractual por parte del Asegurado, así lo hará constar en el expediente incorporando al mismo el informe correspondiente.  </w:t>
      </w:r>
      <w:r w:rsidRPr="00DD4F3D">
        <w:rPr>
          <w:rFonts w:ascii="Arial" w:hAnsi="Arial" w:cs="Arial"/>
          <w:bCs/>
          <w:sz w:val="22"/>
          <w:szCs w:val="22"/>
          <w:lang w:val="es-CR"/>
        </w:rPr>
        <w:t>Asimismo, para aquellos casos en donde se incurra en una inobservancia administrativa que implique una responsabilidad para el Instituto durante el proceso de aseguramiento y/o pago del reclamo, no debe derivar ésta en perjuicio para el Asegurado.</w:t>
      </w:r>
    </w:p>
    <w:p w14:paraId="58D3BBBC" w14:textId="77777777" w:rsidR="007716E6" w:rsidRPr="00DD4F3D" w:rsidRDefault="007716E6" w:rsidP="0016703D">
      <w:pPr>
        <w:pStyle w:val="Textoindependiente2"/>
        <w:ind w:left="142" w:right="193"/>
        <w:rPr>
          <w:rFonts w:ascii="Arial" w:hAnsi="Arial" w:cs="Arial"/>
          <w:sz w:val="22"/>
          <w:szCs w:val="22"/>
          <w:lang w:val="es-CR"/>
        </w:rPr>
      </w:pPr>
    </w:p>
    <w:p w14:paraId="4DD5FA4E" w14:textId="2D24D240" w:rsidR="009060A5" w:rsidRPr="00DD4F3D" w:rsidRDefault="009060A5" w:rsidP="0016703D">
      <w:pPr>
        <w:pStyle w:val="Ttulo1"/>
        <w:ind w:left="142" w:right="193"/>
        <w:rPr>
          <w:rFonts w:ascii="Arial" w:hAnsi="Arial" w:cs="Arial"/>
          <w:i w:val="0"/>
          <w:sz w:val="22"/>
          <w:szCs w:val="22"/>
        </w:rPr>
      </w:pPr>
      <w:bookmarkStart w:id="261" w:name="_Toc44728168"/>
      <w:bookmarkStart w:id="262" w:name="_Toc192043285"/>
      <w:bookmarkStart w:id="263" w:name="_Toc240424341"/>
      <w:bookmarkStart w:id="264" w:name="_Toc271012148"/>
      <w:bookmarkStart w:id="265" w:name="_Toc271098236"/>
      <w:bookmarkStart w:id="266" w:name="_Toc414202752"/>
      <w:bookmarkStart w:id="267" w:name="_Toc25833857"/>
      <w:r w:rsidRPr="00DD4F3D">
        <w:rPr>
          <w:rFonts w:ascii="Arial" w:hAnsi="Arial" w:cs="Arial"/>
          <w:i w:val="0"/>
          <w:sz w:val="22"/>
          <w:szCs w:val="22"/>
        </w:rPr>
        <w:t xml:space="preserve">ARTÍCULO </w:t>
      </w:r>
      <w:r w:rsidR="00A24EDF" w:rsidRPr="00DD4F3D">
        <w:rPr>
          <w:rFonts w:ascii="Arial" w:hAnsi="Arial" w:cs="Arial"/>
          <w:i w:val="0"/>
          <w:sz w:val="22"/>
          <w:szCs w:val="22"/>
        </w:rPr>
        <w:t>2</w:t>
      </w:r>
      <w:r w:rsidR="000F55F5" w:rsidRPr="00DD4F3D">
        <w:rPr>
          <w:rFonts w:ascii="Arial" w:hAnsi="Arial" w:cs="Arial"/>
          <w:i w:val="0"/>
          <w:sz w:val="22"/>
          <w:szCs w:val="22"/>
        </w:rPr>
        <w:t>5</w:t>
      </w:r>
      <w:r w:rsidRPr="00DD4F3D">
        <w:rPr>
          <w:rFonts w:ascii="Arial" w:hAnsi="Arial" w:cs="Arial"/>
          <w:i w:val="0"/>
          <w:sz w:val="22"/>
          <w:szCs w:val="22"/>
        </w:rPr>
        <w:t>. DEFENSA, AJUSTE Y PAGOS ADICIONALES</w:t>
      </w:r>
      <w:bookmarkEnd w:id="261"/>
      <w:bookmarkEnd w:id="262"/>
      <w:bookmarkEnd w:id="263"/>
      <w:bookmarkEnd w:id="264"/>
      <w:bookmarkEnd w:id="265"/>
      <w:bookmarkEnd w:id="266"/>
      <w:bookmarkEnd w:id="267"/>
    </w:p>
    <w:p w14:paraId="24F06877" w14:textId="77777777" w:rsidR="009060A5" w:rsidRPr="00DD4F3D" w:rsidRDefault="009060A5" w:rsidP="0016703D">
      <w:pPr>
        <w:pStyle w:val="Ttulo1"/>
        <w:ind w:left="142" w:right="193"/>
        <w:rPr>
          <w:rFonts w:ascii="Arial" w:eastAsia="MS Mincho" w:hAnsi="Arial" w:cs="Arial"/>
          <w:b w:val="0"/>
          <w:sz w:val="22"/>
          <w:szCs w:val="22"/>
        </w:rPr>
      </w:pPr>
    </w:p>
    <w:p w14:paraId="35E466D0" w14:textId="77777777" w:rsidR="009060A5" w:rsidRPr="00DD4F3D" w:rsidRDefault="009060A5" w:rsidP="0016703D">
      <w:pPr>
        <w:pStyle w:val="Textosinformato"/>
        <w:ind w:left="142" w:right="193"/>
        <w:jc w:val="both"/>
        <w:rPr>
          <w:rFonts w:ascii="Arial" w:eastAsia="MS Mincho" w:hAnsi="Arial" w:cs="Arial"/>
          <w:sz w:val="22"/>
          <w:szCs w:val="22"/>
        </w:rPr>
      </w:pPr>
      <w:r w:rsidRPr="00DD4F3D">
        <w:rPr>
          <w:rFonts w:ascii="Arial" w:eastAsia="MS Mincho" w:hAnsi="Arial" w:cs="Arial"/>
          <w:sz w:val="22"/>
          <w:szCs w:val="22"/>
        </w:rPr>
        <w:t xml:space="preserve">Además de las obligaciones consignadas en el Artículo “Coberturas” de este Contrato, el Instituto se obliga con el Asegurado, siempre y cuando exista monto suficiente según la suma asegurada en la cobertura a reconocer:  </w:t>
      </w:r>
    </w:p>
    <w:p w14:paraId="1648FB47" w14:textId="77777777" w:rsidR="009060A5" w:rsidRPr="00DD4F3D" w:rsidRDefault="009060A5" w:rsidP="0016703D">
      <w:pPr>
        <w:pStyle w:val="Textosinformato"/>
        <w:ind w:left="142" w:right="193"/>
        <w:jc w:val="both"/>
        <w:rPr>
          <w:rFonts w:ascii="Arial" w:eastAsia="MS Mincho" w:hAnsi="Arial" w:cs="Arial"/>
          <w:b/>
          <w:sz w:val="22"/>
          <w:szCs w:val="22"/>
        </w:rPr>
      </w:pPr>
    </w:p>
    <w:p w14:paraId="08DC91BD" w14:textId="77777777" w:rsidR="009060A5" w:rsidRPr="00DD4F3D" w:rsidRDefault="009060A5" w:rsidP="0016703D">
      <w:pPr>
        <w:pStyle w:val="Textosinformato"/>
        <w:ind w:left="142" w:right="193"/>
        <w:jc w:val="both"/>
        <w:rPr>
          <w:rFonts w:ascii="Arial" w:hAnsi="Arial" w:cs="Arial"/>
          <w:b/>
          <w:sz w:val="22"/>
          <w:szCs w:val="22"/>
        </w:rPr>
      </w:pPr>
      <w:r w:rsidRPr="00DD4F3D">
        <w:rPr>
          <w:rFonts w:ascii="Arial" w:eastAsia="MS Mincho" w:hAnsi="Arial" w:cs="Arial"/>
          <w:b/>
          <w:sz w:val="22"/>
          <w:szCs w:val="22"/>
        </w:rPr>
        <w:t>A)</w:t>
      </w:r>
      <w:r w:rsidRPr="00DD4F3D">
        <w:rPr>
          <w:rFonts w:ascii="Arial" w:eastAsia="MS Mincho" w:hAnsi="Arial" w:cs="Arial"/>
          <w:sz w:val="22"/>
          <w:szCs w:val="22"/>
        </w:rPr>
        <w:tab/>
      </w:r>
      <w:r w:rsidRPr="00DD4F3D">
        <w:rPr>
          <w:rFonts w:ascii="Arial" w:hAnsi="Arial" w:cs="Arial"/>
          <w:b/>
          <w:sz w:val="22"/>
          <w:szCs w:val="22"/>
        </w:rPr>
        <w:t>Bajo las Coberturas “A”, “C”, “I” y “L”:</w:t>
      </w:r>
    </w:p>
    <w:p w14:paraId="10CFA2F4" w14:textId="77777777" w:rsidR="009060A5" w:rsidRPr="00DD4F3D" w:rsidRDefault="009060A5" w:rsidP="0016703D">
      <w:pPr>
        <w:autoSpaceDE w:val="0"/>
        <w:autoSpaceDN w:val="0"/>
        <w:adjustRightInd w:val="0"/>
        <w:ind w:left="142" w:right="193"/>
        <w:jc w:val="both"/>
        <w:rPr>
          <w:rFonts w:ascii="Arial" w:hAnsi="Arial" w:cs="Arial"/>
          <w:sz w:val="22"/>
          <w:szCs w:val="22"/>
        </w:rPr>
      </w:pPr>
    </w:p>
    <w:p w14:paraId="08AB3353" w14:textId="77777777" w:rsidR="00C767A6" w:rsidRPr="00DD4F3D" w:rsidRDefault="009060A5" w:rsidP="0016703D">
      <w:pPr>
        <w:autoSpaceDE w:val="0"/>
        <w:autoSpaceDN w:val="0"/>
        <w:adjustRightInd w:val="0"/>
        <w:ind w:left="142" w:right="193"/>
        <w:jc w:val="both"/>
        <w:rPr>
          <w:rFonts w:ascii="Arial" w:hAnsi="Arial" w:cs="Arial"/>
          <w:b/>
          <w:bCs/>
          <w:sz w:val="22"/>
          <w:szCs w:val="22"/>
        </w:rPr>
      </w:pPr>
      <w:r w:rsidRPr="00DD4F3D">
        <w:rPr>
          <w:rFonts w:ascii="Arial" w:hAnsi="Arial" w:cs="Arial"/>
          <w:b/>
          <w:bCs/>
          <w:sz w:val="22"/>
          <w:szCs w:val="22"/>
        </w:rPr>
        <w:t>1. Defensa Profesional Legal:</w:t>
      </w:r>
      <w:r w:rsidR="00326902" w:rsidRPr="00DD4F3D">
        <w:rPr>
          <w:rFonts w:ascii="Arial" w:hAnsi="Arial" w:cs="Arial"/>
          <w:b/>
          <w:bCs/>
          <w:sz w:val="22"/>
          <w:szCs w:val="22"/>
        </w:rPr>
        <w:t xml:space="preserve"> </w:t>
      </w:r>
    </w:p>
    <w:p w14:paraId="2ADCB1F9" w14:textId="77777777" w:rsidR="00EF02BE" w:rsidRPr="00DD4F3D" w:rsidRDefault="00EF02BE" w:rsidP="0016703D">
      <w:pPr>
        <w:autoSpaceDE w:val="0"/>
        <w:autoSpaceDN w:val="0"/>
        <w:adjustRightInd w:val="0"/>
        <w:ind w:left="142" w:right="193"/>
        <w:jc w:val="both"/>
        <w:rPr>
          <w:rFonts w:ascii="Arial" w:hAnsi="Arial" w:cs="Arial"/>
          <w:b/>
          <w:bCs/>
          <w:sz w:val="22"/>
          <w:szCs w:val="22"/>
        </w:rPr>
      </w:pPr>
    </w:p>
    <w:p w14:paraId="6FA4677C" w14:textId="77777777" w:rsidR="009060A5" w:rsidRPr="00DD4F3D" w:rsidRDefault="009060A5" w:rsidP="0016703D">
      <w:pPr>
        <w:autoSpaceDE w:val="0"/>
        <w:autoSpaceDN w:val="0"/>
        <w:adjustRightInd w:val="0"/>
        <w:ind w:left="142" w:right="193"/>
        <w:jc w:val="both"/>
        <w:rPr>
          <w:rFonts w:ascii="Arial" w:hAnsi="Arial" w:cs="Arial"/>
          <w:sz w:val="22"/>
          <w:szCs w:val="22"/>
        </w:rPr>
      </w:pPr>
      <w:r w:rsidRPr="00DD4F3D">
        <w:rPr>
          <w:rFonts w:ascii="Arial" w:hAnsi="Arial" w:cs="Arial"/>
          <w:bCs/>
          <w:sz w:val="22"/>
          <w:szCs w:val="22"/>
        </w:rPr>
        <w:t xml:space="preserve">Salvo que el Asegurado haya suscrito la cobertura “E” Gastos Legales, el Instituto podrá ofrecer al Asegurado la Defensa Profesional Legal en las acciones judiciales de carácter civil que se sigan en su contra por cobro de daños y/o perjuicios, tales como ejecuciones de sentencia, ordinarios civiles, abreviados y acciones civiles </w:t>
      </w:r>
      <w:r w:rsidRPr="00DD4F3D">
        <w:rPr>
          <w:rFonts w:ascii="Arial" w:hAnsi="Arial" w:cs="Arial"/>
          <w:bCs/>
          <w:sz w:val="22"/>
          <w:szCs w:val="22"/>
        </w:rPr>
        <w:lastRenderedPageBreak/>
        <w:t>resarcitorias.  En caso de que el Asegurado decida asumir bajo su responsabilidad la defensa civil de un proceso judicial sin autorización del INS, el costo de los honorarios estará a cargo del Asegurado.</w:t>
      </w:r>
    </w:p>
    <w:p w14:paraId="1122EB92" w14:textId="77777777" w:rsidR="009060A5" w:rsidRPr="00DD4F3D" w:rsidRDefault="009060A5" w:rsidP="0016703D">
      <w:pPr>
        <w:tabs>
          <w:tab w:val="left" w:pos="651"/>
        </w:tabs>
        <w:autoSpaceDE w:val="0"/>
        <w:autoSpaceDN w:val="0"/>
        <w:adjustRightInd w:val="0"/>
        <w:ind w:left="142" w:right="193"/>
        <w:jc w:val="both"/>
        <w:rPr>
          <w:rFonts w:ascii="Arial" w:hAnsi="Arial" w:cs="Arial"/>
          <w:sz w:val="22"/>
          <w:szCs w:val="22"/>
        </w:rPr>
      </w:pPr>
    </w:p>
    <w:p w14:paraId="03B40CB2" w14:textId="77777777" w:rsidR="009060A5" w:rsidRPr="00DD4F3D" w:rsidRDefault="009060A5" w:rsidP="0016703D">
      <w:pPr>
        <w:autoSpaceDE w:val="0"/>
        <w:autoSpaceDN w:val="0"/>
        <w:adjustRightInd w:val="0"/>
        <w:ind w:left="142" w:right="193"/>
        <w:jc w:val="both"/>
        <w:rPr>
          <w:rFonts w:ascii="Arial" w:hAnsi="Arial" w:cs="Arial"/>
          <w:sz w:val="22"/>
          <w:szCs w:val="22"/>
        </w:rPr>
      </w:pPr>
      <w:r w:rsidRPr="00DD4F3D">
        <w:rPr>
          <w:rFonts w:ascii="Arial" w:hAnsi="Arial" w:cs="Arial"/>
          <w:bCs/>
          <w:sz w:val="22"/>
          <w:szCs w:val="22"/>
        </w:rPr>
        <w:t>En su defecto, el Instituto podrá autorizar al Asegurado demandado, previa solicitud escrita, la contratación de un defensor particular, y le reconocerá los honorarios de conformidad con el arancel vigente del Colegio de Abogados que corresponda por la defensa de la causa civil.</w:t>
      </w:r>
      <w:r w:rsidRPr="00DD4F3D">
        <w:rPr>
          <w:rFonts w:ascii="Arial" w:hAnsi="Arial" w:cs="Arial"/>
          <w:sz w:val="22"/>
          <w:szCs w:val="22"/>
        </w:rPr>
        <w:t xml:space="preserve"> </w:t>
      </w:r>
    </w:p>
    <w:p w14:paraId="2D57B52C" w14:textId="77777777" w:rsidR="009060A5" w:rsidRPr="00DD4F3D" w:rsidRDefault="009060A5" w:rsidP="0016703D">
      <w:pPr>
        <w:autoSpaceDE w:val="0"/>
        <w:autoSpaceDN w:val="0"/>
        <w:adjustRightInd w:val="0"/>
        <w:ind w:left="142" w:right="193"/>
        <w:jc w:val="both"/>
        <w:rPr>
          <w:rFonts w:ascii="Arial" w:hAnsi="Arial" w:cs="Arial"/>
          <w:sz w:val="22"/>
          <w:szCs w:val="22"/>
        </w:rPr>
      </w:pPr>
    </w:p>
    <w:p w14:paraId="18CE2EC8" w14:textId="77777777" w:rsidR="009060A5" w:rsidRPr="00DD4F3D" w:rsidRDefault="009060A5" w:rsidP="00C9211B">
      <w:pPr>
        <w:pStyle w:val="Prrafodelista"/>
        <w:numPr>
          <w:ilvl w:val="0"/>
          <w:numId w:val="64"/>
        </w:numPr>
        <w:autoSpaceDE w:val="0"/>
        <w:autoSpaceDN w:val="0"/>
        <w:adjustRightInd w:val="0"/>
        <w:ind w:right="193"/>
        <w:jc w:val="both"/>
        <w:rPr>
          <w:rFonts w:ascii="Arial" w:hAnsi="Arial" w:cs="Arial"/>
          <w:b/>
          <w:bCs/>
          <w:sz w:val="22"/>
          <w:szCs w:val="22"/>
        </w:rPr>
      </w:pPr>
      <w:r w:rsidRPr="00DD4F3D">
        <w:rPr>
          <w:rFonts w:ascii="Arial" w:hAnsi="Arial" w:cs="Arial"/>
          <w:b/>
          <w:bCs/>
          <w:sz w:val="22"/>
          <w:szCs w:val="22"/>
        </w:rPr>
        <w:t xml:space="preserve">Pagos: </w:t>
      </w:r>
    </w:p>
    <w:p w14:paraId="38E5614F" w14:textId="77777777" w:rsidR="00EF02BE" w:rsidRPr="00DD4F3D" w:rsidRDefault="00EF02BE" w:rsidP="00EF02BE">
      <w:pPr>
        <w:pStyle w:val="Prrafodelista"/>
        <w:autoSpaceDE w:val="0"/>
        <w:autoSpaceDN w:val="0"/>
        <w:adjustRightInd w:val="0"/>
        <w:ind w:left="502" w:right="193"/>
        <w:jc w:val="both"/>
        <w:rPr>
          <w:rFonts w:ascii="Arial" w:hAnsi="Arial" w:cs="Arial"/>
          <w:b/>
          <w:bCs/>
          <w:sz w:val="22"/>
          <w:szCs w:val="22"/>
        </w:rPr>
      </w:pPr>
    </w:p>
    <w:p w14:paraId="52D2E572" w14:textId="77777777" w:rsidR="009060A5" w:rsidRPr="00DD4F3D" w:rsidRDefault="009060A5" w:rsidP="00C767A6">
      <w:pPr>
        <w:autoSpaceDE w:val="0"/>
        <w:autoSpaceDN w:val="0"/>
        <w:adjustRightInd w:val="0"/>
        <w:ind w:left="567" w:right="193" w:hanging="425"/>
        <w:jc w:val="both"/>
        <w:rPr>
          <w:rFonts w:ascii="Arial" w:hAnsi="Arial" w:cs="Arial"/>
          <w:sz w:val="22"/>
          <w:szCs w:val="22"/>
        </w:rPr>
      </w:pPr>
      <w:r w:rsidRPr="00DD4F3D">
        <w:rPr>
          <w:rFonts w:ascii="Arial" w:hAnsi="Arial" w:cs="Arial"/>
          <w:sz w:val="22"/>
          <w:szCs w:val="22"/>
        </w:rPr>
        <w:t>2.1. Reintegrar los gastos razonables y adicionales efectuados por el Asegurado en el proceso de la indemnización del reclamo, dentro del ámbito de la cobertura.</w:t>
      </w:r>
    </w:p>
    <w:p w14:paraId="7FB926C5" w14:textId="77777777" w:rsidR="009060A5" w:rsidRPr="00DD4F3D" w:rsidRDefault="009060A5" w:rsidP="00C767A6">
      <w:pPr>
        <w:autoSpaceDE w:val="0"/>
        <w:autoSpaceDN w:val="0"/>
        <w:adjustRightInd w:val="0"/>
        <w:ind w:left="567" w:right="193" w:hanging="425"/>
        <w:jc w:val="both"/>
        <w:rPr>
          <w:rFonts w:ascii="Arial" w:hAnsi="Arial" w:cs="Arial"/>
          <w:sz w:val="22"/>
          <w:szCs w:val="22"/>
        </w:rPr>
      </w:pPr>
      <w:r w:rsidRPr="00DD4F3D">
        <w:rPr>
          <w:rFonts w:ascii="Arial" w:hAnsi="Arial" w:cs="Arial"/>
          <w:sz w:val="22"/>
          <w:szCs w:val="22"/>
        </w:rPr>
        <w:t>2.2.</w:t>
      </w:r>
      <w:r w:rsidRPr="00DD4F3D">
        <w:rPr>
          <w:rFonts w:ascii="Arial" w:hAnsi="Arial" w:cs="Arial"/>
          <w:sz w:val="22"/>
          <w:szCs w:val="22"/>
        </w:rPr>
        <w:tab/>
        <w:t>Pagar el monto de la condenatoria judicial, las costas (personales y procesales en sede civil) y los intereses que se liquiden.</w:t>
      </w:r>
    </w:p>
    <w:p w14:paraId="7D114408" w14:textId="77777777" w:rsidR="009060A5" w:rsidRPr="00DD4F3D" w:rsidRDefault="009060A5" w:rsidP="00C767A6">
      <w:pPr>
        <w:autoSpaceDE w:val="0"/>
        <w:autoSpaceDN w:val="0"/>
        <w:adjustRightInd w:val="0"/>
        <w:ind w:left="567" w:right="193" w:hanging="425"/>
        <w:jc w:val="both"/>
        <w:rPr>
          <w:rFonts w:ascii="Arial" w:hAnsi="Arial" w:cs="Arial"/>
          <w:bCs/>
          <w:sz w:val="22"/>
          <w:szCs w:val="22"/>
        </w:rPr>
      </w:pPr>
      <w:r w:rsidRPr="00DD4F3D">
        <w:rPr>
          <w:rFonts w:ascii="Arial" w:hAnsi="Arial" w:cs="Arial"/>
          <w:sz w:val="22"/>
          <w:szCs w:val="22"/>
        </w:rPr>
        <w:t>2.3.</w:t>
      </w:r>
      <w:r w:rsidRPr="00DD4F3D">
        <w:rPr>
          <w:rFonts w:ascii="Arial" w:hAnsi="Arial" w:cs="Arial"/>
          <w:sz w:val="22"/>
          <w:szCs w:val="22"/>
        </w:rPr>
        <w:tab/>
        <w:t>Sufragar los gastos por el suministro de primeros auxilios médicos y quirúrgicos que haya sido imperativo realizar por el Asegurado a causa del accidente.</w:t>
      </w:r>
    </w:p>
    <w:p w14:paraId="1A6BD979" w14:textId="77777777" w:rsidR="009060A5" w:rsidRPr="00DD4F3D" w:rsidRDefault="009060A5" w:rsidP="00C767A6">
      <w:pPr>
        <w:autoSpaceDE w:val="0"/>
        <w:autoSpaceDN w:val="0"/>
        <w:adjustRightInd w:val="0"/>
        <w:ind w:left="567" w:right="193" w:hanging="425"/>
        <w:jc w:val="both"/>
        <w:rPr>
          <w:rFonts w:ascii="Arial" w:hAnsi="Arial" w:cs="Arial"/>
          <w:bCs/>
          <w:sz w:val="22"/>
          <w:szCs w:val="22"/>
        </w:rPr>
      </w:pPr>
      <w:r w:rsidRPr="00DD4F3D">
        <w:rPr>
          <w:rFonts w:ascii="Arial" w:hAnsi="Arial" w:cs="Arial"/>
          <w:sz w:val="22"/>
          <w:szCs w:val="22"/>
        </w:rPr>
        <w:t>2.4.</w:t>
      </w:r>
      <w:r w:rsidRPr="00DD4F3D">
        <w:rPr>
          <w:rFonts w:ascii="Arial" w:hAnsi="Arial" w:cs="Arial"/>
          <w:sz w:val="22"/>
          <w:szCs w:val="22"/>
        </w:rPr>
        <w:tab/>
        <w:t>Reintegrar los gastos por diligencias que cumpla el Asegurado a solicitud del Instituto, excepto los que representen lucro cesante o pérdida de uso.</w:t>
      </w:r>
    </w:p>
    <w:p w14:paraId="3682C675" w14:textId="77777777" w:rsidR="009060A5" w:rsidRPr="00DD4F3D" w:rsidRDefault="009060A5" w:rsidP="0016703D">
      <w:pPr>
        <w:autoSpaceDE w:val="0"/>
        <w:autoSpaceDN w:val="0"/>
        <w:adjustRightInd w:val="0"/>
        <w:ind w:left="142" w:right="193"/>
        <w:jc w:val="both"/>
        <w:rPr>
          <w:rFonts w:ascii="Arial" w:hAnsi="Arial" w:cs="Arial"/>
          <w:bCs/>
          <w:sz w:val="22"/>
          <w:szCs w:val="22"/>
        </w:rPr>
      </w:pPr>
    </w:p>
    <w:p w14:paraId="520445A1" w14:textId="77777777" w:rsidR="0061385D" w:rsidRPr="00DD4F3D" w:rsidRDefault="009060A5" w:rsidP="00C9211B">
      <w:pPr>
        <w:pStyle w:val="Prrafodelista"/>
        <w:numPr>
          <w:ilvl w:val="0"/>
          <w:numId w:val="65"/>
        </w:numPr>
        <w:autoSpaceDE w:val="0"/>
        <w:autoSpaceDN w:val="0"/>
        <w:adjustRightInd w:val="0"/>
        <w:ind w:right="193"/>
        <w:jc w:val="both"/>
        <w:rPr>
          <w:rFonts w:ascii="Arial" w:hAnsi="Arial" w:cs="Arial"/>
          <w:b/>
          <w:bCs/>
          <w:sz w:val="22"/>
          <w:szCs w:val="22"/>
        </w:rPr>
      </w:pPr>
      <w:r w:rsidRPr="00DD4F3D">
        <w:rPr>
          <w:rFonts w:ascii="Arial" w:hAnsi="Arial" w:cs="Arial"/>
          <w:b/>
          <w:bCs/>
          <w:sz w:val="22"/>
          <w:szCs w:val="22"/>
        </w:rPr>
        <w:t>Ajustes:</w:t>
      </w:r>
      <w:r w:rsidR="00326902" w:rsidRPr="00DD4F3D">
        <w:rPr>
          <w:rFonts w:ascii="Arial" w:hAnsi="Arial" w:cs="Arial"/>
          <w:b/>
          <w:bCs/>
          <w:sz w:val="22"/>
          <w:szCs w:val="22"/>
        </w:rPr>
        <w:t xml:space="preserve"> </w:t>
      </w:r>
    </w:p>
    <w:p w14:paraId="08F00423" w14:textId="77777777" w:rsidR="00EF02BE" w:rsidRPr="00DD4F3D" w:rsidRDefault="00EF02BE" w:rsidP="00EF02BE">
      <w:pPr>
        <w:pStyle w:val="Prrafodelista"/>
        <w:autoSpaceDE w:val="0"/>
        <w:autoSpaceDN w:val="0"/>
        <w:adjustRightInd w:val="0"/>
        <w:ind w:left="360" w:right="193"/>
        <w:jc w:val="both"/>
        <w:rPr>
          <w:rFonts w:ascii="Arial" w:hAnsi="Arial" w:cs="Arial"/>
          <w:b/>
          <w:bCs/>
          <w:sz w:val="22"/>
          <w:szCs w:val="22"/>
        </w:rPr>
      </w:pPr>
    </w:p>
    <w:p w14:paraId="7ADB7399" w14:textId="77777777" w:rsidR="009060A5" w:rsidRPr="00DD4F3D" w:rsidRDefault="009060A5" w:rsidP="00287114">
      <w:pPr>
        <w:autoSpaceDE w:val="0"/>
        <w:autoSpaceDN w:val="0"/>
        <w:adjustRightInd w:val="0"/>
        <w:ind w:left="142" w:right="193"/>
        <w:jc w:val="both"/>
        <w:rPr>
          <w:rFonts w:ascii="Arial" w:eastAsia="MS Mincho" w:hAnsi="Arial" w:cs="Arial"/>
          <w:sz w:val="22"/>
          <w:szCs w:val="22"/>
        </w:rPr>
      </w:pPr>
      <w:r w:rsidRPr="00DD4F3D">
        <w:rPr>
          <w:rFonts w:ascii="Arial" w:hAnsi="Arial" w:cs="Arial"/>
          <w:sz w:val="22"/>
          <w:szCs w:val="22"/>
        </w:rPr>
        <w:t>Cuando existan elementos suficientes que determinen la responsabilidad del Asegurado en</w:t>
      </w:r>
      <w:r w:rsidR="0061385D" w:rsidRPr="00DD4F3D">
        <w:rPr>
          <w:rFonts w:ascii="Arial" w:hAnsi="Arial" w:cs="Arial"/>
          <w:sz w:val="22"/>
          <w:szCs w:val="22"/>
        </w:rPr>
        <w:t xml:space="preserve"> </w:t>
      </w:r>
      <w:r w:rsidRPr="00DD4F3D">
        <w:rPr>
          <w:rFonts w:ascii="Arial" w:hAnsi="Arial" w:cs="Arial"/>
          <w:sz w:val="22"/>
          <w:szCs w:val="22"/>
        </w:rPr>
        <w:t xml:space="preserve">un accidente, pero éste decida no aceptar la misma y no brinde colaboración para finiquitar un arreglo conciliatorio, el Instituto efectuará indagaciones, gestiones, ajustes, valoraciones y/o cálculos actuariales que le permita fijar a una fecha determinada el monto máximo a reconocer.  Por consiguiente, el incremento en la suma a pagar derivado de la conducta del Asegurado será asumido de su propio peculio.  </w:t>
      </w:r>
    </w:p>
    <w:p w14:paraId="4FEEC053" w14:textId="77777777" w:rsidR="009060A5" w:rsidRPr="00DD4F3D" w:rsidRDefault="009060A5" w:rsidP="0016703D">
      <w:pPr>
        <w:pStyle w:val="Textosinformato"/>
        <w:ind w:left="142" w:right="193"/>
        <w:jc w:val="both"/>
        <w:rPr>
          <w:rFonts w:ascii="Arial" w:eastAsia="MS Mincho" w:hAnsi="Arial" w:cs="Arial"/>
          <w:sz w:val="22"/>
          <w:szCs w:val="22"/>
        </w:rPr>
      </w:pPr>
    </w:p>
    <w:p w14:paraId="155500DA" w14:textId="77777777" w:rsidR="009060A5" w:rsidRPr="00DD4F3D" w:rsidRDefault="009060A5" w:rsidP="00145CCE">
      <w:pPr>
        <w:pStyle w:val="Textosinformato"/>
        <w:numPr>
          <w:ilvl w:val="0"/>
          <w:numId w:val="22"/>
        </w:numPr>
        <w:tabs>
          <w:tab w:val="clear" w:pos="750"/>
        </w:tabs>
        <w:ind w:left="142" w:right="193" w:firstLine="0"/>
        <w:jc w:val="both"/>
        <w:rPr>
          <w:rFonts w:ascii="Arial" w:hAnsi="Arial" w:cs="Arial"/>
          <w:b/>
          <w:sz w:val="22"/>
          <w:szCs w:val="22"/>
        </w:rPr>
      </w:pPr>
      <w:r w:rsidRPr="00DD4F3D">
        <w:rPr>
          <w:rFonts w:ascii="Arial" w:hAnsi="Arial" w:cs="Arial"/>
          <w:b/>
          <w:sz w:val="22"/>
          <w:szCs w:val="22"/>
        </w:rPr>
        <w:t>Bajo las Coberturas “D”, “F”, “H”, “Y” y “Z”:</w:t>
      </w:r>
    </w:p>
    <w:p w14:paraId="790E76B8" w14:textId="77777777" w:rsidR="009060A5" w:rsidRPr="00DD4F3D" w:rsidRDefault="009060A5" w:rsidP="0016703D">
      <w:pPr>
        <w:autoSpaceDE w:val="0"/>
        <w:autoSpaceDN w:val="0"/>
        <w:adjustRightInd w:val="0"/>
        <w:ind w:left="142" w:right="193"/>
        <w:jc w:val="both"/>
        <w:rPr>
          <w:rFonts w:ascii="Arial" w:hAnsi="Arial" w:cs="Arial"/>
          <w:bCs/>
          <w:sz w:val="22"/>
          <w:szCs w:val="22"/>
        </w:rPr>
      </w:pPr>
    </w:p>
    <w:p w14:paraId="3AED74A5" w14:textId="77777777" w:rsidR="00C767A6" w:rsidRPr="00DD4F3D" w:rsidRDefault="009060A5" w:rsidP="00C9211B">
      <w:pPr>
        <w:numPr>
          <w:ilvl w:val="0"/>
          <w:numId w:val="37"/>
        </w:numPr>
        <w:autoSpaceDE w:val="0"/>
        <w:autoSpaceDN w:val="0"/>
        <w:adjustRightInd w:val="0"/>
        <w:ind w:left="142" w:right="193" w:firstLine="0"/>
        <w:jc w:val="both"/>
        <w:rPr>
          <w:rFonts w:ascii="Arial" w:hAnsi="Arial" w:cs="Arial"/>
          <w:bCs/>
          <w:sz w:val="22"/>
          <w:szCs w:val="22"/>
        </w:rPr>
      </w:pPr>
      <w:r w:rsidRPr="00DD4F3D">
        <w:rPr>
          <w:rFonts w:ascii="Arial" w:hAnsi="Arial" w:cs="Arial"/>
          <w:b/>
          <w:bCs/>
          <w:sz w:val="22"/>
          <w:szCs w:val="22"/>
        </w:rPr>
        <w:t xml:space="preserve">Pagos: </w:t>
      </w:r>
    </w:p>
    <w:p w14:paraId="42A0A4E6" w14:textId="77777777" w:rsidR="00EF02BE" w:rsidRPr="00DD4F3D" w:rsidRDefault="00EF02BE" w:rsidP="00EF02BE">
      <w:pPr>
        <w:autoSpaceDE w:val="0"/>
        <w:autoSpaceDN w:val="0"/>
        <w:adjustRightInd w:val="0"/>
        <w:ind w:left="142" w:right="193"/>
        <w:jc w:val="both"/>
        <w:rPr>
          <w:rFonts w:ascii="Arial" w:hAnsi="Arial" w:cs="Arial"/>
          <w:bCs/>
          <w:sz w:val="22"/>
          <w:szCs w:val="22"/>
        </w:rPr>
      </w:pPr>
    </w:p>
    <w:p w14:paraId="27E2E5EC" w14:textId="77777777" w:rsidR="009060A5" w:rsidRPr="00DD4F3D" w:rsidRDefault="009060A5" w:rsidP="00C767A6">
      <w:pPr>
        <w:autoSpaceDE w:val="0"/>
        <w:autoSpaceDN w:val="0"/>
        <w:adjustRightInd w:val="0"/>
        <w:ind w:left="142" w:right="193"/>
        <w:jc w:val="both"/>
        <w:rPr>
          <w:rFonts w:ascii="Arial" w:hAnsi="Arial" w:cs="Arial"/>
          <w:bCs/>
          <w:sz w:val="22"/>
          <w:szCs w:val="22"/>
        </w:rPr>
      </w:pPr>
      <w:r w:rsidRPr="00DD4F3D">
        <w:rPr>
          <w:rFonts w:ascii="Arial" w:hAnsi="Arial" w:cs="Arial"/>
          <w:sz w:val="22"/>
          <w:szCs w:val="22"/>
        </w:rPr>
        <w:t>Ante la ocurrencia de un evento amparado, se reintegrarán al Asegurado los gastos en que razonablemente</w:t>
      </w:r>
      <w:r w:rsidRPr="00DD4F3D">
        <w:rPr>
          <w:rFonts w:ascii="Arial" w:hAnsi="Arial" w:cs="Arial"/>
          <w:bCs/>
          <w:sz w:val="22"/>
          <w:szCs w:val="22"/>
        </w:rPr>
        <w:t xml:space="preserve"> </w:t>
      </w:r>
      <w:r w:rsidRPr="00DD4F3D">
        <w:rPr>
          <w:rFonts w:ascii="Arial" w:hAnsi="Arial" w:cs="Arial"/>
          <w:sz w:val="22"/>
          <w:szCs w:val="22"/>
        </w:rPr>
        <w:t>incurra para proteger el vehículo asegurado de pérdidas adicionales.</w:t>
      </w:r>
    </w:p>
    <w:p w14:paraId="469B4475" w14:textId="77777777" w:rsidR="009060A5" w:rsidRPr="00DD4F3D" w:rsidRDefault="009060A5" w:rsidP="0016703D">
      <w:pPr>
        <w:pStyle w:val="Textosinformato"/>
        <w:ind w:left="142" w:right="193"/>
        <w:jc w:val="both"/>
        <w:rPr>
          <w:rFonts w:ascii="Arial" w:eastAsia="MS Mincho" w:hAnsi="Arial" w:cs="Arial"/>
          <w:strike/>
          <w:sz w:val="22"/>
          <w:szCs w:val="22"/>
        </w:rPr>
      </w:pPr>
    </w:p>
    <w:p w14:paraId="4D9E1F69" w14:textId="13652053" w:rsidR="009060A5" w:rsidRPr="00DD4F3D" w:rsidRDefault="009060A5" w:rsidP="0016703D">
      <w:pPr>
        <w:pStyle w:val="Ttulo1"/>
        <w:ind w:left="142" w:right="193"/>
        <w:rPr>
          <w:rFonts w:ascii="Arial" w:hAnsi="Arial" w:cs="Arial"/>
          <w:i w:val="0"/>
          <w:sz w:val="22"/>
          <w:szCs w:val="22"/>
        </w:rPr>
      </w:pPr>
      <w:bookmarkStart w:id="268" w:name="_Toc240424342"/>
      <w:bookmarkStart w:id="269" w:name="_Toc271012149"/>
      <w:bookmarkStart w:id="270" w:name="_Toc271098237"/>
      <w:bookmarkStart w:id="271" w:name="_Toc414202753"/>
      <w:bookmarkStart w:id="272" w:name="_Toc25833858"/>
      <w:bookmarkStart w:id="273" w:name="_Toc44728169"/>
      <w:bookmarkStart w:id="274" w:name="_Toc192043286"/>
      <w:r w:rsidRPr="00DD4F3D">
        <w:rPr>
          <w:rFonts w:ascii="Arial" w:hAnsi="Arial" w:cs="Arial"/>
          <w:i w:val="0"/>
          <w:sz w:val="22"/>
          <w:szCs w:val="22"/>
        </w:rPr>
        <w:t xml:space="preserve">ARTÍCULO </w:t>
      </w:r>
      <w:r w:rsidR="00A24EDF" w:rsidRPr="00DD4F3D">
        <w:rPr>
          <w:rFonts w:ascii="Arial" w:hAnsi="Arial" w:cs="Arial"/>
          <w:i w:val="0"/>
          <w:sz w:val="22"/>
          <w:szCs w:val="22"/>
        </w:rPr>
        <w:t>2</w:t>
      </w:r>
      <w:r w:rsidR="000F55F5" w:rsidRPr="00DD4F3D">
        <w:rPr>
          <w:rFonts w:ascii="Arial" w:hAnsi="Arial" w:cs="Arial"/>
          <w:i w:val="0"/>
          <w:sz w:val="22"/>
          <w:szCs w:val="22"/>
        </w:rPr>
        <w:t>6</w:t>
      </w:r>
      <w:r w:rsidRPr="00DD4F3D">
        <w:rPr>
          <w:rFonts w:ascii="Arial" w:hAnsi="Arial" w:cs="Arial"/>
          <w:i w:val="0"/>
          <w:sz w:val="22"/>
          <w:szCs w:val="22"/>
        </w:rPr>
        <w:t>. BASES DE INDEMNIZACIÓN</w:t>
      </w:r>
      <w:bookmarkEnd w:id="268"/>
      <w:bookmarkEnd w:id="269"/>
      <w:bookmarkEnd w:id="270"/>
      <w:bookmarkEnd w:id="271"/>
      <w:bookmarkEnd w:id="272"/>
    </w:p>
    <w:p w14:paraId="4627CFFE" w14:textId="2EFBC9C1" w:rsidR="009060A5" w:rsidRDefault="009060A5" w:rsidP="0016703D">
      <w:pPr>
        <w:ind w:left="142" w:right="193"/>
        <w:rPr>
          <w:rFonts w:ascii="Arial" w:hAnsi="Arial" w:cs="Arial"/>
          <w:sz w:val="22"/>
          <w:szCs w:val="22"/>
        </w:rPr>
      </w:pPr>
    </w:p>
    <w:p w14:paraId="6788E38E" w14:textId="78FAB39A" w:rsidR="00491962" w:rsidRPr="00491962" w:rsidRDefault="00491962" w:rsidP="00491962">
      <w:pPr>
        <w:pStyle w:val="Textosinformato"/>
        <w:ind w:left="142"/>
        <w:jc w:val="both"/>
        <w:rPr>
          <w:rFonts w:ascii="Arial" w:hAnsi="Arial" w:cs="Arial"/>
          <w:sz w:val="22"/>
          <w:szCs w:val="22"/>
        </w:rPr>
      </w:pPr>
      <w:bookmarkStart w:id="275" w:name="_Hlk25593218"/>
      <w:r w:rsidRPr="00491962">
        <w:rPr>
          <w:rFonts w:ascii="Arial" w:hAnsi="Arial" w:cs="Arial"/>
          <w:sz w:val="22"/>
          <w:szCs w:val="22"/>
        </w:rPr>
        <w:t xml:space="preserve">En las coberturas D, F, H y Z el Instituto indemnizará las pérdidas a Valor Real Efectivo o Valor Declarado del automóvil asegurado; el que fuere menor de ambos, deduciendo del monto a indemnizar, según corresponda: el infraseguro, el salvamento, primas pendientes y el deducible que opere según la forma de aseguramiento contratada, que consta en la solicitud del seguro y condiciones </w:t>
      </w:r>
      <w:bookmarkStart w:id="276" w:name="_Hlk26801694"/>
      <w:r w:rsidR="00AF7957" w:rsidRPr="00AF7957">
        <w:rPr>
          <w:rFonts w:ascii="Arial" w:hAnsi="Arial" w:cs="Arial"/>
          <w:sz w:val="22"/>
          <w:szCs w:val="22"/>
        </w:rPr>
        <w:t>particulares; además se rebajará el valor del salvamento en los casos en los que el asegurado elija aceptar su valor.</w:t>
      </w:r>
      <w:bookmarkEnd w:id="276"/>
    </w:p>
    <w:p w14:paraId="098EAFBB" w14:textId="77777777" w:rsidR="00491962" w:rsidRPr="00491962" w:rsidRDefault="00491962" w:rsidP="00491962">
      <w:pPr>
        <w:pStyle w:val="Textosinformato"/>
        <w:ind w:left="142"/>
        <w:jc w:val="both"/>
        <w:rPr>
          <w:rFonts w:ascii="Arial" w:hAnsi="Arial" w:cs="Arial"/>
          <w:sz w:val="22"/>
          <w:szCs w:val="22"/>
        </w:rPr>
      </w:pPr>
    </w:p>
    <w:p w14:paraId="6F305773" w14:textId="0283B4A4" w:rsidR="00491962" w:rsidRPr="00491962" w:rsidRDefault="00491962" w:rsidP="00491962">
      <w:pPr>
        <w:pStyle w:val="Textosinformato"/>
        <w:ind w:left="142"/>
        <w:jc w:val="both"/>
        <w:rPr>
          <w:rFonts w:ascii="Arial" w:hAnsi="Arial" w:cs="Arial"/>
          <w:sz w:val="22"/>
          <w:szCs w:val="22"/>
        </w:rPr>
      </w:pPr>
      <w:r w:rsidRPr="00491962">
        <w:rPr>
          <w:rFonts w:ascii="Arial" w:hAnsi="Arial" w:cs="Arial"/>
          <w:sz w:val="22"/>
          <w:szCs w:val="22"/>
        </w:rPr>
        <w:t xml:space="preserve">En todos los casos, la obligación del Instituto se concretará a pagar el valor para restablecer el estado que tenía el automóvil al momento inmediatamente antes de ocurrir el evento, en forma racional y/o equivalente, </w:t>
      </w:r>
      <w:r w:rsidRPr="00491962">
        <w:rPr>
          <w:rFonts w:ascii="Arial" w:hAnsi="Arial" w:cs="Arial"/>
          <w:sz w:val="22"/>
          <w:szCs w:val="22"/>
        </w:rPr>
        <w:lastRenderedPageBreak/>
        <w:t>considerando aspectos tales como: antigüedad, estado de conservación del automóvil y calidad de reparaciones anteriores. Todo esto de conformidad con los límites de responsabilidad establecidos para cada cobertura.</w:t>
      </w:r>
    </w:p>
    <w:p w14:paraId="4AD10CBD" w14:textId="1D03C965" w:rsidR="00D709BD" w:rsidRDefault="00D709BD" w:rsidP="00D709BD">
      <w:pPr>
        <w:ind w:left="142" w:right="193"/>
        <w:rPr>
          <w:rFonts w:ascii="Arial" w:hAnsi="Arial" w:cs="Arial"/>
          <w:sz w:val="22"/>
          <w:szCs w:val="22"/>
        </w:rPr>
      </w:pPr>
      <w:bookmarkStart w:id="277" w:name="_Hlk25593398"/>
      <w:bookmarkEnd w:id="275"/>
    </w:p>
    <w:p w14:paraId="3551EBF4" w14:textId="415F0F02" w:rsidR="006704EB" w:rsidRDefault="006704EB" w:rsidP="00D709BD">
      <w:pPr>
        <w:ind w:left="142" w:right="193"/>
        <w:rPr>
          <w:rFonts w:ascii="Arial" w:hAnsi="Arial" w:cs="Arial"/>
          <w:sz w:val="22"/>
          <w:szCs w:val="22"/>
        </w:rPr>
      </w:pPr>
      <w:r w:rsidRPr="006704EB">
        <w:rPr>
          <w:rFonts w:ascii="Arial" w:hAnsi="Arial" w:cs="Arial"/>
          <w:sz w:val="22"/>
          <w:szCs w:val="22"/>
        </w:rPr>
        <w:t>La reinstalación automática del monto asegurado, no opera cuando el evento corresponde a una Pérdida Total o una Pérdida Reparable.</w:t>
      </w:r>
    </w:p>
    <w:p w14:paraId="76CFA6FA" w14:textId="77777777" w:rsidR="006704EB" w:rsidRPr="00DD4F3D" w:rsidRDefault="006704EB" w:rsidP="00D709BD">
      <w:pPr>
        <w:ind w:left="142" w:right="193"/>
        <w:rPr>
          <w:rFonts w:ascii="Arial" w:hAnsi="Arial" w:cs="Arial"/>
          <w:sz w:val="22"/>
          <w:szCs w:val="22"/>
        </w:rPr>
      </w:pPr>
    </w:p>
    <w:p w14:paraId="27D3A19C" w14:textId="77777777" w:rsidR="00D709BD" w:rsidRPr="00B13E4D" w:rsidRDefault="00D709BD" w:rsidP="00C9211B">
      <w:pPr>
        <w:pStyle w:val="Textosinformato"/>
        <w:numPr>
          <w:ilvl w:val="0"/>
          <w:numId w:val="76"/>
        </w:numPr>
        <w:ind w:left="502"/>
        <w:jc w:val="both"/>
        <w:rPr>
          <w:rFonts w:ascii="Arial" w:eastAsia="MS Mincho" w:hAnsi="Arial" w:cs="Arial"/>
          <w:b/>
          <w:sz w:val="22"/>
          <w:szCs w:val="22"/>
        </w:rPr>
      </w:pPr>
      <w:bookmarkStart w:id="278" w:name="_Toc271098238"/>
      <w:bookmarkStart w:id="279" w:name="_Toc271012150"/>
      <w:bookmarkStart w:id="280" w:name="_Toc240424343"/>
      <w:bookmarkStart w:id="281" w:name="_Toc240422134"/>
      <w:bookmarkStart w:id="282" w:name="_Toc240172769"/>
      <w:bookmarkStart w:id="283" w:name="_Hlk25664483"/>
      <w:bookmarkStart w:id="284" w:name="_Toc192043305"/>
      <w:bookmarkStart w:id="285" w:name="_Toc240422159"/>
      <w:bookmarkStart w:id="286" w:name="_Toc240424369"/>
      <w:bookmarkStart w:id="287" w:name="_Toc271012176"/>
      <w:bookmarkStart w:id="288" w:name="_Toc271098264"/>
      <w:bookmarkStart w:id="289" w:name="_Toc345050142"/>
      <w:bookmarkStart w:id="290" w:name="_Toc414202780"/>
      <w:bookmarkStart w:id="291" w:name="_Toc44728170"/>
      <w:bookmarkStart w:id="292" w:name="_Toc192043287"/>
      <w:bookmarkStart w:id="293" w:name="_Toc240424346"/>
      <w:bookmarkStart w:id="294" w:name="_Toc271012153"/>
      <w:bookmarkStart w:id="295" w:name="_Toc271098241"/>
      <w:bookmarkStart w:id="296" w:name="_Toc414202754"/>
      <w:bookmarkEnd w:id="273"/>
      <w:bookmarkEnd w:id="274"/>
      <w:r w:rsidRPr="00B13E4D">
        <w:rPr>
          <w:rFonts w:ascii="Arial" w:eastAsia="MS Mincho" w:hAnsi="Arial" w:cs="Arial"/>
          <w:b/>
          <w:sz w:val="22"/>
          <w:szCs w:val="22"/>
        </w:rPr>
        <w:t>INDEMNIZACIONES POR PÉRDIDA TOTAL</w:t>
      </w:r>
      <w:bookmarkEnd w:id="278"/>
      <w:bookmarkEnd w:id="279"/>
      <w:bookmarkEnd w:id="280"/>
      <w:bookmarkEnd w:id="281"/>
      <w:bookmarkEnd w:id="282"/>
    </w:p>
    <w:p w14:paraId="7CEB9950" w14:textId="77777777" w:rsidR="00D709BD" w:rsidRPr="00491962" w:rsidRDefault="00D709BD" w:rsidP="00491962">
      <w:pPr>
        <w:pStyle w:val="Textosinformato"/>
        <w:ind w:left="142"/>
        <w:jc w:val="both"/>
        <w:rPr>
          <w:rFonts w:ascii="Arial" w:hAnsi="Arial" w:cs="Arial"/>
          <w:sz w:val="22"/>
          <w:szCs w:val="22"/>
        </w:rPr>
      </w:pPr>
    </w:p>
    <w:p w14:paraId="047E96DB" w14:textId="77777777" w:rsidR="00491962" w:rsidRPr="00491962" w:rsidRDefault="00491962" w:rsidP="00491962">
      <w:pPr>
        <w:pStyle w:val="Textosinformato"/>
        <w:ind w:left="142"/>
        <w:jc w:val="both"/>
        <w:rPr>
          <w:rFonts w:ascii="Arial" w:hAnsi="Arial" w:cs="Arial"/>
          <w:sz w:val="22"/>
          <w:szCs w:val="22"/>
        </w:rPr>
      </w:pPr>
      <w:bookmarkStart w:id="297" w:name="_Hlk8989970"/>
      <w:bookmarkStart w:id="298" w:name="_Hlk25663817"/>
      <w:bookmarkStart w:id="299" w:name="_Hlk19195856"/>
      <w:r w:rsidRPr="00491962">
        <w:rPr>
          <w:rFonts w:ascii="Arial" w:hAnsi="Arial" w:cs="Arial"/>
          <w:sz w:val="22"/>
          <w:szCs w:val="22"/>
        </w:rPr>
        <w:t xml:space="preserve">El Instituto indemnizará el valor real efectivo o el valor declarado, el que fuere menor, menos las deducciones indicadas en el párrafo primero de este artículo, según la modalidad de aseguramiento. </w:t>
      </w:r>
    </w:p>
    <w:p w14:paraId="076DF94C" w14:textId="77777777" w:rsidR="00491962" w:rsidRPr="00491962" w:rsidRDefault="00491962" w:rsidP="00491962">
      <w:pPr>
        <w:pStyle w:val="Textosinformato"/>
        <w:ind w:left="142"/>
        <w:jc w:val="both"/>
        <w:rPr>
          <w:rFonts w:ascii="Arial" w:hAnsi="Arial" w:cs="Arial"/>
          <w:sz w:val="22"/>
          <w:szCs w:val="22"/>
        </w:rPr>
      </w:pPr>
    </w:p>
    <w:p w14:paraId="210192C2" w14:textId="77777777" w:rsidR="00491962" w:rsidRPr="00491962" w:rsidRDefault="00491962" w:rsidP="00491962">
      <w:pPr>
        <w:pStyle w:val="Textosinformato"/>
        <w:ind w:left="142"/>
        <w:jc w:val="both"/>
        <w:rPr>
          <w:rFonts w:ascii="Arial" w:hAnsi="Arial" w:cs="Arial"/>
          <w:sz w:val="22"/>
          <w:szCs w:val="22"/>
        </w:rPr>
      </w:pPr>
      <w:r w:rsidRPr="00491962">
        <w:rPr>
          <w:rFonts w:ascii="Arial" w:hAnsi="Arial" w:cs="Arial"/>
          <w:sz w:val="22"/>
          <w:szCs w:val="22"/>
        </w:rPr>
        <w:t>Para determinar que se trata de una pérdida total, el vehículo debe tener un daño estructural o de los sistemas que impida su circulación por razones de seguridad jurídica o vial.</w:t>
      </w:r>
    </w:p>
    <w:p w14:paraId="1436858C" w14:textId="77777777" w:rsidR="00491962" w:rsidRDefault="00491962" w:rsidP="00D709BD">
      <w:pPr>
        <w:pStyle w:val="Textosinformato"/>
        <w:ind w:left="142"/>
        <w:jc w:val="both"/>
        <w:rPr>
          <w:rFonts w:ascii="Arial" w:hAnsi="Arial" w:cs="Arial"/>
          <w:sz w:val="22"/>
          <w:szCs w:val="22"/>
        </w:rPr>
      </w:pPr>
    </w:p>
    <w:bookmarkEnd w:id="297"/>
    <w:bookmarkEnd w:id="298"/>
    <w:p w14:paraId="27747C64" w14:textId="76EDFBC5" w:rsidR="00D709BD" w:rsidRDefault="002B2614" w:rsidP="00D709BD">
      <w:pPr>
        <w:pStyle w:val="Textosinformato"/>
        <w:ind w:left="142"/>
        <w:jc w:val="both"/>
        <w:rPr>
          <w:rFonts w:ascii="Arial" w:hAnsi="Arial" w:cs="Arial"/>
          <w:sz w:val="22"/>
          <w:szCs w:val="22"/>
        </w:rPr>
      </w:pPr>
      <w:r w:rsidRPr="002B2614">
        <w:rPr>
          <w:rFonts w:ascii="Arial" w:hAnsi="Arial" w:cs="Arial"/>
          <w:sz w:val="22"/>
          <w:szCs w:val="22"/>
        </w:rPr>
        <w:t xml:space="preserve">En los casos en que exista salvamento, el Instituto rebajará del monto de la pérdida bruta su costo, cuando el asegurado elija aceptar su valor. El Asegurado deberá tramitar la solicitud de </w:t>
      </w:r>
      <w:proofErr w:type="spellStart"/>
      <w:r w:rsidRPr="002B2614">
        <w:rPr>
          <w:rFonts w:ascii="Arial" w:hAnsi="Arial" w:cs="Arial"/>
          <w:sz w:val="22"/>
          <w:szCs w:val="22"/>
        </w:rPr>
        <w:t>desinscripción</w:t>
      </w:r>
      <w:proofErr w:type="spellEnd"/>
      <w:r w:rsidRPr="002B2614">
        <w:rPr>
          <w:rFonts w:ascii="Arial" w:hAnsi="Arial" w:cs="Arial"/>
          <w:sz w:val="22"/>
          <w:szCs w:val="22"/>
        </w:rPr>
        <w:t xml:space="preserve"> del vehículo y realizará el depósito de placas a la autoridad competente.</w:t>
      </w:r>
    </w:p>
    <w:p w14:paraId="22E09BE5" w14:textId="77777777" w:rsidR="002B2614" w:rsidRPr="00362B82" w:rsidRDefault="002B2614" w:rsidP="00D709BD">
      <w:pPr>
        <w:pStyle w:val="Textosinformato"/>
        <w:ind w:left="142"/>
        <w:jc w:val="both"/>
        <w:rPr>
          <w:rFonts w:ascii="Arial" w:eastAsia="Calibri" w:hAnsi="Arial" w:cs="Arial"/>
          <w:sz w:val="22"/>
          <w:szCs w:val="22"/>
          <w:lang w:val="es-CR" w:eastAsia="en-US"/>
        </w:rPr>
      </w:pPr>
    </w:p>
    <w:p w14:paraId="5B7E9F13" w14:textId="77777777" w:rsidR="00D709BD" w:rsidRPr="00E555CA" w:rsidRDefault="00D709BD" w:rsidP="00C9211B">
      <w:pPr>
        <w:numPr>
          <w:ilvl w:val="0"/>
          <w:numId w:val="76"/>
        </w:numPr>
        <w:ind w:left="502"/>
        <w:jc w:val="both"/>
        <w:rPr>
          <w:rFonts w:ascii="Arial" w:hAnsi="Arial" w:cs="Arial"/>
          <w:sz w:val="22"/>
          <w:szCs w:val="22"/>
        </w:rPr>
      </w:pPr>
      <w:bookmarkStart w:id="300" w:name="_Hlk25664381"/>
      <w:r w:rsidRPr="00E555CA">
        <w:rPr>
          <w:rFonts w:ascii="Arial" w:eastAsia="MS Mincho" w:hAnsi="Arial" w:cs="Arial"/>
          <w:b/>
          <w:sz w:val="22"/>
          <w:szCs w:val="22"/>
        </w:rPr>
        <w:t>INDEMNIZACIONES POR PÉRDIDA PARCIAL</w:t>
      </w:r>
    </w:p>
    <w:bookmarkEnd w:id="300"/>
    <w:p w14:paraId="23A98A6C" w14:textId="77777777" w:rsidR="00D709BD" w:rsidRPr="00362B82" w:rsidRDefault="00D709BD" w:rsidP="00D709BD">
      <w:pPr>
        <w:ind w:left="142"/>
        <w:rPr>
          <w:rFonts w:ascii="Arial" w:hAnsi="Arial" w:cs="Arial"/>
          <w:sz w:val="22"/>
          <w:szCs w:val="22"/>
        </w:rPr>
      </w:pPr>
    </w:p>
    <w:p w14:paraId="6DC5F402" w14:textId="16A37EFA" w:rsidR="00E555CA" w:rsidRPr="00E555CA" w:rsidRDefault="00E555CA" w:rsidP="00E555CA">
      <w:pPr>
        <w:pStyle w:val="Textosinformato"/>
        <w:ind w:left="142"/>
        <w:jc w:val="both"/>
        <w:rPr>
          <w:rFonts w:ascii="Arial" w:hAnsi="Arial" w:cs="Arial"/>
          <w:sz w:val="22"/>
          <w:szCs w:val="22"/>
        </w:rPr>
      </w:pPr>
      <w:bookmarkStart w:id="301" w:name="_Hlk25664043"/>
      <w:r w:rsidRPr="00E555CA">
        <w:rPr>
          <w:rFonts w:ascii="Arial" w:hAnsi="Arial" w:cs="Arial"/>
          <w:sz w:val="22"/>
          <w:szCs w:val="22"/>
        </w:rPr>
        <w:t>La indemnización corresponde a los costos de reparación del vehículo (repuestos a sustituir y mano de obra), según se determine en la valoración de daños; menos las deducciones que correspondan a la modalidad de aseguramiento y lo que se indica en el párrafo primero del presente artículo.</w:t>
      </w:r>
    </w:p>
    <w:p w14:paraId="5E2EDBA6" w14:textId="77777777" w:rsidR="00E555CA" w:rsidRPr="00E555CA" w:rsidRDefault="00E555CA" w:rsidP="00E555CA">
      <w:pPr>
        <w:pStyle w:val="Textosinformato"/>
        <w:ind w:left="142"/>
        <w:jc w:val="both"/>
        <w:rPr>
          <w:rFonts w:ascii="Arial" w:hAnsi="Arial" w:cs="Arial"/>
          <w:sz w:val="22"/>
          <w:szCs w:val="22"/>
        </w:rPr>
      </w:pPr>
    </w:p>
    <w:p w14:paraId="4965CF6B" w14:textId="6FEBD23A" w:rsidR="00E555CA" w:rsidRDefault="00E555CA" w:rsidP="00E555CA">
      <w:pPr>
        <w:pStyle w:val="Textosinformato"/>
        <w:ind w:left="142"/>
        <w:jc w:val="both"/>
        <w:rPr>
          <w:rFonts w:ascii="Arial" w:hAnsi="Arial" w:cs="Arial"/>
          <w:sz w:val="22"/>
          <w:szCs w:val="22"/>
        </w:rPr>
      </w:pPr>
      <w:r w:rsidRPr="00E555CA">
        <w:rPr>
          <w:rFonts w:ascii="Arial" w:hAnsi="Arial" w:cs="Arial"/>
          <w:sz w:val="22"/>
          <w:szCs w:val="22"/>
        </w:rPr>
        <w:t>Para vehículos con una antigüedad inferior a 7 (siete) años, el Instituto suministrará repuestos nuevos y genuinos, en los demás casos cumplirá su obligación al suministrar repuestos genéricos o genuinos usados, según la disponibilidad en el mercado.</w:t>
      </w:r>
      <w:bookmarkEnd w:id="277"/>
      <w:bookmarkEnd w:id="301"/>
    </w:p>
    <w:p w14:paraId="7C89DB0A" w14:textId="77777777" w:rsidR="00E555CA" w:rsidRDefault="00E555CA" w:rsidP="00E555CA">
      <w:pPr>
        <w:pStyle w:val="Textosinformato"/>
        <w:ind w:left="142"/>
        <w:jc w:val="both"/>
        <w:rPr>
          <w:rFonts w:ascii="Arial" w:hAnsi="Arial" w:cs="Arial"/>
          <w:sz w:val="22"/>
          <w:szCs w:val="22"/>
        </w:rPr>
      </w:pPr>
    </w:p>
    <w:p w14:paraId="3DE1FD4A" w14:textId="77777777" w:rsidR="00E555CA" w:rsidRDefault="00E555CA" w:rsidP="00E555CA">
      <w:pPr>
        <w:pStyle w:val="Textosinformato"/>
        <w:ind w:left="142"/>
        <w:jc w:val="both"/>
        <w:rPr>
          <w:rFonts w:ascii="Arial" w:hAnsi="Arial" w:cs="Arial"/>
          <w:sz w:val="22"/>
          <w:szCs w:val="22"/>
        </w:rPr>
      </w:pPr>
      <w:r w:rsidRPr="00E555CA">
        <w:rPr>
          <w:rFonts w:ascii="Arial" w:hAnsi="Arial" w:cs="Arial"/>
          <w:sz w:val="22"/>
          <w:szCs w:val="22"/>
        </w:rPr>
        <w:t>En caso de que los repuestos no se encuentren disponibles en el mercado nacional, la base para el cálculo del pago de la indemnización es el precio razonable y proporcional del repuesto; para ello se utilizará la referencia del precio de la base de datos interna del Instituto, el costo de un pedido marítimo (flete y seguro) contemplando los impuestos de nacionalización de la mercadería, de conformidad con lo definido en la declaración única aduanera (DUA), más una utilidad usual.  De no contarse con esta información, lo hará mediante una tasación discrecional, con base en la cotización efectuada en el exterior, contemplando el costo de un pedido ordinario, impuestos y utilidad razonable.</w:t>
      </w:r>
      <w:bookmarkStart w:id="302" w:name="_Hlk19808750"/>
    </w:p>
    <w:p w14:paraId="3243196A" w14:textId="77777777" w:rsidR="00E555CA" w:rsidRDefault="00E555CA" w:rsidP="00E555CA">
      <w:pPr>
        <w:pStyle w:val="Textosinformato"/>
        <w:ind w:left="142"/>
        <w:jc w:val="both"/>
        <w:rPr>
          <w:rFonts w:ascii="Arial" w:hAnsi="Arial" w:cs="Arial"/>
          <w:sz w:val="22"/>
          <w:szCs w:val="22"/>
        </w:rPr>
      </w:pPr>
    </w:p>
    <w:p w14:paraId="26B73605" w14:textId="3B293B66" w:rsidR="00E555CA" w:rsidRPr="00F869BF" w:rsidRDefault="005901CF" w:rsidP="00E555CA">
      <w:pPr>
        <w:pStyle w:val="Textosinformato"/>
        <w:ind w:left="142"/>
        <w:jc w:val="both"/>
        <w:rPr>
          <w:rFonts w:ascii="Arial" w:hAnsi="Arial" w:cs="Arial"/>
          <w:b/>
          <w:bCs/>
          <w:sz w:val="22"/>
          <w:szCs w:val="22"/>
        </w:rPr>
      </w:pPr>
      <w:r w:rsidRPr="00F869BF">
        <w:rPr>
          <w:rFonts w:ascii="Arial" w:hAnsi="Arial" w:cs="Arial"/>
          <w:b/>
          <w:bCs/>
          <w:sz w:val="22"/>
          <w:szCs w:val="22"/>
        </w:rPr>
        <w:t xml:space="preserve">3)  </w:t>
      </w:r>
      <w:r w:rsidR="00E555CA" w:rsidRPr="00F869BF">
        <w:rPr>
          <w:rFonts w:ascii="Arial" w:eastAsia="MS Mincho" w:hAnsi="Arial" w:cs="Arial"/>
          <w:b/>
          <w:bCs/>
          <w:sz w:val="22"/>
          <w:szCs w:val="22"/>
        </w:rPr>
        <w:t xml:space="preserve">INDEMNIZACIONES POR PÉRDIDA REPARABLE </w:t>
      </w:r>
    </w:p>
    <w:p w14:paraId="5DA01B8E" w14:textId="77777777" w:rsidR="00E555CA" w:rsidRPr="0064318C" w:rsidRDefault="00E555CA" w:rsidP="00E555CA">
      <w:pPr>
        <w:rPr>
          <w:rFonts w:ascii="Arial" w:hAnsi="Arial" w:cs="Arial"/>
          <w:sz w:val="12"/>
          <w:u w:val="single"/>
        </w:rPr>
      </w:pPr>
    </w:p>
    <w:bookmarkEnd w:id="302"/>
    <w:p w14:paraId="624E0A33" w14:textId="77777777" w:rsidR="00E555CA" w:rsidRPr="00E555CA" w:rsidRDefault="00E555CA" w:rsidP="00E555CA">
      <w:pPr>
        <w:pStyle w:val="Textosinformato"/>
        <w:ind w:left="142"/>
        <w:jc w:val="both"/>
        <w:rPr>
          <w:rFonts w:ascii="Arial" w:hAnsi="Arial" w:cs="Arial"/>
          <w:sz w:val="22"/>
          <w:szCs w:val="22"/>
        </w:rPr>
      </w:pPr>
      <w:r w:rsidRPr="00E555CA">
        <w:rPr>
          <w:rFonts w:ascii="Arial" w:hAnsi="Arial" w:cs="Arial"/>
          <w:sz w:val="22"/>
          <w:szCs w:val="22"/>
        </w:rPr>
        <w:t xml:space="preserve">Cuando el costo de reparación supere el 80% del límite de responsabilidad del INS, se indemnizará el valor real efectivo o el valor declarado el que fuera menor, previo rebajo de las sumas indicadas en el párrafo primero de este artículo, conforme a la modalidad de aseguramiento. </w:t>
      </w:r>
    </w:p>
    <w:p w14:paraId="66EA2AC8" w14:textId="77777777" w:rsidR="00E555CA" w:rsidRPr="00E555CA" w:rsidRDefault="00E555CA" w:rsidP="00E555CA">
      <w:pPr>
        <w:pStyle w:val="Textosinformato"/>
        <w:ind w:left="142"/>
        <w:jc w:val="both"/>
        <w:rPr>
          <w:rFonts w:ascii="Arial" w:hAnsi="Arial" w:cs="Arial"/>
          <w:sz w:val="22"/>
          <w:szCs w:val="22"/>
        </w:rPr>
      </w:pPr>
    </w:p>
    <w:p w14:paraId="407815D8" w14:textId="77777777" w:rsidR="00E555CA" w:rsidRPr="00E555CA" w:rsidRDefault="00E555CA" w:rsidP="00E555CA">
      <w:pPr>
        <w:pStyle w:val="Textosinformato"/>
        <w:ind w:left="142"/>
        <w:jc w:val="both"/>
        <w:rPr>
          <w:rFonts w:ascii="Arial" w:hAnsi="Arial" w:cs="Arial"/>
          <w:sz w:val="22"/>
          <w:szCs w:val="22"/>
        </w:rPr>
      </w:pPr>
      <w:r w:rsidRPr="00E555CA">
        <w:rPr>
          <w:rFonts w:ascii="Arial" w:hAnsi="Arial" w:cs="Arial"/>
          <w:sz w:val="22"/>
          <w:szCs w:val="22"/>
        </w:rPr>
        <w:t>Para determinar si el costo de reparación supera el 80%, se considerará el costo de los repuestos y mano de obra, en relación con el análisis técnico de las características del vehículo y disposición de otras ofertas en el mercado.</w:t>
      </w:r>
    </w:p>
    <w:p w14:paraId="59EADB7B" w14:textId="77777777" w:rsidR="00E555CA" w:rsidRPr="00E555CA" w:rsidRDefault="00E555CA" w:rsidP="00E555CA">
      <w:pPr>
        <w:pStyle w:val="Textosinformato"/>
        <w:ind w:left="142"/>
        <w:jc w:val="both"/>
        <w:rPr>
          <w:rFonts w:ascii="Arial" w:hAnsi="Arial" w:cs="Arial"/>
          <w:sz w:val="22"/>
          <w:szCs w:val="22"/>
        </w:rPr>
      </w:pPr>
    </w:p>
    <w:p w14:paraId="21F2D99F" w14:textId="25B758D1" w:rsidR="00E555CA" w:rsidRDefault="00E555CA" w:rsidP="00E555CA">
      <w:pPr>
        <w:pStyle w:val="Textosinformato"/>
        <w:ind w:left="142"/>
        <w:jc w:val="both"/>
        <w:rPr>
          <w:rFonts w:ascii="Arial" w:hAnsi="Arial" w:cs="Arial"/>
          <w:sz w:val="22"/>
          <w:szCs w:val="22"/>
        </w:rPr>
      </w:pPr>
      <w:r w:rsidRPr="00E555CA">
        <w:rPr>
          <w:rFonts w:ascii="Arial" w:hAnsi="Arial" w:cs="Arial"/>
          <w:sz w:val="22"/>
          <w:szCs w:val="22"/>
        </w:rPr>
        <w:t>Cuando el Asegurado esté interesado en evitar la pérdida reparable, podrá aportar ofertas de proveedores de repuestos diferentes a la oferta presentada por el Instituto para obtener mejoras en el costo de los repuestos a utilizar. Si con la oferta aportada se logra una pérdida parcial, se utilizará la opción de indemnización en los mismos términos que los casos en los que exista imposibilidad del Instituto para obtener los repuestos.</w:t>
      </w:r>
    </w:p>
    <w:p w14:paraId="05D71EC0" w14:textId="77777777" w:rsidR="00F869BF" w:rsidRPr="00E555CA" w:rsidRDefault="00F869BF" w:rsidP="00E555CA">
      <w:pPr>
        <w:pStyle w:val="Textosinformato"/>
        <w:ind w:left="142"/>
        <w:jc w:val="both"/>
        <w:rPr>
          <w:rFonts w:ascii="Arial" w:hAnsi="Arial" w:cs="Arial"/>
          <w:sz w:val="22"/>
          <w:szCs w:val="22"/>
        </w:rPr>
      </w:pPr>
    </w:p>
    <w:bookmarkEnd w:id="283"/>
    <w:p w14:paraId="5A13752E" w14:textId="77777777" w:rsidR="00F869BF" w:rsidRPr="00F869BF" w:rsidRDefault="00F869BF" w:rsidP="00F869BF">
      <w:pPr>
        <w:pStyle w:val="Textosinformato"/>
        <w:ind w:left="142"/>
        <w:jc w:val="both"/>
        <w:rPr>
          <w:rFonts w:ascii="Arial" w:hAnsi="Arial" w:cs="Arial"/>
          <w:b/>
          <w:bCs/>
          <w:sz w:val="22"/>
          <w:szCs w:val="22"/>
        </w:rPr>
      </w:pPr>
      <w:r w:rsidRPr="00F869BF">
        <w:rPr>
          <w:rFonts w:ascii="Arial" w:hAnsi="Arial" w:cs="Arial"/>
          <w:b/>
          <w:bCs/>
          <w:sz w:val="22"/>
          <w:szCs w:val="22"/>
        </w:rPr>
        <w:t>4)</w:t>
      </w:r>
      <w:r w:rsidRPr="00F869BF">
        <w:rPr>
          <w:rFonts w:ascii="Arial" w:hAnsi="Arial" w:cs="Arial"/>
          <w:b/>
          <w:bCs/>
          <w:sz w:val="22"/>
          <w:szCs w:val="22"/>
        </w:rPr>
        <w:tab/>
        <w:t xml:space="preserve">APLICACIÓN DEL SOBRESEGURO O INFRASEGURO EN LAS PÉRDIDAS </w:t>
      </w:r>
    </w:p>
    <w:p w14:paraId="59883681" w14:textId="77777777" w:rsidR="00F869BF" w:rsidRDefault="00F869BF" w:rsidP="00F869BF">
      <w:pPr>
        <w:pStyle w:val="Textosinformato"/>
        <w:ind w:left="284"/>
        <w:jc w:val="both"/>
        <w:rPr>
          <w:rFonts w:ascii="Arial" w:eastAsia="Calibri" w:hAnsi="Arial" w:cs="Arial"/>
          <w:sz w:val="22"/>
          <w:szCs w:val="22"/>
          <w:u w:val="single"/>
          <w:lang w:val="es-CR" w:eastAsia="en-US"/>
        </w:rPr>
      </w:pPr>
    </w:p>
    <w:p w14:paraId="37835DBF" w14:textId="194A7C1D" w:rsidR="00F869BF" w:rsidRPr="00F869BF" w:rsidRDefault="00F869BF" w:rsidP="00F869BF">
      <w:pPr>
        <w:pStyle w:val="Textosinformato"/>
        <w:ind w:left="142"/>
        <w:jc w:val="both"/>
        <w:rPr>
          <w:rFonts w:ascii="Arial" w:hAnsi="Arial" w:cs="Arial"/>
          <w:b/>
          <w:bCs/>
          <w:sz w:val="22"/>
          <w:szCs w:val="22"/>
        </w:rPr>
      </w:pPr>
      <w:r w:rsidRPr="00F869BF">
        <w:rPr>
          <w:rFonts w:ascii="Arial" w:eastAsia="Calibri" w:hAnsi="Arial" w:cs="Arial"/>
          <w:b/>
          <w:bCs/>
          <w:sz w:val="22"/>
          <w:szCs w:val="22"/>
          <w:lang w:val="es-CR" w:eastAsia="en-US"/>
        </w:rPr>
        <w:t xml:space="preserve"> </w:t>
      </w:r>
      <w:r w:rsidRPr="00F869BF">
        <w:rPr>
          <w:rFonts w:ascii="Arial" w:hAnsi="Arial" w:cs="Arial"/>
          <w:b/>
          <w:bCs/>
          <w:sz w:val="22"/>
          <w:szCs w:val="22"/>
        </w:rPr>
        <w:t>a.   Sobreseguro.</w:t>
      </w:r>
    </w:p>
    <w:p w14:paraId="6698F7BA" w14:textId="77777777" w:rsidR="00F869BF" w:rsidRPr="00F869BF" w:rsidRDefault="00F869BF" w:rsidP="00F869BF">
      <w:pPr>
        <w:pStyle w:val="Textosinformato"/>
        <w:ind w:left="142"/>
        <w:jc w:val="both"/>
        <w:rPr>
          <w:rFonts w:ascii="Arial" w:hAnsi="Arial" w:cs="Arial"/>
          <w:sz w:val="22"/>
          <w:szCs w:val="22"/>
        </w:rPr>
      </w:pPr>
    </w:p>
    <w:p w14:paraId="15D83D85" w14:textId="724562CA" w:rsidR="00F869BF" w:rsidRDefault="002B2614" w:rsidP="00F869BF">
      <w:pPr>
        <w:pStyle w:val="Textosinformato"/>
        <w:ind w:left="142"/>
        <w:jc w:val="both"/>
        <w:rPr>
          <w:rFonts w:ascii="Arial" w:hAnsi="Arial" w:cs="Arial"/>
          <w:sz w:val="22"/>
          <w:szCs w:val="22"/>
        </w:rPr>
      </w:pPr>
      <w:r w:rsidRPr="002B2614">
        <w:rPr>
          <w:rFonts w:ascii="Arial" w:hAnsi="Arial" w:cs="Arial"/>
          <w:sz w:val="22"/>
          <w:szCs w:val="22"/>
        </w:rPr>
        <w:t>Cuando el Valor Declarado del automóvil asegurado sea mayor que el Valor Real Efectivo, el Instituto solamente estará obligado a indemnizar hasta el Valor Real Efectivo (V.R.E.), menos el deducible; además se rebajará el valor del salvamento en los casos en los que el asegurado elija aceptar su valor. Se devolverá la prima proporcional del último período.</w:t>
      </w:r>
    </w:p>
    <w:p w14:paraId="6AEBD7B7" w14:textId="77777777" w:rsidR="002B2614" w:rsidRPr="00F869BF" w:rsidRDefault="002B2614" w:rsidP="00F869BF">
      <w:pPr>
        <w:pStyle w:val="Textosinformato"/>
        <w:ind w:left="142"/>
        <w:jc w:val="both"/>
        <w:rPr>
          <w:rFonts w:ascii="Arial" w:hAnsi="Arial" w:cs="Arial"/>
          <w:sz w:val="22"/>
          <w:szCs w:val="22"/>
        </w:rPr>
      </w:pPr>
    </w:p>
    <w:p w14:paraId="23BCE312" w14:textId="77777777" w:rsidR="00F869BF" w:rsidRPr="00F869BF" w:rsidRDefault="00F869BF" w:rsidP="00F869BF">
      <w:pPr>
        <w:pStyle w:val="Textosinformato"/>
        <w:ind w:left="142"/>
        <w:jc w:val="both"/>
        <w:rPr>
          <w:rFonts w:ascii="Arial" w:hAnsi="Arial" w:cs="Arial"/>
          <w:b/>
          <w:bCs/>
          <w:sz w:val="22"/>
          <w:szCs w:val="22"/>
        </w:rPr>
      </w:pPr>
      <w:r w:rsidRPr="00F869BF">
        <w:rPr>
          <w:rFonts w:ascii="Arial" w:hAnsi="Arial" w:cs="Arial"/>
          <w:b/>
          <w:bCs/>
          <w:sz w:val="22"/>
          <w:szCs w:val="22"/>
        </w:rPr>
        <w:t xml:space="preserve"> b.   Infraseguro.</w:t>
      </w:r>
    </w:p>
    <w:p w14:paraId="4DAF8554" w14:textId="77777777" w:rsidR="00F869BF" w:rsidRPr="00F869BF" w:rsidRDefault="00F869BF" w:rsidP="00F869BF">
      <w:pPr>
        <w:pStyle w:val="Textosinformato"/>
        <w:ind w:left="142"/>
        <w:jc w:val="both"/>
        <w:rPr>
          <w:rFonts w:ascii="Arial" w:hAnsi="Arial" w:cs="Arial"/>
          <w:sz w:val="22"/>
          <w:szCs w:val="22"/>
        </w:rPr>
      </w:pPr>
    </w:p>
    <w:p w14:paraId="205FF585" w14:textId="49CFB37E" w:rsidR="00F869BF" w:rsidRPr="00F869BF" w:rsidRDefault="00F869BF" w:rsidP="008C3D9F">
      <w:pPr>
        <w:pStyle w:val="Textosinformato"/>
        <w:ind w:left="708"/>
        <w:jc w:val="both"/>
        <w:rPr>
          <w:rFonts w:ascii="Arial" w:hAnsi="Arial" w:cs="Arial"/>
          <w:b/>
          <w:bCs/>
          <w:sz w:val="22"/>
          <w:szCs w:val="22"/>
        </w:rPr>
      </w:pPr>
      <w:r w:rsidRPr="00F869BF">
        <w:rPr>
          <w:rFonts w:ascii="Arial" w:hAnsi="Arial" w:cs="Arial"/>
          <w:b/>
          <w:bCs/>
          <w:sz w:val="22"/>
          <w:szCs w:val="22"/>
        </w:rPr>
        <w:t>1.</w:t>
      </w:r>
      <w:r w:rsidR="008C3D9F">
        <w:rPr>
          <w:rFonts w:ascii="Arial" w:hAnsi="Arial" w:cs="Arial"/>
          <w:b/>
          <w:bCs/>
          <w:sz w:val="22"/>
          <w:szCs w:val="22"/>
        </w:rPr>
        <w:t xml:space="preserve"> </w:t>
      </w:r>
      <w:r w:rsidRPr="00F869BF">
        <w:rPr>
          <w:rFonts w:ascii="Arial" w:hAnsi="Arial" w:cs="Arial"/>
          <w:b/>
          <w:bCs/>
          <w:sz w:val="22"/>
          <w:szCs w:val="22"/>
        </w:rPr>
        <w:t xml:space="preserve">En Pérdida Parcial: </w:t>
      </w:r>
    </w:p>
    <w:p w14:paraId="1C5AA9D7" w14:textId="77777777" w:rsidR="00F869BF" w:rsidRPr="00F869BF" w:rsidRDefault="00F869BF" w:rsidP="008C3D9F">
      <w:pPr>
        <w:pStyle w:val="Textosinformato"/>
        <w:ind w:left="708"/>
        <w:jc w:val="both"/>
        <w:rPr>
          <w:rFonts w:ascii="Arial" w:hAnsi="Arial" w:cs="Arial"/>
          <w:sz w:val="22"/>
          <w:szCs w:val="22"/>
        </w:rPr>
      </w:pPr>
    </w:p>
    <w:p w14:paraId="5D324B43" w14:textId="4CE8C4F4" w:rsidR="00F869BF" w:rsidRPr="00F869BF" w:rsidRDefault="00F869BF" w:rsidP="008C3D9F">
      <w:pPr>
        <w:pStyle w:val="Textosinformato"/>
        <w:ind w:left="708"/>
        <w:jc w:val="both"/>
        <w:rPr>
          <w:rFonts w:ascii="Arial" w:hAnsi="Arial" w:cs="Arial"/>
          <w:sz w:val="22"/>
          <w:szCs w:val="22"/>
        </w:rPr>
      </w:pPr>
      <w:r w:rsidRPr="00F869BF">
        <w:rPr>
          <w:rFonts w:ascii="Arial" w:hAnsi="Arial" w:cs="Arial"/>
          <w:sz w:val="22"/>
          <w:szCs w:val="22"/>
        </w:rPr>
        <w:t>Cuando el Valor Declarado del vehículo asegurado sea menor que el Valor Real Efectivo, el Instituto rebajará de la indemnización primero la diferencia proporcional que hubiere entre el Valor Declarado y el Valor Real Efectivo, además del deducible.</w:t>
      </w:r>
    </w:p>
    <w:p w14:paraId="6D7E1EFB" w14:textId="77777777" w:rsidR="00F869BF" w:rsidRPr="00F869BF" w:rsidRDefault="00F869BF" w:rsidP="008C3D9F">
      <w:pPr>
        <w:pStyle w:val="Textosinformato"/>
        <w:ind w:left="708"/>
        <w:jc w:val="both"/>
        <w:rPr>
          <w:rFonts w:ascii="Arial" w:hAnsi="Arial" w:cs="Arial"/>
          <w:sz w:val="22"/>
          <w:szCs w:val="22"/>
        </w:rPr>
      </w:pPr>
      <w:r w:rsidRPr="00F869BF">
        <w:rPr>
          <w:rFonts w:ascii="Arial" w:hAnsi="Arial" w:cs="Arial"/>
          <w:sz w:val="22"/>
          <w:szCs w:val="22"/>
        </w:rPr>
        <w:t xml:space="preserve"> </w:t>
      </w:r>
    </w:p>
    <w:p w14:paraId="1A7774A1" w14:textId="79635633" w:rsidR="00F869BF" w:rsidRDefault="00F869BF" w:rsidP="008C3D9F">
      <w:pPr>
        <w:pStyle w:val="Textosinformato"/>
        <w:numPr>
          <w:ilvl w:val="0"/>
          <w:numId w:val="37"/>
        </w:numPr>
        <w:tabs>
          <w:tab w:val="clear" w:pos="360"/>
          <w:tab w:val="num" w:pos="926"/>
        </w:tabs>
        <w:ind w:left="926"/>
        <w:jc w:val="both"/>
        <w:rPr>
          <w:rFonts w:ascii="Arial" w:hAnsi="Arial" w:cs="Arial"/>
          <w:b/>
          <w:bCs/>
          <w:sz w:val="22"/>
          <w:szCs w:val="22"/>
        </w:rPr>
      </w:pPr>
      <w:r w:rsidRPr="00F869BF">
        <w:rPr>
          <w:rFonts w:ascii="Arial" w:hAnsi="Arial" w:cs="Arial"/>
          <w:b/>
          <w:bCs/>
          <w:sz w:val="22"/>
          <w:szCs w:val="22"/>
        </w:rPr>
        <w:t xml:space="preserve">En Pérdida Total: </w:t>
      </w:r>
    </w:p>
    <w:p w14:paraId="02A0BE08" w14:textId="77777777" w:rsidR="00F869BF" w:rsidRPr="00F869BF" w:rsidRDefault="00F869BF" w:rsidP="008C3D9F">
      <w:pPr>
        <w:pStyle w:val="Textosinformato"/>
        <w:ind w:left="926"/>
        <w:jc w:val="both"/>
        <w:rPr>
          <w:rFonts w:ascii="Arial" w:hAnsi="Arial" w:cs="Arial"/>
          <w:b/>
          <w:bCs/>
          <w:sz w:val="22"/>
          <w:szCs w:val="22"/>
        </w:rPr>
      </w:pPr>
    </w:p>
    <w:p w14:paraId="10C673FE" w14:textId="18D89B7C" w:rsidR="00F869BF" w:rsidRDefault="002B2614" w:rsidP="008C3D9F">
      <w:pPr>
        <w:pStyle w:val="Textosinformato"/>
        <w:ind w:left="708"/>
        <w:jc w:val="both"/>
        <w:rPr>
          <w:rFonts w:ascii="Arial" w:hAnsi="Arial" w:cs="Arial"/>
          <w:sz w:val="22"/>
          <w:szCs w:val="22"/>
        </w:rPr>
      </w:pPr>
      <w:r w:rsidRPr="002B2614">
        <w:rPr>
          <w:rFonts w:ascii="Arial" w:hAnsi="Arial" w:cs="Arial"/>
          <w:sz w:val="22"/>
          <w:szCs w:val="22"/>
        </w:rPr>
        <w:t>El Instituto rebajará de la indemnización el deducible, así como el valor del salvamento, cuando el Asegurado elija aceptar su valor. En caso de existir Infraseguro, éste se aplicará en la misma proporción sobre el salvamento.</w:t>
      </w:r>
    </w:p>
    <w:p w14:paraId="48D1AB87" w14:textId="77777777" w:rsidR="002B2614" w:rsidRPr="00F869BF" w:rsidRDefault="002B2614" w:rsidP="008C3D9F">
      <w:pPr>
        <w:pStyle w:val="Textosinformato"/>
        <w:ind w:left="708"/>
        <w:jc w:val="both"/>
        <w:rPr>
          <w:rFonts w:ascii="Arial" w:hAnsi="Arial" w:cs="Arial"/>
          <w:sz w:val="22"/>
          <w:szCs w:val="22"/>
        </w:rPr>
      </w:pPr>
    </w:p>
    <w:p w14:paraId="735E0FE2" w14:textId="3B310F03" w:rsidR="00F869BF" w:rsidRDefault="00F869BF" w:rsidP="008C3D9F">
      <w:pPr>
        <w:pStyle w:val="Textosinformato"/>
        <w:numPr>
          <w:ilvl w:val="0"/>
          <w:numId w:val="37"/>
        </w:numPr>
        <w:tabs>
          <w:tab w:val="clear" w:pos="360"/>
          <w:tab w:val="num" w:pos="926"/>
        </w:tabs>
        <w:ind w:left="926"/>
        <w:jc w:val="both"/>
        <w:rPr>
          <w:rFonts w:ascii="Arial" w:hAnsi="Arial" w:cs="Arial"/>
          <w:b/>
          <w:bCs/>
          <w:sz w:val="22"/>
          <w:szCs w:val="22"/>
        </w:rPr>
      </w:pPr>
      <w:r w:rsidRPr="00F869BF">
        <w:rPr>
          <w:rFonts w:ascii="Arial" w:hAnsi="Arial" w:cs="Arial"/>
          <w:b/>
          <w:bCs/>
          <w:sz w:val="22"/>
          <w:szCs w:val="22"/>
        </w:rPr>
        <w:t xml:space="preserve">En Primer Riesgo Absoluto: </w:t>
      </w:r>
    </w:p>
    <w:p w14:paraId="04689537" w14:textId="77777777" w:rsidR="00F869BF" w:rsidRPr="00F869BF" w:rsidRDefault="00F869BF" w:rsidP="008C3D9F">
      <w:pPr>
        <w:pStyle w:val="Textosinformato"/>
        <w:ind w:left="926"/>
        <w:jc w:val="both"/>
        <w:rPr>
          <w:rFonts w:ascii="Arial" w:hAnsi="Arial" w:cs="Arial"/>
          <w:b/>
          <w:bCs/>
          <w:sz w:val="22"/>
          <w:szCs w:val="22"/>
        </w:rPr>
      </w:pPr>
    </w:p>
    <w:p w14:paraId="56A308C2" w14:textId="6D84F8B1" w:rsidR="001E7CD3" w:rsidRPr="00F869BF" w:rsidRDefault="00F869BF" w:rsidP="008C3D9F">
      <w:pPr>
        <w:pStyle w:val="Textosinformato"/>
        <w:ind w:left="708"/>
        <w:jc w:val="both"/>
        <w:rPr>
          <w:rFonts w:ascii="Arial" w:hAnsi="Arial" w:cs="Arial"/>
          <w:sz w:val="22"/>
          <w:szCs w:val="22"/>
        </w:rPr>
      </w:pPr>
      <w:r w:rsidRPr="00F869BF">
        <w:rPr>
          <w:rFonts w:ascii="Arial" w:hAnsi="Arial" w:cs="Arial"/>
          <w:sz w:val="22"/>
          <w:szCs w:val="22"/>
        </w:rPr>
        <w:t xml:space="preserve"> No aplica Infraseguro para esta forma de aseguramiento</w:t>
      </w:r>
      <w:r w:rsidR="009C0CBA">
        <w:rPr>
          <w:rFonts w:ascii="Arial" w:hAnsi="Arial" w:cs="Arial"/>
          <w:sz w:val="22"/>
          <w:szCs w:val="22"/>
        </w:rPr>
        <w:t>.</w:t>
      </w:r>
    </w:p>
    <w:p w14:paraId="4587D5F9" w14:textId="77777777" w:rsidR="001E7CD3" w:rsidRDefault="001E7CD3" w:rsidP="00D709BD">
      <w:pPr>
        <w:pStyle w:val="Textosinformato"/>
        <w:ind w:left="284"/>
        <w:jc w:val="both"/>
        <w:rPr>
          <w:rFonts w:ascii="Arial" w:eastAsia="Calibri" w:hAnsi="Arial" w:cs="Arial"/>
          <w:sz w:val="22"/>
          <w:szCs w:val="22"/>
          <w:u w:val="single"/>
          <w:lang w:val="es-CR" w:eastAsia="en-US"/>
        </w:rPr>
      </w:pPr>
    </w:p>
    <w:p w14:paraId="1BB694FB" w14:textId="37AC3376" w:rsidR="00A90590" w:rsidRPr="00DD4F3D" w:rsidRDefault="00A90590" w:rsidP="00A90590">
      <w:pPr>
        <w:pStyle w:val="Ttulo1"/>
        <w:ind w:left="142" w:right="193"/>
        <w:rPr>
          <w:rFonts w:ascii="Arial" w:hAnsi="Arial" w:cs="Arial"/>
          <w:b w:val="0"/>
          <w:i w:val="0"/>
          <w:sz w:val="22"/>
          <w:szCs w:val="22"/>
        </w:rPr>
      </w:pPr>
      <w:bookmarkStart w:id="303" w:name="_Toc25833859"/>
      <w:bookmarkEnd w:id="299"/>
      <w:r w:rsidRPr="00DD4F3D">
        <w:rPr>
          <w:rFonts w:ascii="Arial" w:hAnsi="Arial" w:cs="Arial"/>
          <w:i w:val="0"/>
          <w:sz w:val="22"/>
          <w:szCs w:val="22"/>
        </w:rPr>
        <w:t>ARTÍCULO 2</w:t>
      </w:r>
      <w:r w:rsidR="000F55F5" w:rsidRPr="00DD4F3D">
        <w:rPr>
          <w:rFonts w:ascii="Arial" w:hAnsi="Arial" w:cs="Arial"/>
          <w:i w:val="0"/>
          <w:sz w:val="22"/>
          <w:szCs w:val="22"/>
        </w:rPr>
        <w:t>7</w:t>
      </w:r>
      <w:r w:rsidRPr="00DD4F3D">
        <w:rPr>
          <w:rFonts w:ascii="Arial" w:hAnsi="Arial" w:cs="Arial"/>
          <w:i w:val="0"/>
          <w:sz w:val="22"/>
          <w:szCs w:val="22"/>
        </w:rPr>
        <w:t>. DISPOSICIONES PARA LA REPARACIÓN DE DAÑOS Y PERJUICIOS BAJO LAS COBERTURAS</w:t>
      </w:r>
      <w:r w:rsidR="00DD4F3D">
        <w:rPr>
          <w:rFonts w:ascii="Arial" w:hAnsi="Arial" w:cs="Arial"/>
          <w:i w:val="0"/>
          <w:sz w:val="22"/>
          <w:szCs w:val="22"/>
        </w:rPr>
        <w:t xml:space="preserve"> </w:t>
      </w:r>
      <w:r w:rsidRPr="00DD4F3D">
        <w:rPr>
          <w:rFonts w:ascii="Arial" w:hAnsi="Arial" w:cs="Arial"/>
          <w:i w:val="0"/>
          <w:sz w:val="22"/>
          <w:szCs w:val="22"/>
        </w:rPr>
        <w:t>DE RESPONSABILIDAD CIVIL EXTRACONTRACTUAL EN LOS SEGUROS COMERCIALES DEL INS</w:t>
      </w:r>
      <w:bookmarkEnd w:id="284"/>
      <w:bookmarkEnd w:id="285"/>
      <w:bookmarkEnd w:id="286"/>
      <w:bookmarkEnd w:id="287"/>
      <w:bookmarkEnd w:id="288"/>
      <w:bookmarkEnd w:id="289"/>
      <w:bookmarkEnd w:id="290"/>
      <w:bookmarkEnd w:id="303"/>
    </w:p>
    <w:p w14:paraId="467E21FF" w14:textId="77777777" w:rsidR="00A90590" w:rsidRPr="00DD4F3D" w:rsidRDefault="00A90590" w:rsidP="00A90590">
      <w:pPr>
        <w:pStyle w:val="Ttulo1"/>
        <w:ind w:left="142" w:right="193"/>
        <w:rPr>
          <w:rFonts w:ascii="Arial" w:hAnsi="Arial" w:cs="Arial"/>
          <w:i w:val="0"/>
          <w:sz w:val="22"/>
          <w:szCs w:val="22"/>
        </w:rPr>
      </w:pPr>
      <w:bookmarkStart w:id="304" w:name="_Toc44728186"/>
    </w:p>
    <w:bookmarkEnd w:id="304"/>
    <w:p w14:paraId="6FEB120B" w14:textId="77777777" w:rsidR="00A90590" w:rsidRPr="00DD4F3D" w:rsidRDefault="00A90590" w:rsidP="00A90590">
      <w:pPr>
        <w:ind w:left="142" w:right="193"/>
        <w:jc w:val="both"/>
        <w:rPr>
          <w:rFonts w:ascii="Arial" w:hAnsi="Arial" w:cs="Arial"/>
          <w:sz w:val="22"/>
          <w:szCs w:val="22"/>
        </w:rPr>
      </w:pPr>
      <w:r w:rsidRPr="00DD4F3D">
        <w:rPr>
          <w:rFonts w:ascii="Arial" w:hAnsi="Arial" w:cs="Arial"/>
          <w:sz w:val="22"/>
          <w:szCs w:val="22"/>
        </w:rPr>
        <w:t>El Instituto Nacional de Seguros implementará las disposiciones que a continuación se establecen, siempre y cuando el evento que origina la responsabilidad del Asegurado se encuentre cubierto por el respectivo seguro, se haya cumplido con todas las condiciones establecidas para el respectivo contrato de seguros, y hasta por el monto máximo de cobertura en él establecido.</w:t>
      </w:r>
    </w:p>
    <w:p w14:paraId="28202B1B" w14:textId="77777777" w:rsidR="00A90590" w:rsidRPr="00DD4F3D" w:rsidRDefault="00A90590" w:rsidP="00A90590">
      <w:pPr>
        <w:ind w:left="142" w:right="193"/>
        <w:rPr>
          <w:rFonts w:ascii="Arial" w:hAnsi="Arial" w:cs="Arial"/>
          <w:sz w:val="22"/>
          <w:szCs w:val="22"/>
        </w:rPr>
      </w:pPr>
    </w:p>
    <w:p w14:paraId="75226F11" w14:textId="56420677" w:rsidR="00A90590" w:rsidRPr="00362B82" w:rsidRDefault="00A90590" w:rsidP="00C9211B">
      <w:pPr>
        <w:pStyle w:val="Prrafodelista"/>
        <w:numPr>
          <w:ilvl w:val="0"/>
          <w:numId w:val="61"/>
        </w:numPr>
        <w:ind w:right="193"/>
        <w:jc w:val="both"/>
        <w:rPr>
          <w:rFonts w:ascii="Arial" w:hAnsi="Arial" w:cs="Arial"/>
          <w:sz w:val="22"/>
          <w:szCs w:val="22"/>
        </w:rPr>
      </w:pPr>
      <w:r w:rsidRPr="00DD4F3D">
        <w:rPr>
          <w:rFonts w:ascii="Arial" w:hAnsi="Arial" w:cs="Arial"/>
          <w:sz w:val="22"/>
          <w:szCs w:val="22"/>
        </w:rPr>
        <w:t xml:space="preserve">El Asegurado que solicite la aplicación de la reparación de daños en sede administrativa, deberá cumplir con todas las obligaciones que le demande su contrato de seguro, que el riesgo esté cubierto por éste, que </w:t>
      </w:r>
      <w:r w:rsidRPr="00DD4F3D">
        <w:rPr>
          <w:rFonts w:ascii="Arial" w:hAnsi="Arial" w:cs="Arial"/>
          <w:sz w:val="22"/>
          <w:szCs w:val="22"/>
        </w:rPr>
        <w:lastRenderedPageBreak/>
        <w:t xml:space="preserve">no se aplique ninguna de las exclusiones contenidas en el mismo, que exista el aviso de accidente </w:t>
      </w:r>
      <w:r w:rsidRPr="00362B82">
        <w:rPr>
          <w:rFonts w:ascii="Arial" w:hAnsi="Arial" w:cs="Arial"/>
          <w:sz w:val="22"/>
          <w:szCs w:val="22"/>
        </w:rPr>
        <w:t>presentado en forma oportuna, que exista interés asegurable y demás condiciones.</w:t>
      </w:r>
      <w:bookmarkStart w:id="305" w:name="_Toc44728188"/>
      <w:bookmarkStart w:id="306" w:name="_Toc192043308"/>
    </w:p>
    <w:p w14:paraId="23FFDF7E" w14:textId="77777777" w:rsidR="00362B82" w:rsidRPr="005901CF" w:rsidRDefault="00362B82" w:rsidP="005901CF">
      <w:pPr>
        <w:pStyle w:val="Prrafodelista"/>
        <w:ind w:left="502" w:right="193"/>
        <w:jc w:val="both"/>
        <w:rPr>
          <w:rFonts w:ascii="Arial" w:hAnsi="Arial" w:cs="Arial"/>
          <w:sz w:val="22"/>
          <w:szCs w:val="22"/>
        </w:rPr>
      </w:pPr>
      <w:bookmarkStart w:id="307" w:name="_Hlk25593790"/>
    </w:p>
    <w:p w14:paraId="2A2D9A59" w14:textId="77777777" w:rsidR="00362B82" w:rsidRPr="005901CF" w:rsidRDefault="00362B82" w:rsidP="00C9211B">
      <w:pPr>
        <w:pStyle w:val="Prrafodelista"/>
        <w:numPr>
          <w:ilvl w:val="0"/>
          <w:numId w:val="61"/>
        </w:numPr>
        <w:ind w:right="193"/>
        <w:jc w:val="both"/>
        <w:rPr>
          <w:rFonts w:ascii="Arial" w:hAnsi="Arial" w:cs="Arial"/>
          <w:sz w:val="22"/>
          <w:szCs w:val="22"/>
        </w:rPr>
      </w:pPr>
      <w:r w:rsidRPr="005901CF">
        <w:rPr>
          <w:rFonts w:ascii="Arial" w:hAnsi="Arial" w:cs="Arial"/>
          <w:sz w:val="22"/>
          <w:szCs w:val="22"/>
        </w:rPr>
        <w:t>Para el pago de la indemnización por la cobertura de Daños a Terceros, el bien a indemnizar deberá ser sometido a valoración por el especialista designado por el Instituto, salvo que el Instituto autorice lo contrario.</w:t>
      </w:r>
    </w:p>
    <w:bookmarkEnd w:id="307"/>
    <w:p w14:paraId="515C1FEF" w14:textId="77777777" w:rsidR="00362B82" w:rsidRPr="00DD4F3D" w:rsidRDefault="00362B82" w:rsidP="00A90590">
      <w:pPr>
        <w:pStyle w:val="Prrafodelista"/>
        <w:ind w:left="502" w:right="193"/>
        <w:jc w:val="both"/>
        <w:rPr>
          <w:rFonts w:ascii="Arial" w:hAnsi="Arial" w:cs="Arial"/>
          <w:sz w:val="22"/>
          <w:szCs w:val="22"/>
        </w:rPr>
      </w:pPr>
    </w:p>
    <w:p w14:paraId="708020D9" w14:textId="77777777" w:rsidR="00A90590" w:rsidRPr="00DD4F3D" w:rsidRDefault="00A90590" w:rsidP="00C9211B">
      <w:pPr>
        <w:pStyle w:val="Prrafodelista"/>
        <w:numPr>
          <w:ilvl w:val="0"/>
          <w:numId w:val="61"/>
        </w:numPr>
        <w:ind w:right="193"/>
        <w:jc w:val="both"/>
        <w:rPr>
          <w:rFonts w:ascii="Arial" w:hAnsi="Arial" w:cs="Arial"/>
          <w:sz w:val="22"/>
          <w:szCs w:val="22"/>
        </w:rPr>
      </w:pPr>
      <w:r w:rsidRPr="00DD4F3D">
        <w:rPr>
          <w:rFonts w:ascii="Arial" w:hAnsi="Arial" w:cs="Arial"/>
          <w:sz w:val="22"/>
          <w:szCs w:val="22"/>
        </w:rPr>
        <w:t xml:space="preserve">Queda entendido que en este contrato cuando se haga alusión a Exclusiones, Obligaciones y Sanciones o cualquier apartado de la póliza en donde se refiera a las coberturas “A” y “C”, su aplicación será tanto para la Responsabilidad Civil Extracontractual bajo las coberturas: “A”  Lesión y/o Muerte de Terceras Personas, “C” Daños a la propiedad de Terceras Personas, “I” Extendida y “L” Extendida por el uso de un auto sustituto. </w:t>
      </w:r>
    </w:p>
    <w:p w14:paraId="7E79082F" w14:textId="77777777" w:rsidR="00A90590" w:rsidRPr="00DD4F3D" w:rsidRDefault="00A90590" w:rsidP="00A90590">
      <w:pPr>
        <w:pStyle w:val="Prrafodelista"/>
        <w:rPr>
          <w:rFonts w:ascii="Arial" w:hAnsi="Arial" w:cs="Arial"/>
          <w:sz w:val="22"/>
          <w:szCs w:val="22"/>
        </w:rPr>
      </w:pPr>
    </w:p>
    <w:p w14:paraId="043BEDE3" w14:textId="77777777" w:rsidR="00A90590" w:rsidRPr="00DD4F3D" w:rsidRDefault="00A90590" w:rsidP="00C9211B">
      <w:pPr>
        <w:pStyle w:val="Prrafodelista"/>
        <w:numPr>
          <w:ilvl w:val="0"/>
          <w:numId w:val="61"/>
        </w:numPr>
        <w:ind w:right="193"/>
        <w:jc w:val="both"/>
        <w:rPr>
          <w:rFonts w:ascii="Arial" w:hAnsi="Arial" w:cs="Arial"/>
          <w:sz w:val="22"/>
          <w:szCs w:val="22"/>
        </w:rPr>
      </w:pPr>
      <w:r w:rsidRPr="00DD4F3D">
        <w:rPr>
          <w:rFonts w:ascii="Arial" w:hAnsi="Arial" w:cs="Arial"/>
          <w:sz w:val="22"/>
          <w:szCs w:val="22"/>
        </w:rPr>
        <w:t>Los conceptos que aquí se indemnicen están sujetos de ajuste cuando existan sumas previamente pagadas por otros seguros o regímenes existentes en el país, así como los honorarios que hayan sido suministrados por el Instituto a través de su Sistema Médico Asistencial.</w:t>
      </w:r>
    </w:p>
    <w:p w14:paraId="0A21C5DB" w14:textId="77777777" w:rsidR="00A90590" w:rsidRPr="00DD4F3D" w:rsidRDefault="00A90590" w:rsidP="00A90590">
      <w:pPr>
        <w:pStyle w:val="Prrafodelista"/>
        <w:rPr>
          <w:rFonts w:ascii="Arial" w:hAnsi="Arial" w:cs="Arial"/>
          <w:sz w:val="22"/>
          <w:szCs w:val="22"/>
        </w:rPr>
      </w:pPr>
    </w:p>
    <w:p w14:paraId="4CB0125D" w14:textId="77777777" w:rsidR="00A90590" w:rsidRPr="00DD4F3D" w:rsidRDefault="00A90590" w:rsidP="00C9211B">
      <w:pPr>
        <w:pStyle w:val="Prrafodelista"/>
        <w:numPr>
          <w:ilvl w:val="0"/>
          <w:numId w:val="61"/>
        </w:numPr>
        <w:ind w:right="193"/>
        <w:jc w:val="both"/>
        <w:rPr>
          <w:rFonts w:ascii="Arial" w:hAnsi="Arial" w:cs="Arial"/>
          <w:sz w:val="22"/>
          <w:szCs w:val="22"/>
        </w:rPr>
      </w:pPr>
      <w:r w:rsidRPr="00DD4F3D">
        <w:rPr>
          <w:rFonts w:ascii="Arial" w:hAnsi="Arial" w:cs="Arial"/>
          <w:sz w:val="22"/>
          <w:szCs w:val="22"/>
        </w:rPr>
        <w:t>En caso de indemnizaciones bajo las coberturas de Responsabilidad Civil Extracontractual por lesión y/o muerte de terceras personas, el Instituto brindará:</w:t>
      </w:r>
    </w:p>
    <w:p w14:paraId="19BD4F48" w14:textId="77777777" w:rsidR="00A90590" w:rsidRPr="00DD4F3D" w:rsidRDefault="00A90590" w:rsidP="00A90590">
      <w:pPr>
        <w:ind w:left="142" w:right="193"/>
        <w:jc w:val="both"/>
        <w:rPr>
          <w:rFonts w:ascii="Arial" w:hAnsi="Arial" w:cs="Arial"/>
          <w:sz w:val="22"/>
          <w:szCs w:val="22"/>
        </w:rPr>
      </w:pPr>
    </w:p>
    <w:p w14:paraId="0E973A4D" w14:textId="77777777" w:rsidR="00A90590" w:rsidRPr="00DD4F3D" w:rsidRDefault="00A90590" w:rsidP="00C9211B">
      <w:pPr>
        <w:numPr>
          <w:ilvl w:val="0"/>
          <w:numId w:val="62"/>
        </w:numPr>
        <w:ind w:right="193"/>
        <w:jc w:val="both"/>
        <w:rPr>
          <w:rFonts w:ascii="Arial" w:hAnsi="Arial" w:cs="Arial"/>
          <w:sz w:val="22"/>
          <w:szCs w:val="22"/>
        </w:rPr>
      </w:pPr>
      <w:r w:rsidRPr="00DD4F3D">
        <w:rPr>
          <w:rFonts w:ascii="Arial" w:hAnsi="Arial" w:cs="Arial"/>
          <w:sz w:val="22"/>
          <w:szCs w:val="22"/>
        </w:rPr>
        <w:t>Atención médica, farmacéutica, hospitalaria, quirúrgica y rehabilitación, brindada por medio del Sistema Médico Asistencial del Instituto Nacional de Seguros y convenios existentes con otras instituciones públicas y privadas.</w:t>
      </w:r>
    </w:p>
    <w:p w14:paraId="5AA457D7" w14:textId="77777777" w:rsidR="00A90590" w:rsidRPr="00DD4F3D" w:rsidRDefault="00A90590" w:rsidP="00C9211B">
      <w:pPr>
        <w:numPr>
          <w:ilvl w:val="0"/>
          <w:numId w:val="62"/>
        </w:numPr>
        <w:ind w:right="193"/>
        <w:jc w:val="both"/>
        <w:rPr>
          <w:rFonts w:ascii="Arial" w:hAnsi="Arial" w:cs="Arial"/>
          <w:sz w:val="22"/>
          <w:szCs w:val="22"/>
        </w:rPr>
      </w:pPr>
      <w:r w:rsidRPr="00DD4F3D">
        <w:rPr>
          <w:rFonts w:ascii="Arial" w:hAnsi="Arial" w:cs="Arial"/>
          <w:sz w:val="22"/>
          <w:szCs w:val="22"/>
        </w:rPr>
        <w:t>Pago de subsidio por incapacidades temporales.</w:t>
      </w:r>
    </w:p>
    <w:p w14:paraId="6DCAB1F6" w14:textId="77777777" w:rsidR="00A90590" w:rsidRPr="00DD4F3D" w:rsidRDefault="00A90590" w:rsidP="00C9211B">
      <w:pPr>
        <w:numPr>
          <w:ilvl w:val="0"/>
          <w:numId w:val="62"/>
        </w:numPr>
        <w:ind w:right="193"/>
        <w:jc w:val="both"/>
        <w:rPr>
          <w:rFonts w:ascii="Arial" w:hAnsi="Arial" w:cs="Arial"/>
          <w:sz w:val="22"/>
          <w:szCs w:val="22"/>
        </w:rPr>
      </w:pPr>
      <w:r w:rsidRPr="00DD4F3D">
        <w:rPr>
          <w:rFonts w:ascii="Arial" w:hAnsi="Arial" w:cs="Arial"/>
          <w:sz w:val="22"/>
          <w:szCs w:val="22"/>
        </w:rPr>
        <w:t>Subsidio por alimentación, transporte, y hospedaje, cuando las circunstancias así lo ameriten.</w:t>
      </w:r>
    </w:p>
    <w:p w14:paraId="141A28ED" w14:textId="77777777" w:rsidR="00A90590" w:rsidRPr="00DD4F3D" w:rsidRDefault="00A90590" w:rsidP="00C9211B">
      <w:pPr>
        <w:numPr>
          <w:ilvl w:val="0"/>
          <w:numId w:val="62"/>
        </w:numPr>
        <w:ind w:right="193"/>
        <w:jc w:val="both"/>
        <w:rPr>
          <w:rFonts w:ascii="Arial" w:hAnsi="Arial" w:cs="Arial"/>
          <w:sz w:val="22"/>
          <w:szCs w:val="22"/>
        </w:rPr>
      </w:pPr>
      <w:r w:rsidRPr="00DD4F3D">
        <w:rPr>
          <w:rFonts w:ascii="Arial" w:hAnsi="Arial" w:cs="Arial"/>
          <w:sz w:val="22"/>
          <w:szCs w:val="22"/>
        </w:rPr>
        <w:t>Pago de daño físico o material como consecuencia de la lesión y/o muerte.</w:t>
      </w:r>
    </w:p>
    <w:p w14:paraId="4AA0B7A1" w14:textId="77777777" w:rsidR="00A90590" w:rsidRPr="00DD4F3D" w:rsidRDefault="00A90590" w:rsidP="00C9211B">
      <w:pPr>
        <w:numPr>
          <w:ilvl w:val="0"/>
          <w:numId w:val="62"/>
        </w:numPr>
        <w:ind w:right="193"/>
        <w:jc w:val="both"/>
        <w:rPr>
          <w:rFonts w:ascii="Arial" w:hAnsi="Arial" w:cs="Arial"/>
          <w:sz w:val="22"/>
          <w:szCs w:val="22"/>
        </w:rPr>
      </w:pPr>
      <w:r w:rsidRPr="00DD4F3D">
        <w:rPr>
          <w:rFonts w:ascii="Arial" w:hAnsi="Arial" w:cs="Arial"/>
          <w:sz w:val="22"/>
          <w:szCs w:val="22"/>
        </w:rPr>
        <w:t xml:space="preserve">Perjuicios. </w:t>
      </w:r>
    </w:p>
    <w:p w14:paraId="12B189C9" w14:textId="77777777" w:rsidR="00A90590" w:rsidRPr="00DD4F3D" w:rsidRDefault="00A90590" w:rsidP="00C9211B">
      <w:pPr>
        <w:numPr>
          <w:ilvl w:val="0"/>
          <w:numId w:val="62"/>
        </w:numPr>
        <w:ind w:right="193"/>
        <w:jc w:val="both"/>
        <w:rPr>
          <w:rFonts w:ascii="Arial" w:hAnsi="Arial" w:cs="Arial"/>
          <w:sz w:val="22"/>
          <w:szCs w:val="22"/>
        </w:rPr>
      </w:pPr>
      <w:r w:rsidRPr="00DD4F3D">
        <w:rPr>
          <w:rFonts w:ascii="Arial" w:hAnsi="Arial" w:cs="Arial"/>
          <w:sz w:val="22"/>
          <w:szCs w:val="22"/>
        </w:rPr>
        <w:t>Daño moral.</w:t>
      </w:r>
    </w:p>
    <w:p w14:paraId="3FFFA5E2" w14:textId="77777777" w:rsidR="00A90590" w:rsidRPr="00DD4F3D" w:rsidRDefault="00A90590" w:rsidP="00A90590">
      <w:pPr>
        <w:ind w:left="142" w:right="193"/>
        <w:jc w:val="both"/>
        <w:rPr>
          <w:rFonts w:ascii="Arial" w:hAnsi="Arial" w:cs="Arial"/>
          <w:sz w:val="22"/>
          <w:szCs w:val="22"/>
        </w:rPr>
      </w:pPr>
    </w:p>
    <w:p w14:paraId="4D8B9BFA" w14:textId="77777777" w:rsidR="00A90590" w:rsidRPr="00DD4F3D" w:rsidRDefault="00A90590" w:rsidP="00C9211B">
      <w:pPr>
        <w:pStyle w:val="Prrafodelista"/>
        <w:numPr>
          <w:ilvl w:val="0"/>
          <w:numId w:val="61"/>
        </w:numPr>
        <w:ind w:right="193"/>
        <w:jc w:val="both"/>
        <w:rPr>
          <w:rFonts w:ascii="Arial" w:hAnsi="Arial" w:cs="Arial"/>
          <w:sz w:val="22"/>
          <w:szCs w:val="22"/>
        </w:rPr>
      </w:pPr>
      <w:r w:rsidRPr="00DD4F3D">
        <w:rPr>
          <w:rFonts w:ascii="Arial" w:hAnsi="Arial" w:cs="Arial"/>
          <w:sz w:val="22"/>
          <w:szCs w:val="22"/>
        </w:rPr>
        <w:t>El pago por daño moral se sujetará a negociaciones razonables entre las partes, con participación directa del Instituto, considerando las pretensiones de la víctima o causahabientes, tratamientos médicos, proceso de recuperación, secuelas y todos aquellos elementos de índole moral o mental, que hubieren afectado a las víctimas.</w:t>
      </w:r>
      <w:bookmarkEnd w:id="305"/>
      <w:bookmarkEnd w:id="306"/>
    </w:p>
    <w:p w14:paraId="7FEBAD98" w14:textId="77777777" w:rsidR="00A90590" w:rsidRPr="00DD4F3D" w:rsidRDefault="00A90590" w:rsidP="00A90590">
      <w:pPr>
        <w:pStyle w:val="Prrafodelista"/>
        <w:ind w:left="502" w:right="193"/>
        <w:jc w:val="both"/>
        <w:rPr>
          <w:rFonts w:ascii="Arial" w:hAnsi="Arial" w:cs="Arial"/>
          <w:sz w:val="22"/>
          <w:szCs w:val="22"/>
        </w:rPr>
      </w:pPr>
    </w:p>
    <w:p w14:paraId="0E6BAF7B" w14:textId="77777777" w:rsidR="005901CF" w:rsidRDefault="00281C0E" w:rsidP="00C9211B">
      <w:pPr>
        <w:pStyle w:val="Prrafodelista"/>
        <w:numPr>
          <w:ilvl w:val="0"/>
          <w:numId w:val="61"/>
        </w:numPr>
        <w:ind w:right="193"/>
        <w:jc w:val="both"/>
        <w:rPr>
          <w:rFonts w:ascii="Arial" w:hAnsi="Arial" w:cs="Arial"/>
          <w:sz w:val="22"/>
          <w:szCs w:val="22"/>
        </w:rPr>
      </w:pPr>
      <w:bookmarkStart w:id="308" w:name="_Hlk25594274"/>
      <w:r w:rsidRPr="00281C0E">
        <w:rPr>
          <w:rFonts w:ascii="Arial" w:hAnsi="Arial" w:cs="Arial"/>
          <w:sz w:val="22"/>
          <w:szCs w:val="22"/>
        </w:rPr>
        <w:t>En cuanto al lucro cesante, se tomará como fundamento para el análisis, las pruebas idóneas que aporte la víctima a satisfacción del Instituto y las partes, que comprueben el perjuicio económico sufrido. En el eventual reclamo de costas personales, la suma a reconocer deberá ajustarse conforme a lo previsto en el arancel correspondiente.</w:t>
      </w:r>
      <w:bookmarkEnd w:id="308"/>
    </w:p>
    <w:p w14:paraId="5437AC8B" w14:textId="77777777" w:rsidR="005901CF" w:rsidRPr="005901CF" w:rsidRDefault="005901CF" w:rsidP="005901CF">
      <w:pPr>
        <w:pStyle w:val="Prrafodelista"/>
        <w:rPr>
          <w:rFonts w:ascii="Arial" w:hAnsi="Arial" w:cs="Arial"/>
        </w:rPr>
      </w:pPr>
    </w:p>
    <w:p w14:paraId="7EAAD57C" w14:textId="12778666" w:rsidR="005901CF" w:rsidRPr="005901CF" w:rsidRDefault="005901CF" w:rsidP="00C9211B">
      <w:pPr>
        <w:pStyle w:val="Prrafodelista"/>
        <w:numPr>
          <w:ilvl w:val="0"/>
          <w:numId w:val="61"/>
        </w:numPr>
        <w:ind w:right="193"/>
        <w:jc w:val="both"/>
        <w:rPr>
          <w:rFonts w:ascii="Arial" w:hAnsi="Arial" w:cs="Arial"/>
          <w:sz w:val="22"/>
          <w:szCs w:val="22"/>
        </w:rPr>
      </w:pPr>
      <w:bookmarkStart w:id="309" w:name="_Hlk25664932"/>
      <w:r w:rsidRPr="005901CF">
        <w:rPr>
          <w:rFonts w:ascii="Arial" w:hAnsi="Arial" w:cs="Arial"/>
          <w:sz w:val="22"/>
          <w:szCs w:val="22"/>
        </w:rPr>
        <w:t xml:space="preserve">En el caso de que la culpabilidad sea atribuida a un Asegurado y la víctima es una persona no asegurada, el Instituto está facultado para autorizar un acuerdo, a efecto de realizar el pago de la indemnización al tercero, de conformidad con la valoración de los daños causados a los bienes propiedades de los afectados, sin perjuicio de la presentación de prueba adicional fehaciente aportada por el perjudicado a satisfacción del Instituto. El lucro cesante o cualquier otro perjuicio reclamado serán negociados entre el No Asegurado </w:t>
      </w:r>
      <w:r w:rsidRPr="005901CF">
        <w:rPr>
          <w:rFonts w:ascii="Arial" w:hAnsi="Arial" w:cs="Arial"/>
          <w:sz w:val="22"/>
          <w:szCs w:val="22"/>
        </w:rPr>
        <w:lastRenderedPageBreak/>
        <w:t>y el Instituto dentro de parámetros justos y razonables, partiendo de las pruebas que demuestren tales perjuicios.</w:t>
      </w:r>
    </w:p>
    <w:bookmarkEnd w:id="309"/>
    <w:p w14:paraId="07D33582" w14:textId="77777777" w:rsidR="006938E2" w:rsidRPr="006938E2" w:rsidRDefault="006938E2" w:rsidP="006938E2">
      <w:pPr>
        <w:pStyle w:val="Prrafodelista"/>
        <w:rPr>
          <w:rFonts w:ascii="Arial" w:hAnsi="Arial" w:cs="Arial"/>
          <w:sz w:val="22"/>
          <w:szCs w:val="22"/>
        </w:rPr>
      </w:pPr>
    </w:p>
    <w:p w14:paraId="2E5746AF" w14:textId="77777777" w:rsidR="00A90590" w:rsidRPr="00DD4F3D" w:rsidRDefault="00A90590" w:rsidP="00C9211B">
      <w:pPr>
        <w:pStyle w:val="Prrafodelista"/>
        <w:numPr>
          <w:ilvl w:val="0"/>
          <w:numId w:val="61"/>
        </w:numPr>
        <w:ind w:right="193"/>
        <w:jc w:val="both"/>
        <w:rPr>
          <w:rFonts w:ascii="Arial" w:hAnsi="Arial" w:cs="Arial"/>
          <w:sz w:val="22"/>
          <w:szCs w:val="22"/>
        </w:rPr>
      </w:pPr>
      <w:r w:rsidRPr="00DD4F3D">
        <w:rPr>
          <w:rFonts w:ascii="Arial" w:hAnsi="Arial" w:cs="Arial"/>
          <w:sz w:val="22"/>
          <w:szCs w:val="22"/>
        </w:rPr>
        <w:t>En caso de colisión de un Asegurado cuya responsabilidad no le es atribuible, siendo un No Asegurado el responsable del accidente, se indemnizará bajo los siguientes términos:</w:t>
      </w:r>
    </w:p>
    <w:p w14:paraId="653F6863" w14:textId="77777777" w:rsidR="00A90590" w:rsidRPr="00DD4F3D" w:rsidRDefault="00A90590" w:rsidP="00A90590">
      <w:pPr>
        <w:ind w:left="142" w:right="193"/>
        <w:rPr>
          <w:rFonts w:ascii="Arial" w:hAnsi="Arial" w:cs="Arial"/>
          <w:sz w:val="22"/>
          <w:szCs w:val="22"/>
        </w:rPr>
      </w:pPr>
    </w:p>
    <w:p w14:paraId="4C948AC3" w14:textId="77777777" w:rsidR="00A90590" w:rsidRPr="00DD4F3D" w:rsidRDefault="00A90590" w:rsidP="00C9211B">
      <w:pPr>
        <w:numPr>
          <w:ilvl w:val="0"/>
          <w:numId w:val="63"/>
        </w:numPr>
        <w:ind w:right="193"/>
        <w:jc w:val="both"/>
        <w:rPr>
          <w:rFonts w:ascii="Arial" w:hAnsi="Arial" w:cs="Arial"/>
          <w:sz w:val="22"/>
          <w:szCs w:val="22"/>
        </w:rPr>
      </w:pPr>
      <w:r w:rsidRPr="00DD4F3D">
        <w:rPr>
          <w:rFonts w:ascii="Arial" w:hAnsi="Arial" w:cs="Arial"/>
          <w:sz w:val="22"/>
          <w:szCs w:val="22"/>
        </w:rPr>
        <w:t>Si el No Asegurado acepta pagar la totalidad de los daños y el Asegurado no tiene necesidad de utilizar la póliza, no requerirá la anuencia del Instituto para conciliar.</w:t>
      </w:r>
    </w:p>
    <w:p w14:paraId="799C2AC9" w14:textId="77777777" w:rsidR="00A90590" w:rsidRPr="00DD4F3D" w:rsidRDefault="00A90590" w:rsidP="00C9211B">
      <w:pPr>
        <w:numPr>
          <w:ilvl w:val="0"/>
          <w:numId w:val="63"/>
        </w:numPr>
        <w:ind w:right="193"/>
        <w:jc w:val="both"/>
        <w:rPr>
          <w:rFonts w:ascii="Arial" w:hAnsi="Arial" w:cs="Arial"/>
          <w:sz w:val="22"/>
          <w:szCs w:val="22"/>
        </w:rPr>
      </w:pPr>
      <w:r w:rsidRPr="00DD4F3D">
        <w:rPr>
          <w:rFonts w:ascii="Arial" w:hAnsi="Arial" w:cs="Arial"/>
          <w:sz w:val="22"/>
          <w:szCs w:val="22"/>
        </w:rPr>
        <w:t>En los casos de subrogación de derechos.</w:t>
      </w:r>
    </w:p>
    <w:p w14:paraId="772259F3" w14:textId="77777777" w:rsidR="00A90590" w:rsidRPr="00DD4F3D" w:rsidRDefault="00A90590" w:rsidP="00C9211B">
      <w:pPr>
        <w:numPr>
          <w:ilvl w:val="0"/>
          <w:numId w:val="63"/>
        </w:numPr>
        <w:ind w:right="193"/>
        <w:jc w:val="both"/>
        <w:rPr>
          <w:rFonts w:ascii="Arial" w:hAnsi="Arial" w:cs="Arial"/>
          <w:sz w:val="22"/>
          <w:szCs w:val="22"/>
        </w:rPr>
      </w:pPr>
      <w:r w:rsidRPr="00DD4F3D">
        <w:rPr>
          <w:rFonts w:ascii="Arial" w:hAnsi="Arial" w:cs="Arial"/>
          <w:sz w:val="22"/>
          <w:szCs w:val="22"/>
        </w:rPr>
        <w:t>Si el tercero responsable del evento no cumple con el acuerdo de pago dentro del plazo otorgado por el juzgado de tránsito respectivo, ya sea por homologación de un acuerdo conciliatorio o sentencia condenatoria, lo que motiva a que el Asegurado decida utilizar la póliza que ampara su vehículo, éste deberá seguir los trámites pertinentes hasta obtener la sentencia condenatoria contra el tercero causante del evento y deberá presentarla al Instituto.</w:t>
      </w:r>
    </w:p>
    <w:p w14:paraId="7BE1C612" w14:textId="77777777" w:rsidR="00A90590" w:rsidRPr="00DD4F3D" w:rsidRDefault="00A90590" w:rsidP="00C9211B">
      <w:pPr>
        <w:numPr>
          <w:ilvl w:val="0"/>
          <w:numId w:val="63"/>
        </w:numPr>
        <w:ind w:right="193"/>
        <w:jc w:val="both"/>
        <w:rPr>
          <w:rFonts w:ascii="Arial" w:hAnsi="Arial" w:cs="Arial"/>
          <w:sz w:val="22"/>
          <w:szCs w:val="22"/>
        </w:rPr>
      </w:pPr>
      <w:r w:rsidRPr="00DD4F3D">
        <w:rPr>
          <w:rFonts w:ascii="Arial" w:hAnsi="Arial" w:cs="Arial"/>
          <w:sz w:val="22"/>
          <w:szCs w:val="22"/>
        </w:rPr>
        <w:t>Si el Asegurado ha utilizado su póliza y desea llegar a una conciliación con el tercero responsable No Asegurado, de previo deberá gestionar que dicho tercero llegue a un arreglo con el Instituto por todo lo pagado, quedando a su libre disposición negociar el deducible que se le haya rebajado.</w:t>
      </w:r>
    </w:p>
    <w:p w14:paraId="1F78980D" w14:textId="77777777" w:rsidR="00A90590" w:rsidRPr="00DD4F3D" w:rsidRDefault="00A90590" w:rsidP="00A90590">
      <w:pPr>
        <w:ind w:left="142" w:right="193"/>
        <w:rPr>
          <w:rFonts w:ascii="Arial" w:hAnsi="Arial" w:cs="Arial"/>
          <w:sz w:val="22"/>
          <w:szCs w:val="22"/>
        </w:rPr>
      </w:pPr>
    </w:p>
    <w:p w14:paraId="706DF9C5" w14:textId="77777777" w:rsidR="00A90590" w:rsidRPr="00DD4F3D" w:rsidRDefault="00A90590" w:rsidP="00C9211B">
      <w:pPr>
        <w:pStyle w:val="Prrafodelista"/>
        <w:numPr>
          <w:ilvl w:val="0"/>
          <w:numId w:val="61"/>
        </w:numPr>
        <w:ind w:right="193"/>
        <w:jc w:val="both"/>
        <w:rPr>
          <w:rFonts w:ascii="Arial" w:hAnsi="Arial" w:cs="Arial"/>
          <w:sz w:val="22"/>
          <w:szCs w:val="22"/>
        </w:rPr>
      </w:pPr>
      <w:r w:rsidRPr="00DD4F3D">
        <w:rPr>
          <w:rFonts w:ascii="Arial" w:hAnsi="Arial" w:cs="Arial"/>
          <w:sz w:val="22"/>
          <w:szCs w:val="22"/>
        </w:rPr>
        <w:t xml:space="preserve">Deben existir elementos de prueba suficientes a juicio del Instituto, para establecer la responsabilidad del Asegurado. </w:t>
      </w:r>
    </w:p>
    <w:p w14:paraId="4613EC9B" w14:textId="77777777" w:rsidR="00A90590" w:rsidRPr="00DD4F3D" w:rsidRDefault="00A90590" w:rsidP="00A90590">
      <w:pPr>
        <w:pStyle w:val="Prrafodelista"/>
        <w:ind w:left="502" w:right="193"/>
        <w:jc w:val="both"/>
        <w:rPr>
          <w:rFonts w:ascii="Arial" w:hAnsi="Arial" w:cs="Arial"/>
          <w:sz w:val="22"/>
          <w:szCs w:val="22"/>
        </w:rPr>
      </w:pPr>
    </w:p>
    <w:p w14:paraId="0568E1D6" w14:textId="77777777" w:rsidR="00A90590" w:rsidRPr="00DD4F3D" w:rsidRDefault="00A90590" w:rsidP="00C9211B">
      <w:pPr>
        <w:pStyle w:val="Prrafodelista"/>
        <w:numPr>
          <w:ilvl w:val="0"/>
          <w:numId w:val="61"/>
        </w:numPr>
        <w:ind w:right="193"/>
        <w:jc w:val="both"/>
        <w:rPr>
          <w:rFonts w:ascii="Arial" w:hAnsi="Arial" w:cs="Arial"/>
          <w:sz w:val="22"/>
          <w:szCs w:val="22"/>
        </w:rPr>
      </w:pPr>
      <w:r w:rsidRPr="00DD4F3D">
        <w:rPr>
          <w:rFonts w:ascii="Arial" w:hAnsi="Arial" w:cs="Arial"/>
          <w:sz w:val="22"/>
          <w:szCs w:val="22"/>
        </w:rPr>
        <w:t>El perjudicado o su representante, de acuerdo a las disposiciones que aquí se establecen a efecto de fijar una suma justa y razonable conforme a las pruebas que se presenten de sus ingresos, así como cálculos matemáticos y la negociación entre el Instituto, la víctima y el Asegurado, homologarán en Sede Judicial dicha propuesta del ente Asegurador.</w:t>
      </w:r>
    </w:p>
    <w:p w14:paraId="23AC74F5" w14:textId="77777777" w:rsidR="00A90590" w:rsidRPr="00DD4F3D" w:rsidRDefault="00A90590" w:rsidP="00A90590">
      <w:pPr>
        <w:rPr>
          <w:rFonts w:ascii="Arial" w:hAnsi="Arial" w:cs="Arial"/>
          <w:sz w:val="22"/>
          <w:szCs w:val="22"/>
        </w:rPr>
      </w:pPr>
    </w:p>
    <w:p w14:paraId="2A0FA6E8" w14:textId="69C75504" w:rsidR="009060A5" w:rsidRPr="00DD4F3D" w:rsidRDefault="00BD7ED4" w:rsidP="0016703D">
      <w:pPr>
        <w:pStyle w:val="Ttulo1"/>
        <w:ind w:left="142" w:right="193"/>
        <w:rPr>
          <w:rFonts w:ascii="Arial" w:hAnsi="Arial" w:cs="Arial"/>
          <w:i w:val="0"/>
          <w:sz w:val="22"/>
          <w:szCs w:val="22"/>
        </w:rPr>
      </w:pPr>
      <w:bookmarkStart w:id="310" w:name="_Toc25833860"/>
      <w:r w:rsidRPr="00DD4F3D">
        <w:rPr>
          <w:rFonts w:ascii="Arial" w:hAnsi="Arial" w:cs="Arial"/>
          <w:i w:val="0"/>
          <w:sz w:val="22"/>
          <w:szCs w:val="22"/>
        </w:rPr>
        <w:t xml:space="preserve">ARTÍCULO </w:t>
      </w:r>
      <w:r w:rsidR="00A24EDF" w:rsidRPr="00DD4F3D">
        <w:rPr>
          <w:rFonts w:ascii="Arial" w:hAnsi="Arial" w:cs="Arial"/>
          <w:i w:val="0"/>
          <w:sz w:val="22"/>
          <w:szCs w:val="22"/>
        </w:rPr>
        <w:t>2</w:t>
      </w:r>
      <w:r w:rsidR="000F55F5" w:rsidRPr="00DD4F3D">
        <w:rPr>
          <w:rFonts w:ascii="Arial" w:hAnsi="Arial" w:cs="Arial"/>
          <w:i w:val="0"/>
          <w:sz w:val="22"/>
          <w:szCs w:val="22"/>
        </w:rPr>
        <w:t>8</w:t>
      </w:r>
      <w:r w:rsidR="009060A5" w:rsidRPr="00DD4F3D">
        <w:rPr>
          <w:rFonts w:ascii="Arial" w:hAnsi="Arial" w:cs="Arial"/>
          <w:i w:val="0"/>
          <w:sz w:val="22"/>
          <w:szCs w:val="22"/>
        </w:rPr>
        <w:t>. SALVAMENTO</w:t>
      </w:r>
      <w:bookmarkEnd w:id="291"/>
      <w:bookmarkEnd w:id="292"/>
      <w:bookmarkEnd w:id="293"/>
      <w:bookmarkEnd w:id="294"/>
      <w:bookmarkEnd w:id="295"/>
      <w:bookmarkEnd w:id="296"/>
      <w:bookmarkEnd w:id="310"/>
    </w:p>
    <w:p w14:paraId="3582EC32" w14:textId="77777777" w:rsidR="009060A5" w:rsidRPr="00DD4F3D" w:rsidRDefault="009060A5" w:rsidP="0016703D">
      <w:pPr>
        <w:pStyle w:val="Ttulo1"/>
        <w:ind w:left="142" w:right="193"/>
        <w:rPr>
          <w:rFonts w:ascii="Arial" w:hAnsi="Arial" w:cs="Arial"/>
          <w:b w:val="0"/>
          <w:i w:val="0"/>
          <w:sz w:val="22"/>
          <w:szCs w:val="22"/>
        </w:rPr>
      </w:pPr>
    </w:p>
    <w:p w14:paraId="7AAC12CD" w14:textId="77777777" w:rsidR="009060A5" w:rsidRPr="00DD4F3D" w:rsidRDefault="009060A5" w:rsidP="0016703D">
      <w:pPr>
        <w:pStyle w:val="Textosinformato"/>
        <w:ind w:left="142" w:right="193"/>
        <w:jc w:val="both"/>
        <w:rPr>
          <w:rFonts w:ascii="Arial" w:eastAsia="MS Mincho" w:hAnsi="Arial" w:cs="Arial"/>
          <w:sz w:val="22"/>
          <w:szCs w:val="22"/>
        </w:rPr>
      </w:pPr>
      <w:r w:rsidRPr="00DD4F3D">
        <w:rPr>
          <w:rFonts w:ascii="Arial" w:eastAsia="MS Mincho" w:hAnsi="Arial" w:cs="Arial"/>
          <w:sz w:val="22"/>
          <w:szCs w:val="22"/>
        </w:rPr>
        <w:t>Ocurrido el evento, si por la magnitud de los daños que presenta el automóvil se determina la presencia de una Pérdida Total  y existiera un valor de salvamento, el Instituto fijará el valor del salvamento o podrá negociar con el Asegurado dejarse la propiedad del bien por razones de conveniencia institucional o comercial; el Asegurado podrá elegir si acepta el valor del salvamento o si deja el automóvil siniestrado al Instituto, de tal forma que no se le deduzca el valor del salvamento de la indemnización. Cuando el Asegurado decida aceptar el valor del salvamento y dejarse el vehículo siniestrado, el Instituto rebajará el valor correspondiente al salvamento de la suma a indemnizar.</w:t>
      </w:r>
    </w:p>
    <w:p w14:paraId="365A3E1B" w14:textId="77777777" w:rsidR="009060A5" w:rsidRPr="00DD4F3D" w:rsidRDefault="009060A5" w:rsidP="0016703D">
      <w:pPr>
        <w:pStyle w:val="Textosinformato"/>
        <w:ind w:left="142" w:right="193"/>
        <w:jc w:val="both"/>
        <w:rPr>
          <w:rFonts w:ascii="Arial" w:eastAsia="MS Mincho" w:hAnsi="Arial" w:cs="Arial"/>
          <w:sz w:val="22"/>
          <w:szCs w:val="22"/>
        </w:rPr>
      </w:pPr>
    </w:p>
    <w:p w14:paraId="3F0D608F" w14:textId="38AA8C6D" w:rsidR="009060A5" w:rsidRPr="00DD4F3D" w:rsidRDefault="00A35AD1" w:rsidP="0016703D">
      <w:pPr>
        <w:pStyle w:val="Textosinformato"/>
        <w:ind w:left="142" w:right="193"/>
        <w:jc w:val="both"/>
        <w:rPr>
          <w:rFonts w:ascii="Arial" w:eastAsia="MS Mincho" w:hAnsi="Arial" w:cs="Arial"/>
          <w:sz w:val="22"/>
          <w:szCs w:val="22"/>
        </w:rPr>
      </w:pPr>
      <w:r w:rsidRPr="00DD4F3D">
        <w:rPr>
          <w:rFonts w:ascii="Arial" w:eastAsia="MS Mincho" w:hAnsi="Arial" w:cs="Arial"/>
          <w:sz w:val="22"/>
          <w:szCs w:val="22"/>
        </w:rPr>
        <w:t>En caso de que</w:t>
      </w:r>
      <w:r w:rsidR="009060A5" w:rsidRPr="00DD4F3D">
        <w:rPr>
          <w:rFonts w:ascii="Arial" w:eastAsia="MS Mincho" w:hAnsi="Arial" w:cs="Arial"/>
          <w:sz w:val="22"/>
          <w:szCs w:val="22"/>
        </w:rPr>
        <w:t xml:space="preserve"> la decisión del Asegurado sea entregar el salvamento al Instituto, este deberá cumplir con los requisitos legales para el traspaso del bien previo al giro de la indemnización.</w:t>
      </w:r>
    </w:p>
    <w:p w14:paraId="7F3E241D" w14:textId="77777777" w:rsidR="009060A5" w:rsidRPr="00DD4F3D" w:rsidRDefault="009060A5" w:rsidP="0016703D">
      <w:pPr>
        <w:pStyle w:val="Textosinformato"/>
        <w:ind w:left="142" w:right="193"/>
        <w:jc w:val="both"/>
        <w:rPr>
          <w:rFonts w:ascii="Arial" w:eastAsia="MS Mincho" w:hAnsi="Arial" w:cs="Arial"/>
          <w:sz w:val="22"/>
          <w:szCs w:val="22"/>
        </w:rPr>
      </w:pPr>
    </w:p>
    <w:p w14:paraId="0DFC6865" w14:textId="77777777" w:rsidR="009060A5" w:rsidRPr="00DD4F3D" w:rsidRDefault="009060A5" w:rsidP="0016703D">
      <w:pPr>
        <w:pStyle w:val="Textosinformato"/>
        <w:ind w:left="142" w:right="193"/>
        <w:jc w:val="both"/>
        <w:rPr>
          <w:rFonts w:ascii="Arial" w:eastAsia="MS Mincho" w:hAnsi="Arial" w:cs="Arial"/>
          <w:sz w:val="22"/>
          <w:szCs w:val="22"/>
        </w:rPr>
      </w:pPr>
      <w:r w:rsidRPr="00DD4F3D">
        <w:rPr>
          <w:rFonts w:ascii="Arial" w:eastAsia="MS Mincho" w:hAnsi="Arial" w:cs="Arial"/>
          <w:sz w:val="22"/>
          <w:szCs w:val="22"/>
        </w:rPr>
        <w:t xml:space="preserve">Para la forma de aseguramiento a Primer Riesgo Absoluto, cuando se determine una Pérdida Total, la indemnización estará sujeta a la aplicación del salvamento. Si en el proceso de ajuste la diferencia entre el Valor Real Efectivo del automóvil y el valor del salvamento da como resultado un monto inferior a la suma asegurada, la base de la indemnización corresponderá al resultado de la operación descrita (V.R.E. – </w:t>
      </w:r>
      <w:r w:rsidRPr="00DD4F3D">
        <w:rPr>
          <w:rFonts w:ascii="Arial" w:eastAsia="MS Mincho" w:hAnsi="Arial" w:cs="Arial"/>
          <w:sz w:val="22"/>
          <w:szCs w:val="22"/>
        </w:rPr>
        <w:lastRenderedPageBreak/>
        <w:t>Salvamento).  Cuando dicho resultado sea superior, la indemnización se hará con base en la suma asegurada, rebajando únicamente el deducible convenido.</w:t>
      </w:r>
    </w:p>
    <w:p w14:paraId="273DA7E9" w14:textId="77777777" w:rsidR="009060A5" w:rsidRPr="00DD4F3D" w:rsidRDefault="009060A5" w:rsidP="0016703D">
      <w:pPr>
        <w:pStyle w:val="Textosinformato"/>
        <w:ind w:left="142" w:right="193"/>
        <w:jc w:val="both"/>
        <w:rPr>
          <w:rFonts w:ascii="Arial" w:hAnsi="Arial" w:cs="Arial"/>
          <w:sz w:val="22"/>
          <w:szCs w:val="22"/>
        </w:rPr>
      </w:pPr>
    </w:p>
    <w:p w14:paraId="035F587C" w14:textId="15FE117B" w:rsidR="009060A5" w:rsidRPr="00DD4F3D" w:rsidRDefault="009060A5" w:rsidP="0016703D">
      <w:pPr>
        <w:pStyle w:val="Ttulo1"/>
        <w:ind w:left="142" w:right="193"/>
        <w:rPr>
          <w:rFonts w:ascii="Arial" w:hAnsi="Arial" w:cs="Arial"/>
          <w:bCs/>
          <w:i w:val="0"/>
          <w:sz w:val="22"/>
          <w:szCs w:val="22"/>
          <w:lang w:val="es-CR"/>
        </w:rPr>
      </w:pPr>
      <w:bookmarkStart w:id="311" w:name="_Toc414202755"/>
      <w:bookmarkStart w:id="312" w:name="_Toc25833861"/>
      <w:r w:rsidRPr="00DD4F3D">
        <w:rPr>
          <w:rFonts w:ascii="Arial" w:hAnsi="Arial" w:cs="Arial"/>
          <w:i w:val="0"/>
          <w:sz w:val="22"/>
          <w:szCs w:val="22"/>
        </w:rPr>
        <w:t xml:space="preserve">ARTÍCULO </w:t>
      </w:r>
      <w:r w:rsidR="00A90590" w:rsidRPr="00DD4F3D">
        <w:rPr>
          <w:rFonts w:ascii="Arial" w:hAnsi="Arial" w:cs="Arial"/>
          <w:i w:val="0"/>
          <w:sz w:val="22"/>
          <w:szCs w:val="22"/>
        </w:rPr>
        <w:t>2</w:t>
      </w:r>
      <w:r w:rsidR="000F55F5" w:rsidRPr="00DD4F3D">
        <w:rPr>
          <w:rFonts w:ascii="Arial" w:hAnsi="Arial" w:cs="Arial"/>
          <w:i w:val="0"/>
          <w:sz w:val="22"/>
          <w:szCs w:val="22"/>
        </w:rPr>
        <w:t>9</w:t>
      </w:r>
      <w:r w:rsidRPr="00DD4F3D">
        <w:rPr>
          <w:rFonts w:ascii="Arial" w:hAnsi="Arial" w:cs="Arial"/>
          <w:i w:val="0"/>
          <w:sz w:val="22"/>
          <w:szCs w:val="22"/>
        </w:rPr>
        <w:t xml:space="preserve">. DECLINACIÓN </w:t>
      </w:r>
      <w:r w:rsidRPr="00DD4F3D">
        <w:rPr>
          <w:rFonts w:ascii="Arial" w:hAnsi="Arial" w:cs="Arial"/>
          <w:bCs/>
          <w:i w:val="0"/>
          <w:sz w:val="22"/>
          <w:szCs w:val="22"/>
          <w:lang w:val="es-CR"/>
        </w:rPr>
        <w:t>Y REVISIÓN DEL RECLAMO</w:t>
      </w:r>
      <w:bookmarkEnd w:id="311"/>
      <w:bookmarkEnd w:id="312"/>
    </w:p>
    <w:p w14:paraId="7BD2416B" w14:textId="77777777" w:rsidR="009060A5" w:rsidRPr="00DD4F3D" w:rsidRDefault="009060A5" w:rsidP="0016703D">
      <w:pPr>
        <w:ind w:left="142" w:right="193"/>
        <w:rPr>
          <w:rFonts w:ascii="Arial" w:hAnsi="Arial" w:cs="Arial"/>
          <w:sz w:val="22"/>
          <w:szCs w:val="22"/>
          <w:lang w:val="es-CR"/>
        </w:rPr>
      </w:pPr>
    </w:p>
    <w:p w14:paraId="4C24A4CD" w14:textId="77777777" w:rsidR="00F83F5F" w:rsidRPr="00DD4F3D" w:rsidRDefault="009060A5" w:rsidP="0016703D">
      <w:pPr>
        <w:ind w:left="142" w:right="193"/>
        <w:jc w:val="both"/>
        <w:rPr>
          <w:rFonts w:ascii="Arial" w:eastAsia="MS Mincho" w:hAnsi="Arial" w:cs="Arial"/>
          <w:sz w:val="22"/>
          <w:szCs w:val="22"/>
        </w:rPr>
      </w:pPr>
      <w:r w:rsidRPr="00DD4F3D">
        <w:rPr>
          <w:rFonts w:ascii="Arial" w:eastAsia="MS Mincho" w:hAnsi="Arial" w:cs="Arial"/>
          <w:b/>
          <w:sz w:val="22"/>
          <w:szCs w:val="22"/>
        </w:rPr>
        <w:t>Declinación:</w:t>
      </w:r>
      <w:r w:rsidRPr="00DD4F3D">
        <w:rPr>
          <w:rFonts w:ascii="Arial" w:eastAsia="MS Mincho" w:hAnsi="Arial" w:cs="Arial"/>
          <w:sz w:val="22"/>
          <w:szCs w:val="22"/>
        </w:rPr>
        <w:t xml:space="preserve"> </w:t>
      </w:r>
    </w:p>
    <w:p w14:paraId="34D31AEC" w14:textId="77777777" w:rsidR="00F83F5F" w:rsidRPr="00DD4F3D" w:rsidRDefault="00F83F5F" w:rsidP="0016703D">
      <w:pPr>
        <w:ind w:left="142" w:right="193"/>
        <w:jc w:val="both"/>
        <w:rPr>
          <w:rFonts w:ascii="Arial" w:eastAsia="MS Mincho" w:hAnsi="Arial" w:cs="Arial"/>
          <w:sz w:val="22"/>
          <w:szCs w:val="22"/>
        </w:rPr>
      </w:pPr>
    </w:p>
    <w:p w14:paraId="21BCB065" w14:textId="667A7C5C" w:rsidR="009060A5" w:rsidRPr="00DD4F3D" w:rsidRDefault="009060A5" w:rsidP="0016703D">
      <w:pPr>
        <w:ind w:left="142" w:right="193"/>
        <w:jc w:val="both"/>
        <w:rPr>
          <w:rFonts w:ascii="Arial" w:eastAsia="MS Mincho" w:hAnsi="Arial" w:cs="Arial"/>
          <w:sz w:val="22"/>
          <w:szCs w:val="22"/>
        </w:rPr>
      </w:pPr>
      <w:r w:rsidRPr="00DD4F3D">
        <w:rPr>
          <w:rFonts w:ascii="Arial" w:eastAsia="MS Mincho" w:hAnsi="Arial" w:cs="Arial"/>
          <w:sz w:val="22"/>
          <w:szCs w:val="22"/>
        </w:rPr>
        <w:t xml:space="preserve">En aquellos casos de declinación, el Instituto </w:t>
      </w:r>
      <w:r w:rsidR="00A35AD1" w:rsidRPr="00DD4F3D">
        <w:rPr>
          <w:rFonts w:ascii="Arial" w:eastAsia="MS Mincho" w:hAnsi="Arial" w:cs="Arial"/>
          <w:sz w:val="22"/>
          <w:szCs w:val="22"/>
        </w:rPr>
        <w:t>comunicará por</w:t>
      </w:r>
      <w:r w:rsidRPr="00DD4F3D">
        <w:rPr>
          <w:rFonts w:ascii="Arial" w:eastAsia="MS Mincho" w:hAnsi="Arial" w:cs="Arial"/>
          <w:sz w:val="22"/>
          <w:szCs w:val="22"/>
        </w:rPr>
        <w:t xml:space="preserve"> escrito al Asegurado y/o </w:t>
      </w:r>
      <w:r w:rsidR="00A35AD1" w:rsidRPr="00DD4F3D">
        <w:rPr>
          <w:rFonts w:ascii="Arial" w:eastAsia="MS Mincho" w:hAnsi="Arial" w:cs="Arial"/>
          <w:sz w:val="22"/>
          <w:szCs w:val="22"/>
        </w:rPr>
        <w:t>Tomador cualquier</w:t>
      </w:r>
      <w:r w:rsidRPr="00DD4F3D">
        <w:rPr>
          <w:rFonts w:ascii="Arial" w:eastAsia="MS Mincho" w:hAnsi="Arial" w:cs="Arial"/>
          <w:sz w:val="22"/>
          <w:szCs w:val="22"/>
        </w:rPr>
        <w:t xml:space="preserve"> resolución o requerimiento que emita referente a la tramitación del reclamo.</w:t>
      </w:r>
    </w:p>
    <w:p w14:paraId="5EC7D24E" w14:textId="77777777" w:rsidR="009060A5" w:rsidRPr="00DD4F3D" w:rsidRDefault="009060A5" w:rsidP="0016703D">
      <w:pPr>
        <w:ind w:left="142" w:right="193"/>
        <w:jc w:val="both"/>
        <w:rPr>
          <w:rFonts w:ascii="Arial" w:eastAsia="MS Mincho" w:hAnsi="Arial" w:cs="Arial"/>
          <w:sz w:val="22"/>
          <w:szCs w:val="22"/>
        </w:rPr>
      </w:pPr>
    </w:p>
    <w:p w14:paraId="32DBDC58" w14:textId="77777777" w:rsidR="00F83F5F" w:rsidRPr="00DD4F3D" w:rsidRDefault="009060A5" w:rsidP="00F83F5F">
      <w:pPr>
        <w:ind w:left="142" w:right="193"/>
        <w:jc w:val="both"/>
        <w:rPr>
          <w:rFonts w:ascii="Arial" w:eastAsia="MS Mincho" w:hAnsi="Arial" w:cs="Arial"/>
          <w:sz w:val="22"/>
          <w:szCs w:val="22"/>
        </w:rPr>
      </w:pPr>
      <w:r w:rsidRPr="00DD4F3D">
        <w:rPr>
          <w:rFonts w:ascii="Arial" w:eastAsia="MS Mincho" w:hAnsi="Arial" w:cs="Arial"/>
          <w:b/>
          <w:sz w:val="22"/>
          <w:szCs w:val="22"/>
        </w:rPr>
        <w:t>Revisión:</w:t>
      </w:r>
      <w:r w:rsidRPr="00DD4F3D">
        <w:rPr>
          <w:rFonts w:ascii="Arial" w:eastAsia="MS Mincho" w:hAnsi="Arial" w:cs="Arial"/>
          <w:sz w:val="22"/>
          <w:szCs w:val="22"/>
        </w:rPr>
        <w:t xml:space="preserve"> </w:t>
      </w:r>
    </w:p>
    <w:p w14:paraId="37A0E5EC" w14:textId="77777777" w:rsidR="00F83F5F" w:rsidRPr="00DD4F3D" w:rsidRDefault="00F83F5F" w:rsidP="00F83F5F">
      <w:pPr>
        <w:ind w:left="142" w:right="193"/>
        <w:jc w:val="both"/>
        <w:rPr>
          <w:rFonts w:ascii="Arial" w:eastAsia="MS Mincho" w:hAnsi="Arial" w:cs="Arial"/>
          <w:sz w:val="22"/>
          <w:szCs w:val="22"/>
        </w:rPr>
      </w:pPr>
    </w:p>
    <w:p w14:paraId="32A1734A" w14:textId="77777777" w:rsidR="009060A5" w:rsidRPr="00DD4F3D" w:rsidRDefault="009060A5" w:rsidP="00F83F5F">
      <w:pPr>
        <w:ind w:left="142" w:right="193"/>
        <w:jc w:val="both"/>
        <w:rPr>
          <w:rFonts w:ascii="Arial" w:eastAsia="MS Mincho" w:hAnsi="Arial" w:cs="Arial"/>
          <w:sz w:val="22"/>
          <w:szCs w:val="22"/>
        </w:rPr>
      </w:pPr>
      <w:r w:rsidRPr="00DD4F3D">
        <w:rPr>
          <w:rFonts w:ascii="Arial" w:eastAsia="MS Mincho" w:hAnsi="Arial" w:cs="Arial"/>
          <w:sz w:val="22"/>
          <w:szCs w:val="22"/>
        </w:rPr>
        <w:t xml:space="preserve">El Asegurado y/o Tomador puede (n) solicitar la revisión ante el Instituto. Para dicha revisión deberá presentar su alegato por escrito y aportar las pruebas correspondientes. </w:t>
      </w:r>
    </w:p>
    <w:p w14:paraId="76D0AE94" w14:textId="77777777" w:rsidR="009060A5" w:rsidRPr="00DD4F3D" w:rsidRDefault="009060A5" w:rsidP="0016703D">
      <w:pPr>
        <w:ind w:left="142" w:right="193"/>
        <w:rPr>
          <w:rFonts w:ascii="Arial" w:eastAsia="MS Mincho" w:hAnsi="Arial" w:cs="Arial"/>
          <w:sz w:val="22"/>
          <w:szCs w:val="22"/>
        </w:rPr>
      </w:pPr>
    </w:p>
    <w:p w14:paraId="3EC655A8" w14:textId="3E1C5119" w:rsidR="005F5CE9" w:rsidRPr="00DD4F3D" w:rsidRDefault="005F5CE9" w:rsidP="005F5CE9">
      <w:pPr>
        <w:pStyle w:val="Ttulo1"/>
        <w:ind w:left="142" w:right="193"/>
        <w:rPr>
          <w:rFonts w:ascii="Arial" w:hAnsi="Arial" w:cs="Arial"/>
          <w:i w:val="0"/>
          <w:sz w:val="22"/>
          <w:szCs w:val="22"/>
        </w:rPr>
      </w:pPr>
      <w:bookmarkStart w:id="313" w:name="_Toc44728171"/>
      <w:bookmarkStart w:id="314" w:name="_Toc192043290"/>
      <w:bookmarkStart w:id="315" w:name="_Toc240424349"/>
      <w:bookmarkStart w:id="316" w:name="_Toc271012156"/>
      <w:bookmarkStart w:id="317" w:name="_Toc271098244"/>
      <w:bookmarkStart w:id="318" w:name="_Toc414202759"/>
      <w:bookmarkStart w:id="319" w:name="_Toc25833862"/>
      <w:r w:rsidRPr="00DD4F3D">
        <w:rPr>
          <w:rFonts w:ascii="Arial" w:hAnsi="Arial" w:cs="Arial"/>
          <w:i w:val="0"/>
          <w:sz w:val="22"/>
          <w:szCs w:val="22"/>
        </w:rPr>
        <w:t xml:space="preserve">ARTICULO </w:t>
      </w:r>
      <w:r w:rsidR="000F55F5" w:rsidRPr="00DD4F3D">
        <w:rPr>
          <w:rFonts w:ascii="Arial" w:hAnsi="Arial" w:cs="Arial"/>
          <w:i w:val="0"/>
          <w:sz w:val="22"/>
          <w:szCs w:val="22"/>
        </w:rPr>
        <w:t>30</w:t>
      </w:r>
      <w:r w:rsidRPr="00DD4F3D">
        <w:rPr>
          <w:rFonts w:ascii="Arial" w:hAnsi="Arial" w:cs="Arial"/>
          <w:i w:val="0"/>
          <w:sz w:val="22"/>
          <w:szCs w:val="22"/>
        </w:rPr>
        <w:t>. PRESCRIPCIÓN</w:t>
      </w:r>
      <w:bookmarkEnd w:id="313"/>
      <w:bookmarkEnd w:id="314"/>
      <w:r w:rsidRPr="00DD4F3D">
        <w:rPr>
          <w:rFonts w:ascii="Arial" w:hAnsi="Arial" w:cs="Arial"/>
          <w:i w:val="0"/>
          <w:sz w:val="22"/>
          <w:szCs w:val="22"/>
        </w:rPr>
        <w:t xml:space="preserve"> DE DERECHOS </w:t>
      </w:r>
      <w:bookmarkEnd w:id="315"/>
      <w:r w:rsidRPr="00DD4F3D">
        <w:rPr>
          <w:rFonts w:ascii="Arial" w:hAnsi="Arial" w:cs="Arial"/>
          <w:i w:val="0"/>
          <w:sz w:val="22"/>
          <w:szCs w:val="22"/>
        </w:rPr>
        <w:t>Y PLAZOS DE CUMPLIMIENTO</w:t>
      </w:r>
      <w:bookmarkEnd w:id="316"/>
      <w:bookmarkEnd w:id="317"/>
      <w:bookmarkEnd w:id="318"/>
      <w:bookmarkEnd w:id="319"/>
    </w:p>
    <w:p w14:paraId="59D0EB77" w14:textId="77777777" w:rsidR="005F5CE9" w:rsidRPr="00DD4F3D" w:rsidRDefault="005F5CE9" w:rsidP="005F5CE9">
      <w:pPr>
        <w:ind w:left="142" w:right="193"/>
        <w:rPr>
          <w:rFonts w:ascii="Arial" w:hAnsi="Arial" w:cs="Arial"/>
          <w:sz w:val="22"/>
          <w:szCs w:val="22"/>
        </w:rPr>
      </w:pPr>
    </w:p>
    <w:p w14:paraId="3EE6217A" w14:textId="77777777" w:rsidR="005F5CE9" w:rsidRPr="00DD4F3D" w:rsidRDefault="005F5CE9" w:rsidP="00C9211B">
      <w:pPr>
        <w:numPr>
          <w:ilvl w:val="0"/>
          <w:numId w:val="26"/>
        </w:numPr>
        <w:ind w:left="142" w:right="193" w:firstLine="0"/>
        <w:jc w:val="both"/>
        <w:rPr>
          <w:rFonts w:ascii="Arial" w:hAnsi="Arial" w:cs="Arial"/>
          <w:sz w:val="22"/>
          <w:szCs w:val="22"/>
        </w:rPr>
      </w:pPr>
      <w:r w:rsidRPr="00DD4F3D">
        <w:rPr>
          <w:rFonts w:ascii="Arial" w:hAnsi="Arial" w:cs="Arial"/>
          <w:b/>
          <w:sz w:val="22"/>
          <w:szCs w:val="22"/>
        </w:rPr>
        <w:t>Prescripción en las coberturas “A”, “C”, “I” y “L”:</w:t>
      </w:r>
    </w:p>
    <w:p w14:paraId="1D9F18B8" w14:textId="77777777" w:rsidR="005F5CE9" w:rsidRPr="00DD4F3D" w:rsidRDefault="005F5CE9" w:rsidP="005F5CE9">
      <w:pPr>
        <w:ind w:left="142" w:right="193"/>
        <w:jc w:val="both"/>
        <w:rPr>
          <w:rFonts w:ascii="Arial" w:hAnsi="Arial" w:cs="Arial"/>
          <w:sz w:val="22"/>
          <w:szCs w:val="22"/>
        </w:rPr>
      </w:pPr>
    </w:p>
    <w:p w14:paraId="7B8404AF"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En lo concerniente a las coberturas de Responsabilidad Civil, la prescripción será de diez años después de la fecha de emitida la sentencia judicial en firme.</w:t>
      </w:r>
    </w:p>
    <w:p w14:paraId="12B4B679" w14:textId="77777777" w:rsidR="005F5CE9" w:rsidRPr="00DD4F3D" w:rsidRDefault="005F5CE9" w:rsidP="005F5CE9">
      <w:pPr>
        <w:ind w:left="142" w:right="193"/>
        <w:rPr>
          <w:rFonts w:ascii="Arial" w:hAnsi="Arial" w:cs="Arial"/>
          <w:sz w:val="22"/>
          <w:szCs w:val="22"/>
        </w:rPr>
      </w:pPr>
    </w:p>
    <w:p w14:paraId="39C8EE0A" w14:textId="77777777" w:rsidR="005F5CE9" w:rsidRPr="00DD4F3D" w:rsidRDefault="005F5CE9" w:rsidP="00C9211B">
      <w:pPr>
        <w:numPr>
          <w:ilvl w:val="0"/>
          <w:numId w:val="26"/>
        </w:numPr>
        <w:ind w:left="142" w:right="193" w:firstLine="0"/>
        <w:rPr>
          <w:rFonts w:ascii="Arial" w:hAnsi="Arial" w:cs="Arial"/>
          <w:b/>
          <w:sz w:val="22"/>
          <w:szCs w:val="22"/>
        </w:rPr>
      </w:pPr>
      <w:r w:rsidRPr="00DD4F3D">
        <w:rPr>
          <w:rFonts w:ascii="Arial" w:hAnsi="Arial" w:cs="Arial"/>
          <w:b/>
          <w:sz w:val="22"/>
          <w:szCs w:val="22"/>
        </w:rPr>
        <w:t>Prescripción en las coberturas “B” “D”, “F”, “H”, “J”, “K”, “N”, “P”, “Y” y “Z”:</w:t>
      </w:r>
    </w:p>
    <w:p w14:paraId="6C60C44E" w14:textId="77777777" w:rsidR="005F5CE9" w:rsidRPr="00DD4F3D" w:rsidRDefault="005F5CE9" w:rsidP="005F5CE9">
      <w:pPr>
        <w:ind w:left="142" w:right="193"/>
        <w:jc w:val="both"/>
        <w:rPr>
          <w:rFonts w:ascii="Arial" w:hAnsi="Arial" w:cs="Arial"/>
          <w:sz w:val="22"/>
          <w:szCs w:val="22"/>
        </w:rPr>
      </w:pPr>
    </w:p>
    <w:p w14:paraId="5757D9E6"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Las acciones originadas por esta póliza prescriben por el transcurso de cuatro años, que se contarán a partir de la fecha del evento; plazo dentro del cual el Asegurado está obligado a aportar todos los requisitos y documentos que permiten liquidar su reclamo.</w:t>
      </w:r>
    </w:p>
    <w:p w14:paraId="604F263E" w14:textId="77777777" w:rsidR="005F5CE9" w:rsidRPr="00DD4F3D" w:rsidRDefault="005F5CE9" w:rsidP="005F5CE9">
      <w:pPr>
        <w:ind w:left="142" w:right="193"/>
        <w:jc w:val="both"/>
        <w:rPr>
          <w:rFonts w:ascii="Arial" w:hAnsi="Arial" w:cs="Arial"/>
          <w:sz w:val="22"/>
          <w:szCs w:val="22"/>
        </w:rPr>
      </w:pPr>
    </w:p>
    <w:p w14:paraId="577B029F"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 xml:space="preserve">La prescripción aplicará para las acciones originadas bajo la cobertura “B” Servicios Médicos Familiares Básicos, una vez transcurridos 4 años, contados a partir de la fecha de agotamiento del Seguro Obligatorio Automotor; el plazo anterior aplica para que el Asegurado se practique las cirugías, tratamientos, procedimientos y similares, correspondientes a las lesiones sufridas en el evento. También finalizará el reintegro de gastos médicos si se hubiere agotado el monto Asegurado, lo que ocurra en primera instancia. </w:t>
      </w:r>
    </w:p>
    <w:p w14:paraId="25206F65" w14:textId="77777777" w:rsidR="005F5CE9" w:rsidRPr="00DD4F3D" w:rsidRDefault="005F5CE9" w:rsidP="005F5CE9">
      <w:pPr>
        <w:ind w:left="142" w:right="193"/>
        <w:jc w:val="both"/>
        <w:rPr>
          <w:rFonts w:ascii="Arial" w:hAnsi="Arial" w:cs="Arial"/>
          <w:sz w:val="22"/>
          <w:szCs w:val="22"/>
        </w:rPr>
      </w:pPr>
    </w:p>
    <w:p w14:paraId="685E432A" w14:textId="534545A0"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La prescripción en coberturas “A”, “B”, “C”, “D”, “F”, “H”, “I”, “J”, “K”, “N” “P”, “Y” y “Z</w:t>
      </w:r>
      <w:r w:rsidR="00A35AD1" w:rsidRPr="00DD4F3D">
        <w:rPr>
          <w:rFonts w:ascii="Arial" w:hAnsi="Arial" w:cs="Arial"/>
          <w:sz w:val="22"/>
          <w:szCs w:val="22"/>
        </w:rPr>
        <w:t>”, se</w:t>
      </w:r>
      <w:r w:rsidRPr="00DD4F3D">
        <w:rPr>
          <w:rFonts w:ascii="Arial" w:hAnsi="Arial" w:cs="Arial"/>
          <w:sz w:val="22"/>
          <w:szCs w:val="22"/>
        </w:rPr>
        <w:t xml:space="preserve"> interrumpirá por:</w:t>
      </w:r>
    </w:p>
    <w:p w14:paraId="03439B6C" w14:textId="77777777" w:rsidR="005F5CE9" w:rsidRPr="00DD4F3D" w:rsidRDefault="005F5CE9" w:rsidP="005F5CE9">
      <w:pPr>
        <w:ind w:left="142" w:right="193"/>
        <w:jc w:val="both"/>
        <w:rPr>
          <w:rFonts w:ascii="Arial" w:hAnsi="Arial" w:cs="Arial"/>
          <w:sz w:val="22"/>
          <w:szCs w:val="22"/>
        </w:rPr>
      </w:pPr>
    </w:p>
    <w:p w14:paraId="53AE26B2" w14:textId="77777777" w:rsidR="005F5CE9" w:rsidRPr="00DD4F3D" w:rsidRDefault="005F5CE9" w:rsidP="005F5CE9">
      <w:pPr>
        <w:numPr>
          <w:ilvl w:val="1"/>
          <w:numId w:val="4"/>
        </w:numPr>
        <w:tabs>
          <w:tab w:val="clear" w:pos="1800"/>
          <w:tab w:val="num" w:pos="390"/>
        </w:tabs>
        <w:ind w:left="142" w:right="193" w:firstLine="0"/>
        <w:jc w:val="both"/>
        <w:rPr>
          <w:rFonts w:ascii="Arial" w:hAnsi="Arial" w:cs="Arial"/>
          <w:sz w:val="22"/>
          <w:szCs w:val="22"/>
        </w:rPr>
      </w:pPr>
      <w:r w:rsidRPr="00DD4F3D">
        <w:rPr>
          <w:rFonts w:ascii="Arial" w:hAnsi="Arial" w:cs="Arial"/>
          <w:sz w:val="22"/>
          <w:szCs w:val="22"/>
        </w:rPr>
        <w:t>La interposición de la acción judicial.</w:t>
      </w:r>
    </w:p>
    <w:p w14:paraId="5B0F57CD" w14:textId="77777777" w:rsidR="005F5CE9" w:rsidRPr="00DD4F3D" w:rsidRDefault="005F5CE9" w:rsidP="005F5CE9">
      <w:pPr>
        <w:numPr>
          <w:ilvl w:val="1"/>
          <w:numId w:val="4"/>
        </w:numPr>
        <w:tabs>
          <w:tab w:val="clear" w:pos="1800"/>
          <w:tab w:val="num" w:pos="390"/>
        </w:tabs>
        <w:ind w:left="142" w:right="193" w:firstLine="0"/>
        <w:jc w:val="both"/>
        <w:rPr>
          <w:rFonts w:ascii="Arial" w:hAnsi="Arial" w:cs="Arial"/>
          <w:sz w:val="22"/>
          <w:szCs w:val="22"/>
        </w:rPr>
      </w:pPr>
      <w:r w:rsidRPr="00DD4F3D">
        <w:rPr>
          <w:rFonts w:ascii="Arial" w:hAnsi="Arial" w:cs="Arial"/>
          <w:sz w:val="22"/>
          <w:szCs w:val="22"/>
        </w:rPr>
        <w:t>Cuando el reclamo se encuentre en proceso de tasación.</w:t>
      </w:r>
    </w:p>
    <w:p w14:paraId="76A83BD8" w14:textId="77777777" w:rsidR="005F5CE9" w:rsidRPr="00DD4F3D" w:rsidRDefault="005F5CE9" w:rsidP="005F5CE9">
      <w:pPr>
        <w:numPr>
          <w:ilvl w:val="1"/>
          <w:numId w:val="4"/>
        </w:numPr>
        <w:tabs>
          <w:tab w:val="clear" w:pos="1800"/>
          <w:tab w:val="num" w:pos="390"/>
        </w:tabs>
        <w:ind w:left="142" w:right="193" w:firstLine="0"/>
        <w:jc w:val="both"/>
        <w:rPr>
          <w:rFonts w:ascii="Arial" w:hAnsi="Arial" w:cs="Arial"/>
          <w:sz w:val="22"/>
          <w:szCs w:val="22"/>
        </w:rPr>
      </w:pPr>
      <w:r w:rsidRPr="00DD4F3D">
        <w:rPr>
          <w:rFonts w:ascii="Arial" w:hAnsi="Arial" w:cs="Arial"/>
          <w:sz w:val="22"/>
          <w:szCs w:val="22"/>
        </w:rPr>
        <w:t xml:space="preserve">Cuando el atraso en el trámite de indemnización del reclamo se deba a causas imputables al Instituto, habiendo el Asegurado aportado la totalidad de requisitos requeridos para el análisis del reclamo. </w:t>
      </w:r>
    </w:p>
    <w:p w14:paraId="2F0CCEA5" w14:textId="77777777" w:rsidR="005F5CE9" w:rsidRPr="00DD4F3D" w:rsidRDefault="005F5CE9" w:rsidP="005F5CE9">
      <w:pPr>
        <w:ind w:left="142" w:right="193"/>
        <w:jc w:val="both"/>
        <w:rPr>
          <w:rFonts w:ascii="Arial" w:hAnsi="Arial" w:cs="Arial"/>
          <w:sz w:val="22"/>
          <w:szCs w:val="22"/>
        </w:rPr>
      </w:pPr>
    </w:p>
    <w:p w14:paraId="19606F7A"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Si el Asegurado ignora la ocurrencia del evento, la prescripción empezará a correr desde el día en que tuvo conocimiento del hecho. En este supuesto, deberá comprobar por escrito a satisfacción del Instituto su transitoria ignorancia del evento.</w:t>
      </w:r>
    </w:p>
    <w:p w14:paraId="23A16580" w14:textId="77777777" w:rsidR="005F5CE9" w:rsidRPr="00DD4F3D" w:rsidRDefault="005F5CE9" w:rsidP="005F5CE9">
      <w:pPr>
        <w:ind w:left="142" w:right="193"/>
        <w:rPr>
          <w:rFonts w:ascii="Arial" w:hAnsi="Arial" w:cs="Arial"/>
          <w:sz w:val="22"/>
          <w:szCs w:val="22"/>
        </w:rPr>
      </w:pPr>
    </w:p>
    <w:p w14:paraId="01BFB299" w14:textId="77777777" w:rsidR="005F5CE9" w:rsidRPr="00DD4F3D" w:rsidRDefault="005F5CE9" w:rsidP="00C9211B">
      <w:pPr>
        <w:numPr>
          <w:ilvl w:val="0"/>
          <w:numId w:val="26"/>
        </w:numPr>
        <w:ind w:left="142" w:right="193" w:firstLine="0"/>
        <w:rPr>
          <w:rFonts w:ascii="Arial" w:hAnsi="Arial" w:cs="Arial"/>
          <w:b/>
          <w:sz w:val="22"/>
          <w:szCs w:val="22"/>
        </w:rPr>
      </w:pPr>
      <w:r w:rsidRPr="00DD4F3D">
        <w:rPr>
          <w:rFonts w:ascii="Arial" w:hAnsi="Arial" w:cs="Arial"/>
          <w:b/>
          <w:sz w:val="22"/>
          <w:szCs w:val="22"/>
        </w:rPr>
        <w:t>Plazos de cumplimiento en coberturas “G” y “M”:</w:t>
      </w:r>
    </w:p>
    <w:p w14:paraId="32335BEB" w14:textId="77777777" w:rsidR="005F5CE9" w:rsidRPr="00DD4F3D" w:rsidRDefault="005F5CE9" w:rsidP="005F5CE9">
      <w:pPr>
        <w:ind w:left="142" w:right="193"/>
        <w:jc w:val="both"/>
        <w:rPr>
          <w:rFonts w:ascii="Arial" w:hAnsi="Arial" w:cs="Arial"/>
          <w:sz w:val="22"/>
          <w:szCs w:val="22"/>
        </w:rPr>
      </w:pPr>
    </w:p>
    <w:p w14:paraId="775A1306" w14:textId="77777777" w:rsidR="005F5CE9" w:rsidRPr="00DD4F3D" w:rsidRDefault="005F5CE9" w:rsidP="005F5CE9">
      <w:pPr>
        <w:overflowPunct w:val="0"/>
        <w:autoSpaceDE w:val="0"/>
        <w:autoSpaceDN w:val="0"/>
        <w:adjustRightInd w:val="0"/>
        <w:ind w:left="142" w:right="193"/>
        <w:jc w:val="both"/>
        <w:textAlignment w:val="baseline"/>
        <w:outlineLvl w:val="4"/>
        <w:rPr>
          <w:rFonts w:ascii="Arial" w:hAnsi="Arial" w:cs="Arial"/>
          <w:sz w:val="22"/>
          <w:szCs w:val="22"/>
          <w:lang w:val="es-CR" w:eastAsia="es-CR"/>
        </w:rPr>
      </w:pPr>
      <w:r w:rsidRPr="00DD4F3D">
        <w:rPr>
          <w:rFonts w:ascii="Arial" w:hAnsi="Arial" w:cs="Arial"/>
          <w:sz w:val="22"/>
          <w:szCs w:val="22"/>
          <w:lang w:val="es-CR" w:eastAsia="es-CR"/>
        </w:rPr>
        <w:t xml:space="preserve">Cuando el Asegurado requiera utilizar los servicios de asistencia que contemplan las coberturas “G” </w:t>
      </w:r>
      <w:proofErr w:type="spellStart"/>
      <w:r w:rsidRPr="00DD4F3D">
        <w:rPr>
          <w:rFonts w:ascii="Arial" w:hAnsi="Arial" w:cs="Arial"/>
          <w:sz w:val="22"/>
          <w:szCs w:val="22"/>
          <w:lang w:val="es-CR" w:eastAsia="es-CR"/>
        </w:rPr>
        <w:t>Multiasistencia</w:t>
      </w:r>
      <w:proofErr w:type="spellEnd"/>
      <w:r w:rsidRPr="00DD4F3D">
        <w:rPr>
          <w:rFonts w:ascii="Arial" w:hAnsi="Arial" w:cs="Arial"/>
          <w:sz w:val="22"/>
          <w:szCs w:val="22"/>
          <w:lang w:val="es-CR" w:eastAsia="es-CR"/>
        </w:rPr>
        <w:t xml:space="preserve"> Automóviles y “M” </w:t>
      </w:r>
      <w:proofErr w:type="spellStart"/>
      <w:r w:rsidRPr="00DD4F3D">
        <w:rPr>
          <w:rFonts w:ascii="Arial" w:hAnsi="Arial" w:cs="Arial"/>
          <w:sz w:val="22"/>
          <w:szCs w:val="22"/>
          <w:lang w:val="es-CR" w:eastAsia="es-CR"/>
        </w:rPr>
        <w:t>Multiasistencia</w:t>
      </w:r>
      <w:proofErr w:type="spellEnd"/>
      <w:r w:rsidRPr="00DD4F3D">
        <w:rPr>
          <w:rFonts w:ascii="Arial" w:hAnsi="Arial" w:cs="Arial"/>
          <w:sz w:val="22"/>
          <w:szCs w:val="22"/>
          <w:lang w:val="es-CR" w:eastAsia="es-CR"/>
        </w:rPr>
        <w:t xml:space="preserve"> Extendida del Seguro Voluntario de Automóviles, el Asegurado deberá llamar en el territorio nacional, inmediatamente después de ocurrido el evento al Instituto (800-800-8001) para que le faciliten el servicio de asistencia. </w:t>
      </w:r>
    </w:p>
    <w:p w14:paraId="5598B70D" w14:textId="77777777" w:rsidR="005F5CE9" w:rsidRPr="00DD4F3D" w:rsidRDefault="005F5CE9" w:rsidP="005F5CE9">
      <w:pPr>
        <w:overflowPunct w:val="0"/>
        <w:autoSpaceDE w:val="0"/>
        <w:autoSpaceDN w:val="0"/>
        <w:adjustRightInd w:val="0"/>
        <w:ind w:left="142" w:right="193"/>
        <w:jc w:val="both"/>
        <w:textAlignment w:val="baseline"/>
        <w:outlineLvl w:val="4"/>
        <w:rPr>
          <w:rFonts w:ascii="Arial" w:hAnsi="Arial" w:cs="Arial"/>
          <w:sz w:val="22"/>
          <w:szCs w:val="22"/>
          <w:lang w:val="es-CR" w:eastAsia="es-CR"/>
        </w:rPr>
      </w:pPr>
    </w:p>
    <w:p w14:paraId="5EB360E3" w14:textId="77777777" w:rsidR="005F5CE9" w:rsidRPr="00DD4F3D" w:rsidRDefault="005F5CE9" w:rsidP="005F5CE9">
      <w:pPr>
        <w:overflowPunct w:val="0"/>
        <w:autoSpaceDE w:val="0"/>
        <w:autoSpaceDN w:val="0"/>
        <w:adjustRightInd w:val="0"/>
        <w:ind w:left="142" w:right="193"/>
        <w:jc w:val="both"/>
        <w:textAlignment w:val="baseline"/>
        <w:outlineLvl w:val="4"/>
        <w:rPr>
          <w:rFonts w:ascii="Arial" w:hAnsi="Arial" w:cs="Arial"/>
          <w:sz w:val="22"/>
          <w:szCs w:val="22"/>
          <w:lang w:val="es-CR" w:eastAsia="es-CR"/>
        </w:rPr>
      </w:pPr>
      <w:r w:rsidRPr="00DD4F3D">
        <w:rPr>
          <w:rFonts w:ascii="Arial" w:hAnsi="Arial" w:cs="Arial"/>
          <w:sz w:val="22"/>
          <w:szCs w:val="22"/>
          <w:lang w:val="es-CR" w:eastAsia="es-CR"/>
        </w:rPr>
        <w:t xml:space="preserve">En caso de que el Asegurado requiera la asistencia en el extranjero, llamará por cobrar al INS a los teléfonos que se indican en el Artículo “Solicitud de Servicios” de las Condiciones Operativas de las coberturas “G” </w:t>
      </w:r>
      <w:proofErr w:type="spellStart"/>
      <w:r w:rsidRPr="00DD4F3D">
        <w:rPr>
          <w:rFonts w:ascii="Arial" w:hAnsi="Arial" w:cs="Arial"/>
          <w:sz w:val="22"/>
          <w:szCs w:val="22"/>
          <w:lang w:val="es-CR" w:eastAsia="es-CR"/>
        </w:rPr>
        <w:t>Multiasistencia</w:t>
      </w:r>
      <w:proofErr w:type="spellEnd"/>
      <w:r w:rsidRPr="00DD4F3D">
        <w:rPr>
          <w:rFonts w:ascii="Arial" w:hAnsi="Arial" w:cs="Arial"/>
          <w:sz w:val="22"/>
          <w:szCs w:val="22"/>
          <w:lang w:val="es-CR" w:eastAsia="es-CR"/>
        </w:rPr>
        <w:t xml:space="preserve"> Automóviles y “M” </w:t>
      </w:r>
      <w:proofErr w:type="spellStart"/>
      <w:r w:rsidRPr="00DD4F3D">
        <w:rPr>
          <w:rFonts w:ascii="Arial" w:hAnsi="Arial" w:cs="Arial"/>
          <w:sz w:val="22"/>
          <w:szCs w:val="22"/>
          <w:lang w:val="es-CR" w:eastAsia="es-CR"/>
        </w:rPr>
        <w:t>Multiasistencia</w:t>
      </w:r>
      <w:proofErr w:type="spellEnd"/>
      <w:r w:rsidRPr="00DD4F3D">
        <w:rPr>
          <w:rFonts w:ascii="Arial" w:hAnsi="Arial" w:cs="Arial"/>
          <w:sz w:val="22"/>
          <w:szCs w:val="22"/>
          <w:lang w:val="es-CR" w:eastAsia="es-CR"/>
        </w:rPr>
        <w:t xml:space="preserve"> Extendida.</w:t>
      </w:r>
    </w:p>
    <w:p w14:paraId="2298C546" w14:textId="77777777" w:rsidR="005F5CE9" w:rsidRPr="00DD4F3D" w:rsidRDefault="005F5CE9" w:rsidP="005F5CE9">
      <w:pPr>
        <w:autoSpaceDE w:val="0"/>
        <w:autoSpaceDN w:val="0"/>
        <w:adjustRightInd w:val="0"/>
        <w:ind w:left="142" w:right="193"/>
        <w:rPr>
          <w:rFonts w:ascii="Arial" w:hAnsi="Arial" w:cs="Arial"/>
          <w:sz w:val="22"/>
          <w:szCs w:val="22"/>
          <w:lang w:val="es-CR" w:eastAsia="es-CR"/>
        </w:rPr>
      </w:pPr>
    </w:p>
    <w:p w14:paraId="59D4DBFB" w14:textId="77777777" w:rsidR="005F5CE9" w:rsidRPr="00DD4F3D" w:rsidRDefault="005F5CE9" w:rsidP="005F5CE9">
      <w:pPr>
        <w:ind w:left="142" w:right="193"/>
        <w:jc w:val="both"/>
        <w:rPr>
          <w:rFonts w:ascii="Arial" w:hAnsi="Arial" w:cs="Arial"/>
          <w:sz w:val="22"/>
          <w:szCs w:val="22"/>
          <w:lang w:val="es-CR" w:eastAsia="es-CR"/>
        </w:rPr>
      </w:pPr>
      <w:r w:rsidRPr="00DD4F3D">
        <w:rPr>
          <w:rFonts w:ascii="Arial" w:hAnsi="Arial" w:cs="Arial"/>
          <w:sz w:val="22"/>
          <w:szCs w:val="22"/>
          <w:lang w:val="es-CR" w:eastAsia="es-CR"/>
        </w:rPr>
        <w:t>No se realizarán reintegros por servicios de asistencia que el Asegurado contrate por sus propios medios, salvo en las siguientes situaciones:</w:t>
      </w:r>
    </w:p>
    <w:p w14:paraId="560805F2" w14:textId="77777777" w:rsidR="005F5CE9" w:rsidRPr="00DD4F3D" w:rsidRDefault="005F5CE9" w:rsidP="005F5CE9">
      <w:pPr>
        <w:ind w:left="142" w:right="193"/>
        <w:jc w:val="both"/>
        <w:rPr>
          <w:rFonts w:ascii="Arial" w:hAnsi="Arial" w:cs="Arial"/>
          <w:sz w:val="22"/>
          <w:szCs w:val="22"/>
          <w:lang w:val="es-CR" w:eastAsia="es-CR"/>
        </w:rPr>
      </w:pPr>
    </w:p>
    <w:p w14:paraId="0CD905FC" w14:textId="77777777" w:rsidR="005F5CE9" w:rsidRPr="00DD4F3D" w:rsidRDefault="005F5CE9" w:rsidP="00C9211B">
      <w:pPr>
        <w:pStyle w:val="Prrafodelista"/>
        <w:numPr>
          <w:ilvl w:val="0"/>
          <w:numId w:val="49"/>
        </w:numPr>
        <w:ind w:left="709" w:right="193" w:hanging="567"/>
        <w:jc w:val="both"/>
        <w:rPr>
          <w:rFonts w:ascii="Arial" w:hAnsi="Arial" w:cs="Arial"/>
          <w:sz w:val="22"/>
          <w:szCs w:val="22"/>
        </w:rPr>
      </w:pPr>
      <w:r w:rsidRPr="00DD4F3D">
        <w:rPr>
          <w:rFonts w:ascii="Arial" w:hAnsi="Arial" w:cs="Arial"/>
          <w:sz w:val="22"/>
          <w:szCs w:val="22"/>
        </w:rPr>
        <w:t xml:space="preserve">Si por causas de fuerza mayor imputables al Asegurado, éste no pudo solicitar el servicio de asistencia al Instituto y tuvo que recurrir a un proveedor no reconocido por el INS, deberá presentar en la Sede del Instituto de su preferencia, dentro de un plazo no mayor a un mes (a partir de la fecha en que se brindó la asistencia), la justificación por escrito de las razones por la cuales incumplió la obligación contractual de llamar a los números telefónicos facilitados para efectos de solicitar la prestación requerida; deberá adjuntar además las facturas por los costos incurridos en la contratación de este servicio. </w:t>
      </w:r>
    </w:p>
    <w:p w14:paraId="7CC74BB1" w14:textId="72BF40CB" w:rsidR="005F5CE9" w:rsidRPr="00DD4F3D" w:rsidRDefault="005F5CE9" w:rsidP="00C9211B">
      <w:pPr>
        <w:pStyle w:val="Prrafodelista"/>
        <w:numPr>
          <w:ilvl w:val="0"/>
          <w:numId w:val="49"/>
        </w:numPr>
        <w:ind w:left="709" w:right="193" w:hanging="567"/>
        <w:jc w:val="both"/>
        <w:rPr>
          <w:rFonts w:ascii="Arial" w:hAnsi="Arial" w:cs="Arial"/>
          <w:sz w:val="22"/>
          <w:szCs w:val="22"/>
        </w:rPr>
      </w:pPr>
      <w:r w:rsidRPr="00DD4F3D">
        <w:rPr>
          <w:rFonts w:ascii="Arial" w:hAnsi="Arial" w:cs="Arial"/>
          <w:sz w:val="22"/>
          <w:szCs w:val="22"/>
        </w:rPr>
        <w:t xml:space="preserve">El INS </w:t>
      </w:r>
      <w:r w:rsidR="00A35AD1" w:rsidRPr="00DD4F3D">
        <w:rPr>
          <w:rFonts w:ascii="Arial" w:hAnsi="Arial" w:cs="Arial"/>
          <w:sz w:val="22"/>
          <w:szCs w:val="22"/>
        </w:rPr>
        <w:t>podrá denegar</w:t>
      </w:r>
      <w:r w:rsidRPr="00DD4F3D">
        <w:rPr>
          <w:rFonts w:ascii="Arial" w:hAnsi="Arial" w:cs="Arial"/>
          <w:sz w:val="22"/>
          <w:szCs w:val="22"/>
        </w:rPr>
        <w:t xml:space="preserve"> el reintegro de las facturas cuando demuestre que la omisión de la obligación antes indicada obedece a una actuación dolosa por parte del Asegurado. </w:t>
      </w:r>
    </w:p>
    <w:p w14:paraId="04AFB985" w14:textId="77777777" w:rsidR="005F5CE9" w:rsidRPr="00DD4F3D" w:rsidRDefault="005F5CE9" w:rsidP="00C9211B">
      <w:pPr>
        <w:pStyle w:val="Prrafodelista"/>
        <w:numPr>
          <w:ilvl w:val="0"/>
          <w:numId w:val="49"/>
        </w:numPr>
        <w:ind w:left="709" w:right="193" w:hanging="567"/>
        <w:jc w:val="both"/>
        <w:rPr>
          <w:rFonts w:ascii="Arial" w:hAnsi="Arial" w:cs="Arial"/>
          <w:bCs/>
          <w:sz w:val="22"/>
          <w:szCs w:val="22"/>
        </w:rPr>
      </w:pPr>
      <w:r w:rsidRPr="00DD4F3D">
        <w:rPr>
          <w:rFonts w:ascii="Arial" w:hAnsi="Arial" w:cs="Arial"/>
          <w:sz w:val="22"/>
          <w:szCs w:val="22"/>
        </w:rPr>
        <w:t xml:space="preserve">Cuando un Asegurado solicite alguna prestación al número 800-800-8001 y el operador del servicio determine que no existe en la zona donde acaeció el siniestro un proveedor o que el proveedor disponible no puede brindar dicha prestación en un lapso menor a una hora, el operador del servicio comunicará dicha situación al Asegurado y éste podrá contratar el servicio requerido por su propia cuenta. El INS reconocerá el costo de la factura hasta los límites establecidos en cantidad y monto por evento, para cada uno de los servicios contemplados en el Artículo “Ámbito de Cobertura, de las Condiciones Operativas de las Coberturas “G” </w:t>
      </w:r>
      <w:proofErr w:type="spellStart"/>
      <w:r w:rsidRPr="00DD4F3D">
        <w:rPr>
          <w:rFonts w:ascii="Arial" w:hAnsi="Arial" w:cs="Arial"/>
          <w:sz w:val="22"/>
          <w:szCs w:val="22"/>
        </w:rPr>
        <w:t>Multiasistencia</w:t>
      </w:r>
      <w:proofErr w:type="spellEnd"/>
      <w:r w:rsidRPr="00DD4F3D">
        <w:rPr>
          <w:rFonts w:ascii="Arial" w:hAnsi="Arial" w:cs="Arial"/>
          <w:sz w:val="22"/>
          <w:szCs w:val="22"/>
        </w:rPr>
        <w:t xml:space="preserve"> Automóviles” y “M” </w:t>
      </w:r>
      <w:proofErr w:type="spellStart"/>
      <w:r w:rsidRPr="00DD4F3D">
        <w:rPr>
          <w:rFonts w:ascii="Arial" w:hAnsi="Arial" w:cs="Arial"/>
          <w:sz w:val="22"/>
          <w:szCs w:val="22"/>
        </w:rPr>
        <w:t>Multiasistencia</w:t>
      </w:r>
      <w:proofErr w:type="spellEnd"/>
      <w:r w:rsidRPr="00DD4F3D">
        <w:rPr>
          <w:rFonts w:ascii="Arial" w:hAnsi="Arial" w:cs="Arial"/>
          <w:sz w:val="22"/>
          <w:szCs w:val="22"/>
        </w:rPr>
        <w:t xml:space="preserve"> Extendida.</w:t>
      </w:r>
      <w:r w:rsidRPr="00DD4F3D">
        <w:rPr>
          <w:rFonts w:ascii="Arial" w:hAnsi="Arial" w:cs="Arial"/>
          <w:bCs/>
          <w:sz w:val="22"/>
          <w:szCs w:val="22"/>
        </w:rPr>
        <w:t xml:space="preserve"> </w:t>
      </w:r>
    </w:p>
    <w:p w14:paraId="646CCC4D" w14:textId="77777777" w:rsidR="005F5CE9" w:rsidRPr="00DD4F3D" w:rsidRDefault="005F5CE9" w:rsidP="005F5CE9">
      <w:pPr>
        <w:ind w:left="142" w:right="193"/>
        <w:jc w:val="both"/>
        <w:rPr>
          <w:rFonts w:ascii="Arial" w:hAnsi="Arial" w:cs="Arial"/>
          <w:sz w:val="22"/>
          <w:szCs w:val="22"/>
        </w:rPr>
      </w:pPr>
    </w:p>
    <w:p w14:paraId="3CE68D86" w14:textId="77777777" w:rsidR="005F5CE9" w:rsidRPr="00DD4F3D" w:rsidRDefault="005F5CE9" w:rsidP="005F5CE9">
      <w:pPr>
        <w:ind w:right="193"/>
        <w:jc w:val="both"/>
        <w:rPr>
          <w:rFonts w:ascii="Arial" w:hAnsi="Arial" w:cs="Arial"/>
          <w:sz w:val="22"/>
          <w:szCs w:val="22"/>
        </w:rPr>
      </w:pPr>
      <w:r w:rsidRPr="00DD4F3D">
        <w:rPr>
          <w:rFonts w:ascii="Arial" w:hAnsi="Arial" w:cs="Arial"/>
          <w:sz w:val="22"/>
          <w:szCs w:val="22"/>
        </w:rPr>
        <w:t xml:space="preserve">Para lo anterior, el Asegurado deberá presentar las facturas de los costos correspondientes al servicio contratado. </w:t>
      </w:r>
    </w:p>
    <w:p w14:paraId="73D02891" w14:textId="77777777" w:rsidR="005F5CE9" w:rsidRPr="00DD4F3D" w:rsidRDefault="005F5CE9" w:rsidP="0016703D">
      <w:pPr>
        <w:ind w:left="142" w:right="193"/>
        <w:rPr>
          <w:rFonts w:ascii="Arial" w:eastAsia="MS Mincho" w:hAnsi="Arial" w:cs="Arial"/>
          <w:sz w:val="22"/>
          <w:szCs w:val="22"/>
        </w:rPr>
      </w:pPr>
    </w:p>
    <w:p w14:paraId="13B1292E" w14:textId="5F6001B9" w:rsidR="009060A5" w:rsidRPr="00DD4F3D" w:rsidRDefault="009060A5" w:rsidP="0016703D">
      <w:pPr>
        <w:pStyle w:val="Ttulo1"/>
        <w:ind w:left="142" w:right="193"/>
        <w:jc w:val="center"/>
        <w:rPr>
          <w:rFonts w:ascii="Arial" w:hAnsi="Arial" w:cs="Arial"/>
          <w:i w:val="0"/>
          <w:sz w:val="22"/>
          <w:szCs w:val="22"/>
        </w:rPr>
      </w:pPr>
      <w:bookmarkStart w:id="320" w:name="_Toc25833863"/>
      <w:r w:rsidRPr="00DD4F3D">
        <w:rPr>
          <w:rFonts w:ascii="Arial" w:hAnsi="Arial" w:cs="Arial"/>
          <w:i w:val="0"/>
          <w:sz w:val="22"/>
          <w:szCs w:val="22"/>
        </w:rPr>
        <w:t>SECCIÓN VI</w:t>
      </w:r>
      <w:r w:rsidR="000F55F5" w:rsidRPr="00DD4F3D">
        <w:rPr>
          <w:rFonts w:ascii="Arial" w:hAnsi="Arial" w:cs="Arial"/>
          <w:i w:val="0"/>
          <w:sz w:val="22"/>
          <w:szCs w:val="22"/>
        </w:rPr>
        <w:t>I</w:t>
      </w:r>
      <w:bookmarkEnd w:id="320"/>
    </w:p>
    <w:p w14:paraId="0E858FC6" w14:textId="009E0382" w:rsidR="00CD487C" w:rsidRPr="00DD4F3D" w:rsidRDefault="00CD487C" w:rsidP="0016703D">
      <w:pPr>
        <w:pStyle w:val="Ttulo1"/>
        <w:ind w:left="142" w:right="193"/>
        <w:jc w:val="center"/>
        <w:rPr>
          <w:rFonts w:ascii="Arial" w:hAnsi="Arial" w:cs="Arial"/>
          <w:i w:val="0"/>
          <w:sz w:val="22"/>
          <w:szCs w:val="22"/>
        </w:rPr>
      </w:pPr>
      <w:bookmarkStart w:id="321" w:name="_Toc432752110"/>
      <w:bookmarkStart w:id="322" w:name="_Toc25833864"/>
      <w:r w:rsidRPr="00DD4F3D">
        <w:rPr>
          <w:rFonts w:ascii="Arial" w:hAnsi="Arial" w:cs="Arial"/>
          <w:i w:val="0"/>
          <w:sz w:val="22"/>
          <w:szCs w:val="22"/>
        </w:rPr>
        <w:t>VIGENCIA</w:t>
      </w:r>
      <w:r w:rsidR="00842794" w:rsidRPr="00DD4F3D">
        <w:rPr>
          <w:rFonts w:ascii="Arial" w:hAnsi="Arial" w:cs="Arial"/>
          <w:i w:val="0"/>
          <w:sz w:val="22"/>
          <w:szCs w:val="22"/>
        </w:rPr>
        <w:t>,</w:t>
      </w:r>
      <w:r w:rsidRPr="00DD4F3D">
        <w:rPr>
          <w:rFonts w:ascii="Arial" w:hAnsi="Arial" w:cs="Arial"/>
          <w:i w:val="0"/>
          <w:sz w:val="22"/>
          <w:szCs w:val="22"/>
        </w:rPr>
        <w:t xml:space="preserve"> RENOVACIÓN</w:t>
      </w:r>
      <w:bookmarkEnd w:id="321"/>
      <w:r w:rsidR="00842794" w:rsidRPr="00DD4F3D">
        <w:rPr>
          <w:rFonts w:ascii="Arial" w:hAnsi="Arial" w:cs="Arial"/>
          <w:i w:val="0"/>
          <w:sz w:val="22"/>
          <w:szCs w:val="22"/>
        </w:rPr>
        <w:t xml:space="preserve"> Y PRÓRROGA</w:t>
      </w:r>
      <w:bookmarkEnd w:id="322"/>
    </w:p>
    <w:p w14:paraId="34E94C0A" w14:textId="77777777" w:rsidR="009060A5" w:rsidRPr="00DD4F3D" w:rsidRDefault="009060A5" w:rsidP="0016703D">
      <w:pPr>
        <w:pStyle w:val="Ttulo1"/>
        <w:ind w:left="142" w:right="193"/>
        <w:rPr>
          <w:rFonts w:ascii="Arial" w:hAnsi="Arial" w:cs="Arial"/>
          <w:i w:val="0"/>
          <w:sz w:val="22"/>
          <w:szCs w:val="22"/>
        </w:rPr>
      </w:pPr>
    </w:p>
    <w:p w14:paraId="7516DC71" w14:textId="0445454C" w:rsidR="009060A5" w:rsidRPr="00DD4F3D" w:rsidRDefault="00BD7ED4" w:rsidP="0016703D">
      <w:pPr>
        <w:pStyle w:val="Ttulo1"/>
        <w:ind w:left="142" w:right="193"/>
        <w:rPr>
          <w:rFonts w:ascii="Arial" w:hAnsi="Arial" w:cs="Arial"/>
          <w:i w:val="0"/>
          <w:sz w:val="22"/>
          <w:szCs w:val="22"/>
        </w:rPr>
      </w:pPr>
      <w:bookmarkStart w:id="323" w:name="_Toc25833865"/>
      <w:r w:rsidRPr="00DD4F3D">
        <w:rPr>
          <w:rFonts w:ascii="Arial" w:hAnsi="Arial" w:cs="Arial"/>
          <w:i w:val="0"/>
          <w:sz w:val="22"/>
          <w:szCs w:val="22"/>
        </w:rPr>
        <w:t xml:space="preserve">ARTÍCULO </w:t>
      </w:r>
      <w:r w:rsidR="00F05CDE" w:rsidRPr="00DD4F3D">
        <w:rPr>
          <w:rFonts w:ascii="Arial" w:hAnsi="Arial" w:cs="Arial"/>
          <w:i w:val="0"/>
          <w:sz w:val="22"/>
          <w:szCs w:val="22"/>
        </w:rPr>
        <w:t>3</w:t>
      </w:r>
      <w:r w:rsidR="000F55F5" w:rsidRPr="00DD4F3D">
        <w:rPr>
          <w:rFonts w:ascii="Arial" w:hAnsi="Arial" w:cs="Arial"/>
          <w:i w:val="0"/>
          <w:sz w:val="22"/>
          <w:szCs w:val="22"/>
        </w:rPr>
        <w:t>1</w:t>
      </w:r>
      <w:r w:rsidR="009060A5" w:rsidRPr="00DD4F3D">
        <w:rPr>
          <w:rFonts w:ascii="Arial" w:hAnsi="Arial" w:cs="Arial"/>
          <w:i w:val="0"/>
          <w:sz w:val="22"/>
          <w:szCs w:val="22"/>
        </w:rPr>
        <w:t>.  VIGENCIA Y RENOVACIÓN DEL CONTRATO</w:t>
      </w:r>
      <w:bookmarkEnd w:id="323"/>
    </w:p>
    <w:p w14:paraId="0913DFD4" w14:textId="77777777" w:rsidR="009060A5" w:rsidRPr="00DD4F3D" w:rsidRDefault="009060A5" w:rsidP="0016703D">
      <w:pPr>
        <w:ind w:left="142" w:right="193"/>
        <w:rPr>
          <w:rFonts w:ascii="Arial" w:hAnsi="Arial" w:cs="Arial"/>
          <w:sz w:val="22"/>
          <w:szCs w:val="22"/>
        </w:rPr>
      </w:pPr>
    </w:p>
    <w:p w14:paraId="1CE4626E" w14:textId="77777777" w:rsidR="00D57650" w:rsidRPr="00DD4F3D" w:rsidRDefault="00D57650" w:rsidP="0016703D">
      <w:pPr>
        <w:ind w:left="142" w:right="193"/>
        <w:jc w:val="both"/>
        <w:rPr>
          <w:rFonts w:ascii="Arial" w:hAnsi="Arial" w:cs="Arial"/>
          <w:sz w:val="22"/>
          <w:szCs w:val="22"/>
        </w:rPr>
      </w:pPr>
      <w:r w:rsidRPr="00DD4F3D">
        <w:rPr>
          <w:rFonts w:ascii="Arial" w:hAnsi="Arial" w:cs="Arial"/>
          <w:sz w:val="22"/>
          <w:szCs w:val="22"/>
        </w:rPr>
        <w:t xml:space="preserve">Este Contrato entrará en vigor a partir del momento en que el Instituto acepte el riesgo y expirará en la fecha señalada en las Condiciones Particulares, a las 24 horas de la República de Costa Rica. </w:t>
      </w:r>
    </w:p>
    <w:p w14:paraId="2104F546" w14:textId="77777777" w:rsidR="00D57650" w:rsidRPr="00DD4F3D" w:rsidRDefault="00D57650" w:rsidP="0016703D">
      <w:pPr>
        <w:ind w:left="142" w:right="193"/>
        <w:jc w:val="both"/>
        <w:rPr>
          <w:rFonts w:ascii="Arial" w:hAnsi="Arial" w:cs="Arial"/>
          <w:sz w:val="22"/>
          <w:szCs w:val="22"/>
        </w:rPr>
      </w:pPr>
    </w:p>
    <w:p w14:paraId="4090EB3D" w14:textId="44A90574" w:rsidR="009060A5" w:rsidRPr="00DD4F3D" w:rsidRDefault="00D57650" w:rsidP="0016703D">
      <w:pPr>
        <w:ind w:left="142" w:right="193"/>
        <w:jc w:val="both"/>
        <w:rPr>
          <w:rFonts w:ascii="Arial" w:hAnsi="Arial" w:cs="Arial"/>
          <w:sz w:val="22"/>
          <w:szCs w:val="22"/>
        </w:rPr>
      </w:pPr>
      <w:r w:rsidRPr="00DD4F3D">
        <w:rPr>
          <w:rFonts w:ascii="Arial" w:hAnsi="Arial" w:cs="Arial"/>
          <w:sz w:val="22"/>
          <w:szCs w:val="22"/>
        </w:rPr>
        <w:t xml:space="preserve">Este Contrato se podrá renovar por periodos iguales </w:t>
      </w:r>
      <w:r w:rsidR="00A35AD1" w:rsidRPr="00DD4F3D">
        <w:rPr>
          <w:rFonts w:ascii="Arial" w:hAnsi="Arial" w:cs="Arial"/>
          <w:sz w:val="22"/>
          <w:szCs w:val="22"/>
        </w:rPr>
        <w:t>al inicial</w:t>
      </w:r>
      <w:r w:rsidRPr="00DD4F3D">
        <w:rPr>
          <w:rFonts w:ascii="Arial" w:hAnsi="Arial" w:cs="Arial"/>
          <w:sz w:val="22"/>
          <w:szCs w:val="22"/>
        </w:rPr>
        <w:t xml:space="preserve">, cuando existieren variaciones en el contrato para lo cual las partes deben notificarlas a la otra con un mínimo de 30 días naturales antes de la fecha de </w:t>
      </w:r>
      <w:r w:rsidRPr="00DD4F3D">
        <w:rPr>
          <w:rFonts w:ascii="Arial" w:hAnsi="Arial" w:cs="Arial"/>
          <w:sz w:val="22"/>
          <w:szCs w:val="22"/>
        </w:rPr>
        <w:lastRenderedPageBreak/>
        <w:t>vencimiento del Contrato y esta manifieste su aceptación indicándolo por escrito, sujeto al consentimiento del Instituto.</w:t>
      </w:r>
    </w:p>
    <w:p w14:paraId="1831C3D0" w14:textId="77777777" w:rsidR="00D57650" w:rsidRPr="00DD4F3D" w:rsidRDefault="00D57650" w:rsidP="0016703D">
      <w:pPr>
        <w:ind w:left="142" w:right="193"/>
        <w:jc w:val="both"/>
        <w:rPr>
          <w:rFonts w:ascii="Arial" w:hAnsi="Arial" w:cs="Arial"/>
          <w:sz w:val="22"/>
          <w:szCs w:val="22"/>
        </w:rPr>
      </w:pPr>
    </w:p>
    <w:p w14:paraId="129D683E" w14:textId="77777777" w:rsidR="009060A5" w:rsidRPr="00DD4F3D" w:rsidRDefault="009060A5" w:rsidP="0016703D">
      <w:pPr>
        <w:ind w:left="142" w:right="193"/>
        <w:jc w:val="both"/>
        <w:rPr>
          <w:rFonts w:ascii="Arial" w:hAnsi="Arial" w:cs="Arial"/>
          <w:sz w:val="22"/>
          <w:szCs w:val="22"/>
        </w:rPr>
      </w:pPr>
      <w:r w:rsidRPr="00DD4F3D">
        <w:rPr>
          <w:rFonts w:ascii="Arial" w:hAnsi="Arial" w:cs="Arial"/>
          <w:sz w:val="22"/>
          <w:szCs w:val="22"/>
        </w:rPr>
        <w:t>En los casos en que el Instituto solicite al Asegurado satisfacer algún requisito para la renovación de la póliza, la misma estará sujeta a su cumplimiento.</w:t>
      </w:r>
    </w:p>
    <w:p w14:paraId="3BB4C746" w14:textId="77777777" w:rsidR="009060A5" w:rsidRPr="00DD4F3D" w:rsidRDefault="009060A5" w:rsidP="0016703D">
      <w:pPr>
        <w:ind w:left="142" w:right="193"/>
        <w:jc w:val="both"/>
        <w:rPr>
          <w:rFonts w:ascii="Arial" w:hAnsi="Arial" w:cs="Arial"/>
          <w:sz w:val="22"/>
          <w:szCs w:val="22"/>
        </w:rPr>
      </w:pPr>
    </w:p>
    <w:p w14:paraId="214D9D7A" w14:textId="77777777" w:rsidR="009060A5" w:rsidRPr="00DD4F3D" w:rsidRDefault="009060A5" w:rsidP="0016703D">
      <w:pPr>
        <w:ind w:left="142" w:right="193"/>
        <w:jc w:val="both"/>
        <w:rPr>
          <w:rFonts w:ascii="Arial" w:hAnsi="Arial" w:cs="Arial"/>
          <w:sz w:val="22"/>
          <w:szCs w:val="22"/>
        </w:rPr>
      </w:pPr>
      <w:r w:rsidRPr="00DD4F3D">
        <w:rPr>
          <w:rFonts w:ascii="Arial" w:hAnsi="Arial" w:cs="Arial"/>
          <w:sz w:val="22"/>
          <w:szCs w:val="22"/>
        </w:rPr>
        <w:t>Este seguro tendrá una vigencia semestral, excepto que se contrate para un periodo de corto plazo</w:t>
      </w:r>
      <w:r w:rsidRPr="00DD4F3D">
        <w:rPr>
          <w:rFonts w:ascii="Arial" w:hAnsi="Arial" w:cs="Arial"/>
          <w:sz w:val="22"/>
          <w:szCs w:val="22"/>
          <w:lang w:val="es-CR" w:eastAsia="es-CR"/>
        </w:rPr>
        <w:t>, en cuyo caso se utilizarán las tarifas de corto plazo establecidas para este seguro</w:t>
      </w:r>
      <w:r w:rsidRPr="00DD4F3D">
        <w:rPr>
          <w:rFonts w:ascii="Arial" w:hAnsi="Arial" w:cs="Arial"/>
          <w:sz w:val="22"/>
          <w:szCs w:val="22"/>
        </w:rPr>
        <w:t>.  El periodo de vigencia se estipula en las Condiciones Particulares.</w:t>
      </w:r>
    </w:p>
    <w:p w14:paraId="399F0B04" w14:textId="77777777" w:rsidR="009060A5" w:rsidRPr="00DD4F3D" w:rsidRDefault="009060A5" w:rsidP="0016703D">
      <w:pPr>
        <w:ind w:left="142" w:right="193"/>
        <w:jc w:val="both"/>
        <w:rPr>
          <w:rFonts w:ascii="Arial" w:hAnsi="Arial" w:cs="Arial"/>
          <w:sz w:val="22"/>
          <w:szCs w:val="22"/>
        </w:rPr>
      </w:pPr>
    </w:p>
    <w:p w14:paraId="25766D0D" w14:textId="77777777" w:rsidR="009060A5" w:rsidRPr="00DD4F3D" w:rsidRDefault="009060A5" w:rsidP="0016703D">
      <w:pPr>
        <w:ind w:left="142" w:right="193"/>
        <w:jc w:val="both"/>
        <w:rPr>
          <w:rFonts w:ascii="Arial" w:hAnsi="Arial" w:cs="Arial"/>
          <w:sz w:val="22"/>
          <w:szCs w:val="22"/>
        </w:rPr>
      </w:pPr>
      <w:r w:rsidRPr="00DD4F3D">
        <w:rPr>
          <w:rFonts w:ascii="Arial" w:hAnsi="Arial" w:cs="Arial"/>
          <w:sz w:val="22"/>
          <w:szCs w:val="22"/>
        </w:rPr>
        <w:t>Toda política comercial aplicable a este Contrato surtirá efecto a partir de la renovación siguiente. El seguro cubrirá únicamente los reclamos por eventos amparados por este Contrato, que ocurran dentro de la vigencia de la póliza.</w:t>
      </w:r>
    </w:p>
    <w:p w14:paraId="4B4241F8" w14:textId="6361D9DE" w:rsidR="009060A5" w:rsidRPr="00DD4F3D" w:rsidRDefault="009060A5" w:rsidP="0016703D">
      <w:pPr>
        <w:pStyle w:val="Textoindependiente2"/>
        <w:ind w:left="142" w:right="193"/>
        <w:rPr>
          <w:rFonts w:ascii="Arial" w:hAnsi="Arial" w:cs="Arial"/>
          <w:sz w:val="22"/>
          <w:szCs w:val="22"/>
        </w:rPr>
      </w:pPr>
    </w:p>
    <w:p w14:paraId="47E9B46A" w14:textId="143A6455" w:rsidR="009060A5" w:rsidRPr="00DD4F3D" w:rsidRDefault="009060A5" w:rsidP="0016703D">
      <w:pPr>
        <w:pStyle w:val="Ttulo1"/>
        <w:ind w:left="142" w:right="193"/>
        <w:rPr>
          <w:rFonts w:ascii="Arial" w:hAnsi="Arial" w:cs="Arial"/>
          <w:i w:val="0"/>
          <w:sz w:val="22"/>
          <w:szCs w:val="22"/>
        </w:rPr>
      </w:pPr>
      <w:bookmarkStart w:id="324" w:name="_Toc414202739"/>
      <w:bookmarkStart w:id="325" w:name="_Toc25833866"/>
      <w:bookmarkStart w:id="326" w:name="OLE_LINK7"/>
      <w:r w:rsidRPr="00DD4F3D">
        <w:rPr>
          <w:rFonts w:ascii="Arial" w:hAnsi="Arial" w:cs="Arial"/>
          <w:i w:val="0"/>
          <w:sz w:val="22"/>
          <w:szCs w:val="22"/>
        </w:rPr>
        <w:t xml:space="preserve">ARTÍCULO </w:t>
      </w:r>
      <w:r w:rsidR="005F5CE9" w:rsidRPr="00DD4F3D">
        <w:rPr>
          <w:rFonts w:ascii="Arial" w:hAnsi="Arial" w:cs="Arial"/>
          <w:i w:val="0"/>
          <w:sz w:val="22"/>
          <w:szCs w:val="22"/>
        </w:rPr>
        <w:t>3</w:t>
      </w:r>
      <w:r w:rsidR="000F55F5" w:rsidRPr="00DD4F3D">
        <w:rPr>
          <w:rFonts w:ascii="Arial" w:hAnsi="Arial" w:cs="Arial"/>
          <w:i w:val="0"/>
          <w:sz w:val="22"/>
          <w:szCs w:val="22"/>
        </w:rPr>
        <w:t>2</w:t>
      </w:r>
      <w:r w:rsidRPr="00DD4F3D">
        <w:rPr>
          <w:rFonts w:ascii="Arial" w:hAnsi="Arial" w:cs="Arial"/>
          <w:i w:val="0"/>
          <w:sz w:val="22"/>
          <w:szCs w:val="22"/>
        </w:rPr>
        <w:t>. PRÓRROGA DEL CONTRATO</w:t>
      </w:r>
      <w:bookmarkEnd w:id="324"/>
      <w:bookmarkEnd w:id="325"/>
    </w:p>
    <w:bookmarkEnd w:id="326"/>
    <w:p w14:paraId="6BBB20DE" w14:textId="77777777" w:rsidR="009060A5" w:rsidRPr="00DD4F3D" w:rsidRDefault="009060A5" w:rsidP="0016703D">
      <w:pPr>
        <w:autoSpaceDE w:val="0"/>
        <w:autoSpaceDN w:val="0"/>
        <w:adjustRightInd w:val="0"/>
        <w:ind w:left="142" w:right="193"/>
        <w:jc w:val="both"/>
        <w:rPr>
          <w:rFonts w:ascii="Arial" w:hAnsi="Arial" w:cs="Arial"/>
          <w:b/>
          <w:bCs/>
          <w:sz w:val="22"/>
          <w:szCs w:val="22"/>
        </w:rPr>
      </w:pPr>
    </w:p>
    <w:p w14:paraId="1DADC8A7" w14:textId="77777777" w:rsidR="00474CF6" w:rsidRPr="00DD4F3D" w:rsidRDefault="00474CF6" w:rsidP="00474CF6">
      <w:pPr>
        <w:ind w:left="142" w:right="193"/>
        <w:jc w:val="both"/>
        <w:rPr>
          <w:rFonts w:ascii="Arial" w:hAnsi="Arial" w:cs="Arial"/>
          <w:sz w:val="22"/>
          <w:szCs w:val="22"/>
        </w:rPr>
      </w:pPr>
      <w:r w:rsidRPr="00DD4F3D">
        <w:rPr>
          <w:rFonts w:ascii="Arial" w:hAnsi="Arial" w:cs="Arial"/>
          <w:sz w:val="22"/>
          <w:szCs w:val="22"/>
        </w:rPr>
        <w:t xml:space="preserve">Para efectos de este Contrato, se establece la viabilidad de una prórroga tácita por un periodo igual a la vigencia de este. </w:t>
      </w:r>
    </w:p>
    <w:p w14:paraId="75F68D0F" w14:textId="77777777" w:rsidR="009060A5" w:rsidRPr="00DD4F3D" w:rsidRDefault="009060A5" w:rsidP="0016703D">
      <w:pPr>
        <w:pStyle w:val="Textoindependiente2"/>
        <w:ind w:left="142" w:right="193"/>
        <w:rPr>
          <w:rFonts w:ascii="Arial" w:hAnsi="Arial" w:cs="Arial"/>
          <w:sz w:val="22"/>
          <w:szCs w:val="22"/>
        </w:rPr>
      </w:pPr>
    </w:p>
    <w:p w14:paraId="0E8E76A2" w14:textId="526B56D3" w:rsidR="00721D67" w:rsidRPr="00DD4F3D" w:rsidRDefault="00BD7ED4" w:rsidP="0016703D">
      <w:pPr>
        <w:pStyle w:val="Ttulo1"/>
        <w:ind w:left="142" w:right="193"/>
        <w:rPr>
          <w:rFonts w:ascii="Arial" w:hAnsi="Arial" w:cs="Arial"/>
          <w:i w:val="0"/>
          <w:sz w:val="22"/>
          <w:szCs w:val="22"/>
        </w:rPr>
      </w:pPr>
      <w:bookmarkStart w:id="327" w:name="_Toc44727168"/>
      <w:bookmarkStart w:id="328" w:name="_Toc44727303"/>
      <w:bookmarkStart w:id="329" w:name="_Toc44727353"/>
      <w:bookmarkStart w:id="330" w:name="_Toc44727537"/>
      <w:bookmarkStart w:id="331" w:name="_Toc44727602"/>
      <w:bookmarkStart w:id="332" w:name="_Toc44728173"/>
      <w:bookmarkStart w:id="333" w:name="_Toc192043294"/>
      <w:bookmarkStart w:id="334" w:name="_Toc240424353"/>
      <w:bookmarkStart w:id="335" w:name="_Toc271012160"/>
      <w:bookmarkStart w:id="336" w:name="_Toc271098248"/>
      <w:bookmarkStart w:id="337" w:name="_Toc414202763"/>
      <w:bookmarkStart w:id="338" w:name="_Toc25833867"/>
      <w:r w:rsidRPr="00DD4F3D">
        <w:rPr>
          <w:rFonts w:ascii="Arial" w:hAnsi="Arial" w:cs="Arial"/>
          <w:i w:val="0"/>
          <w:sz w:val="22"/>
          <w:szCs w:val="22"/>
        </w:rPr>
        <w:t xml:space="preserve">ARTÍCULO </w:t>
      </w:r>
      <w:r w:rsidR="005F5CE9" w:rsidRPr="00DD4F3D">
        <w:rPr>
          <w:rFonts w:ascii="Arial" w:hAnsi="Arial" w:cs="Arial"/>
          <w:i w:val="0"/>
          <w:sz w:val="22"/>
          <w:szCs w:val="22"/>
        </w:rPr>
        <w:t>3</w:t>
      </w:r>
      <w:r w:rsidR="000F55F5" w:rsidRPr="00DD4F3D">
        <w:rPr>
          <w:rFonts w:ascii="Arial" w:hAnsi="Arial" w:cs="Arial"/>
          <w:i w:val="0"/>
          <w:sz w:val="22"/>
          <w:szCs w:val="22"/>
        </w:rPr>
        <w:t>3</w:t>
      </w:r>
      <w:r w:rsidR="00A24EDF" w:rsidRPr="00DD4F3D">
        <w:rPr>
          <w:rFonts w:ascii="Arial" w:hAnsi="Arial" w:cs="Arial"/>
          <w:i w:val="0"/>
          <w:sz w:val="22"/>
          <w:szCs w:val="22"/>
        </w:rPr>
        <w:t>.</w:t>
      </w:r>
      <w:r w:rsidR="00721D67" w:rsidRPr="00DD4F3D">
        <w:rPr>
          <w:rFonts w:ascii="Arial" w:hAnsi="Arial" w:cs="Arial"/>
          <w:i w:val="0"/>
          <w:sz w:val="22"/>
          <w:szCs w:val="22"/>
        </w:rPr>
        <w:t xml:space="preserve"> CANCELACIÓN DEL CONTRATO</w:t>
      </w:r>
      <w:bookmarkEnd w:id="327"/>
      <w:bookmarkEnd w:id="328"/>
      <w:bookmarkEnd w:id="329"/>
      <w:bookmarkEnd w:id="330"/>
      <w:bookmarkEnd w:id="331"/>
      <w:bookmarkEnd w:id="332"/>
      <w:bookmarkEnd w:id="333"/>
      <w:bookmarkEnd w:id="334"/>
      <w:bookmarkEnd w:id="335"/>
      <w:bookmarkEnd w:id="336"/>
      <w:bookmarkEnd w:id="337"/>
      <w:bookmarkEnd w:id="338"/>
    </w:p>
    <w:p w14:paraId="0A69D3D6" w14:textId="77777777" w:rsidR="00721D67" w:rsidRPr="00DD4F3D" w:rsidRDefault="00721D67" w:rsidP="0016703D">
      <w:pPr>
        <w:ind w:left="142" w:right="193"/>
        <w:rPr>
          <w:rFonts w:ascii="Arial" w:hAnsi="Arial" w:cs="Arial"/>
          <w:sz w:val="22"/>
          <w:szCs w:val="22"/>
        </w:rPr>
      </w:pPr>
    </w:p>
    <w:p w14:paraId="18F067F3" w14:textId="77777777" w:rsidR="00721D67" w:rsidRPr="00DD4F3D" w:rsidRDefault="00721D67" w:rsidP="0016703D">
      <w:pPr>
        <w:ind w:left="142" w:right="193"/>
        <w:jc w:val="both"/>
        <w:rPr>
          <w:rFonts w:ascii="Arial" w:hAnsi="Arial" w:cs="Arial"/>
          <w:sz w:val="22"/>
          <w:szCs w:val="22"/>
        </w:rPr>
      </w:pPr>
      <w:r w:rsidRPr="00DD4F3D">
        <w:rPr>
          <w:rFonts w:ascii="Arial" w:hAnsi="Arial" w:cs="Arial"/>
          <w:sz w:val="22"/>
          <w:szCs w:val="22"/>
        </w:rPr>
        <w:t>Este Contrato podrá ser cancelado por el Instituto o por el Asegurado.</w:t>
      </w:r>
    </w:p>
    <w:p w14:paraId="59D09963" w14:textId="77777777" w:rsidR="00721D67" w:rsidRPr="00DD4F3D" w:rsidRDefault="00721D67" w:rsidP="0016703D">
      <w:pPr>
        <w:ind w:left="142" w:right="193"/>
        <w:jc w:val="both"/>
        <w:rPr>
          <w:rFonts w:ascii="Arial" w:hAnsi="Arial" w:cs="Arial"/>
          <w:sz w:val="22"/>
          <w:szCs w:val="22"/>
        </w:rPr>
      </w:pPr>
    </w:p>
    <w:p w14:paraId="32994913" w14:textId="77777777" w:rsidR="00721D67" w:rsidRPr="00DD4F3D" w:rsidRDefault="00721D67" w:rsidP="0016703D">
      <w:pPr>
        <w:autoSpaceDE w:val="0"/>
        <w:autoSpaceDN w:val="0"/>
        <w:adjustRightInd w:val="0"/>
        <w:ind w:left="142" w:right="193"/>
        <w:jc w:val="both"/>
        <w:rPr>
          <w:rFonts w:ascii="Arial" w:hAnsi="Arial" w:cs="Arial"/>
          <w:sz w:val="22"/>
          <w:szCs w:val="22"/>
        </w:rPr>
      </w:pPr>
      <w:r w:rsidRPr="00DD4F3D">
        <w:rPr>
          <w:rFonts w:ascii="Arial" w:hAnsi="Arial" w:cs="Arial"/>
          <w:sz w:val="22"/>
          <w:szCs w:val="22"/>
        </w:rPr>
        <w:t>Si el Instituto decide no mantener este seguro, podrá cancelarlo notificando por escrito al Asegurado, la terminación operará con treinta (30) días naturales de anticipación, con respecto a la fecha en que entrará en vigencia tal condición, y el Instituto devolverá la parte proporcional de la prima por el período que faltare para completar la vigencia del Contrato; no obstante, el Asegurado mantendrá sus derechos respecto a cualquier pérdida anterior a la fecha de terminación del seguro. Igualmente, el contrato se dará por terminado cuando el riesgo deje de existir, luego de la celebración del mismo.</w:t>
      </w:r>
    </w:p>
    <w:p w14:paraId="3D953D23" w14:textId="77777777" w:rsidR="00721D67" w:rsidRPr="00DD4F3D" w:rsidRDefault="00721D67" w:rsidP="0016703D">
      <w:pPr>
        <w:ind w:left="142" w:right="193"/>
        <w:jc w:val="both"/>
        <w:rPr>
          <w:rFonts w:ascii="Arial" w:hAnsi="Arial" w:cs="Arial"/>
          <w:sz w:val="22"/>
          <w:szCs w:val="22"/>
        </w:rPr>
      </w:pPr>
    </w:p>
    <w:p w14:paraId="21573C63" w14:textId="3E0EF3AC" w:rsidR="00721D67" w:rsidRPr="00DD4F3D" w:rsidRDefault="00721D67" w:rsidP="0016703D">
      <w:pPr>
        <w:ind w:left="142" w:right="193"/>
        <w:jc w:val="both"/>
        <w:rPr>
          <w:rFonts w:ascii="Arial" w:hAnsi="Arial" w:cs="Arial"/>
          <w:sz w:val="22"/>
          <w:szCs w:val="22"/>
        </w:rPr>
      </w:pPr>
      <w:r w:rsidRPr="00DD4F3D">
        <w:rPr>
          <w:rFonts w:ascii="Arial" w:hAnsi="Arial" w:cs="Arial"/>
          <w:sz w:val="22"/>
          <w:szCs w:val="22"/>
        </w:rPr>
        <w:t xml:space="preserve">Si el Asegurado y/o Tomador decide no mantener este seguro, deberá dar aviso por escrito al Instituto por lo menos con treinta (30) días naturales de anticipación a la fecha de cancelación de la </w:t>
      </w:r>
      <w:r w:rsidR="00A35AD1" w:rsidRPr="00DD4F3D">
        <w:rPr>
          <w:rFonts w:ascii="Arial" w:hAnsi="Arial" w:cs="Arial"/>
          <w:sz w:val="22"/>
          <w:szCs w:val="22"/>
        </w:rPr>
        <w:t>póliza;</w:t>
      </w:r>
      <w:r w:rsidRPr="00DD4F3D">
        <w:rPr>
          <w:rFonts w:ascii="Arial" w:hAnsi="Arial" w:cs="Arial"/>
          <w:sz w:val="22"/>
          <w:szCs w:val="22"/>
        </w:rPr>
        <w:t xml:space="preserve"> en cuyo caso el Instituto cancelará el Contrato a partir de la fecha señalada expresamente por el Asegurado y/o Tomador, la cual no podrá ser anterior a la fecha en que se recibe el aviso. </w:t>
      </w:r>
    </w:p>
    <w:p w14:paraId="2AB45F2F" w14:textId="77777777" w:rsidR="00721D67" w:rsidRPr="00DD4F3D" w:rsidRDefault="00721D67" w:rsidP="0016703D">
      <w:pPr>
        <w:ind w:left="142" w:right="193"/>
        <w:jc w:val="both"/>
        <w:rPr>
          <w:rFonts w:ascii="Arial" w:hAnsi="Arial" w:cs="Arial"/>
          <w:sz w:val="22"/>
          <w:szCs w:val="22"/>
        </w:rPr>
      </w:pPr>
    </w:p>
    <w:p w14:paraId="64B450E9" w14:textId="77777777" w:rsidR="00721D67" w:rsidRPr="00DD4F3D" w:rsidRDefault="00721D67" w:rsidP="0016703D">
      <w:pPr>
        <w:autoSpaceDE w:val="0"/>
        <w:autoSpaceDN w:val="0"/>
        <w:adjustRightInd w:val="0"/>
        <w:ind w:left="142" w:right="193"/>
        <w:jc w:val="both"/>
        <w:rPr>
          <w:rFonts w:ascii="Arial" w:hAnsi="Arial" w:cs="Arial"/>
          <w:sz w:val="22"/>
          <w:szCs w:val="22"/>
        </w:rPr>
      </w:pPr>
      <w:r w:rsidRPr="00DD4F3D">
        <w:rPr>
          <w:rFonts w:ascii="Arial" w:hAnsi="Arial" w:cs="Arial"/>
          <w:sz w:val="22"/>
          <w:szCs w:val="22"/>
        </w:rPr>
        <w:t>La cancelación se regirá por los siguientes preceptos:</w:t>
      </w:r>
    </w:p>
    <w:p w14:paraId="7490D561" w14:textId="77777777" w:rsidR="00721D67" w:rsidRPr="00DD4F3D" w:rsidRDefault="00721D67" w:rsidP="0016703D">
      <w:pPr>
        <w:autoSpaceDE w:val="0"/>
        <w:autoSpaceDN w:val="0"/>
        <w:adjustRightInd w:val="0"/>
        <w:ind w:left="142" w:right="193"/>
        <w:jc w:val="both"/>
        <w:rPr>
          <w:rFonts w:ascii="Arial" w:hAnsi="Arial" w:cs="Arial"/>
          <w:sz w:val="22"/>
          <w:szCs w:val="22"/>
        </w:rPr>
      </w:pPr>
    </w:p>
    <w:p w14:paraId="7356E92A" w14:textId="77777777" w:rsidR="00721D67" w:rsidRPr="00DD4F3D" w:rsidRDefault="00721D67" w:rsidP="00C9211B">
      <w:pPr>
        <w:pStyle w:val="Prrafodelista"/>
        <w:numPr>
          <w:ilvl w:val="0"/>
          <w:numId w:val="48"/>
        </w:numPr>
        <w:ind w:left="709" w:right="193" w:hanging="567"/>
        <w:jc w:val="both"/>
        <w:rPr>
          <w:rFonts w:ascii="Arial" w:hAnsi="Arial" w:cs="Arial"/>
          <w:sz w:val="22"/>
          <w:szCs w:val="22"/>
        </w:rPr>
      </w:pPr>
      <w:r w:rsidRPr="00DD4F3D">
        <w:rPr>
          <w:rFonts w:ascii="Arial" w:hAnsi="Arial" w:cs="Arial"/>
          <w:sz w:val="22"/>
          <w:szCs w:val="22"/>
        </w:rPr>
        <w:t xml:space="preserve">En caso de que el seguro sea cancelado a solicitud del Asegurado y/o Tomador durante los primeros cinco (5) días de la emisión, el Instituto le devolverá el 100% de las primas que haya pagado. </w:t>
      </w:r>
    </w:p>
    <w:p w14:paraId="683BE512" w14:textId="77777777" w:rsidR="00721D67" w:rsidRPr="00DD4F3D" w:rsidRDefault="00721D67" w:rsidP="00C9211B">
      <w:pPr>
        <w:pStyle w:val="Prrafodelista"/>
        <w:numPr>
          <w:ilvl w:val="0"/>
          <w:numId w:val="48"/>
        </w:numPr>
        <w:ind w:left="709" w:right="193" w:hanging="567"/>
        <w:jc w:val="both"/>
        <w:rPr>
          <w:rFonts w:ascii="Arial" w:hAnsi="Arial" w:cs="Arial"/>
          <w:sz w:val="22"/>
          <w:szCs w:val="22"/>
        </w:rPr>
      </w:pPr>
      <w:r w:rsidRPr="00DD4F3D">
        <w:rPr>
          <w:rFonts w:ascii="Arial" w:hAnsi="Arial" w:cs="Arial"/>
          <w:sz w:val="22"/>
          <w:szCs w:val="22"/>
        </w:rPr>
        <w:t xml:space="preserve">Si la cancelación se produce posterior a los primeros cinco (5) días de la emisión y la póliza fue suscrita con vigencia de corto plazo (inferior a un semestre), el cálculo de la prima no devengada que se reembolsará al Asegurado y/o Tomador se efectuará a prorrata, deduciendo un porcentaje igual al 8% por ciento por concepto de gastos administrativos. </w:t>
      </w:r>
    </w:p>
    <w:p w14:paraId="5CCFC445" w14:textId="6359827E" w:rsidR="00721D67" w:rsidRPr="00DD4F3D" w:rsidRDefault="00721D67" w:rsidP="00C9211B">
      <w:pPr>
        <w:pStyle w:val="Prrafodelista"/>
        <w:numPr>
          <w:ilvl w:val="0"/>
          <w:numId w:val="48"/>
        </w:numPr>
        <w:autoSpaceDE w:val="0"/>
        <w:autoSpaceDN w:val="0"/>
        <w:adjustRightInd w:val="0"/>
        <w:ind w:left="709" w:right="193" w:hanging="567"/>
        <w:contextualSpacing/>
        <w:jc w:val="both"/>
        <w:rPr>
          <w:rFonts w:ascii="Arial" w:hAnsi="Arial" w:cs="Arial"/>
          <w:sz w:val="22"/>
          <w:szCs w:val="22"/>
        </w:rPr>
      </w:pPr>
      <w:r w:rsidRPr="00DD4F3D">
        <w:rPr>
          <w:rFonts w:ascii="Arial" w:hAnsi="Arial" w:cs="Arial"/>
          <w:sz w:val="22"/>
          <w:szCs w:val="22"/>
        </w:rPr>
        <w:lastRenderedPageBreak/>
        <w:t xml:space="preserve">Si la cancelación se produce posterior a los primeros </w:t>
      </w:r>
      <w:r w:rsidR="00A35AD1" w:rsidRPr="00DD4F3D">
        <w:rPr>
          <w:rFonts w:ascii="Arial" w:hAnsi="Arial" w:cs="Arial"/>
          <w:sz w:val="22"/>
          <w:szCs w:val="22"/>
        </w:rPr>
        <w:t>cinco (</w:t>
      </w:r>
      <w:r w:rsidRPr="00DD4F3D">
        <w:rPr>
          <w:rFonts w:ascii="Arial" w:hAnsi="Arial" w:cs="Arial"/>
          <w:sz w:val="22"/>
          <w:szCs w:val="22"/>
        </w:rPr>
        <w:t xml:space="preserve">5) días de la emisión o renovación y la póliza fue suscrita por un semestre (independientemente de la forma de pago), el Instituto tendrá derecho a retener la prima devengada a corto plazo y por el plazo transcurrido del seguro, debiendo reembolsar al Asegurado y/o Tomador la prima no devengada de acuerdo con el siguiente cuadro: </w:t>
      </w:r>
    </w:p>
    <w:p w14:paraId="29A97804" w14:textId="77777777" w:rsidR="00C767A6" w:rsidRPr="00DD4F3D" w:rsidRDefault="00C767A6" w:rsidP="00C767A6">
      <w:pPr>
        <w:pStyle w:val="Prrafodelista"/>
        <w:autoSpaceDE w:val="0"/>
        <w:autoSpaceDN w:val="0"/>
        <w:adjustRightInd w:val="0"/>
        <w:ind w:left="709" w:right="193" w:hanging="567"/>
        <w:contextualSpacing/>
        <w:jc w:val="both"/>
        <w:rPr>
          <w:rFonts w:ascii="Arial" w:hAnsi="Arial" w:cs="Arial"/>
          <w:sz w:val="22"/>
          <w:szCs w:val="22"/>
        </w:rPr>
      </w:pPr>
    </w:p>
    <w:tbl>
      <w:tblPr>
        <w:tblpPr w:leftFromText="141" w:rightFromText="141" w:vertAnchor="text" w:horzAnchor="margin" w:tblpXSpec="center" w:tblpY="87"/>
        <w:tblW w:w="8368" w:type="dxa"/>
        <w:tblLook w:val="00A0" w:firstRow="1" w:lastRow="0" w:firstColumn="1" w:lastColumn="0" w:noHBand="0" w:noVBand="0"/>
      </w:tblPr>
      <w:tblGrid>
        <w:gridCol w:w="5637"/>
        <w:gridCol w:w="2731"/>
      </w:tblGrid>
      <w:tr w:rsidR="00721D67" w:rsidRPr="00DD4F3D" w14:paraId="70D564ED" w14:textId="77777777" w:rsidTr="00C767A6">
        <w:trPr>
          <w:trHeight w:val="331"/>
        </w:trPr>
        <w:tc>
          <w:tcPr>
            <w:tcW w:w="5637" w:type="dxa"/>
            <w:vMerge w:val="restart"/>
            <w:tcBorders>
              <w:top w:val="double" w:sz="6" w:space="0" w:color="auto"/>
              <w:left w:val="nil"/>
              <w:bottom w:val="single" w:sz="8" w:space="0" w:color="000000"/>
              <w:right w:val="single" w:sz="8" w:space="0" w:color="auto"/>
            </w:tcBorders>
            <w:vAlign w:val="center"/>
          </w:tcPr>
          <w:p w14:paraId="656DE8F9" w14:textId="77777777" w:rsidR="00721D67" w:rsidRPr="00DD4F3D" w:rsidRDefault="00721D67" w:rsidP="00C767A6">
            <w:pPr>
              <w:ind w:left="709" w:right="193" w:hanging="567"/>
              <w:jc w:val="center"/>
              <w:rPr>
                <w:rFonts w:ascii="Arial" w:hAnsi="Arial" w:cs="Arial"/>
                <w:b/>
                <w:sz w:val="22"/>
                <w:szCs w:val="22"/>
              </w:rPr>
            </w:pPr>
            <w:r w:rsidRPr="00DD4F3D">
              <w:rPr>
                <w:rFonts w:ascii="Arial" w:hAnsi="Arial" w:cs="Arial"/>
                <w:b/>
                <w:sz w:val="22"/>
                <w:szCs w:val="22"/>
              </w:rPr>
              <w:t xml:space="preserve">Tiempo transcurrido desde la fecha de </w:t>
            </w:r>
          </w:p>
          <w:p w14:paraId="448F8926" w14:textId="77777777" w:rsidR="00721D67" w:rsidRPr="00DD4F3D" w:rsidRDefault="00721D67" w:rsidP="00C767A6">
            <w:pPr>
              <w:ind w:left="709" w:right="193" w:hanging="567"/>
              <w:jc w:val="center"/>
              <w:rPr>
                <w:rFonts w:ascii="Arial" w:hAnsi="Arial" w:cs="Arial"/>
                <w:b/>
                <w:sz w:val="22"/>
                <w:szCs w:val="22"/>
              </w:rPr>
            </w:pPr>
            <w:r w:rsidRPr="00DD4F3D">
              <w:rPr>
                <w:rFonts w:ascii="Arial" w:hAnsi="Arial" w:cs="Arial"/>
                <w:b/>
                <w:sz w:val="22"/>
                <w:szCs w:val="22"/>
              </w:rPr>
              <w:t>emisión hasta la fecha de cancelación</w:t>
            </w:r>
          </w:p>
        </w:tc>
        <w:tc>
          <w:tcPr>
            <w:tcW w:w="2731" w:type="dxa"/>
            <w:vMerge w:val="restart"/>
            <w:tcBorders>
              <w:top w:val="double" w:sz="6" w:space="0" w:color="auto"/>
              <w:left w:val="single" w:sz="8" w:space="0" w:color="auto"/>
              <w:bottom w:val="single" w:sz="8" w:space="0" w:color="000000"/>
              <w:right w:val="nil"/>
            </w:tcBorders>
            <w:vAlign w:val="center"/>
          </w:tcPr>
          <w:p w14:paraId="518D57D6" w14:textId="77777777" w:rsidR="00721D67" w:rsidRPr="00DD4F3D" w:rsidRDefault="00721D67" w:rsidP="00C767A6">
            <w:pPr>
              <w:ind w:left="709" w:right="193" w:hanging="567"/>
              <w:jc w:val="center"/>
              <w:rPr>
                <w:rFonts w:ascii="Arial" w:hAnsi="Arial" w:cs="Arial"/>
                <w:b/>
                <w:sz w:val="22"/>
                <w:szCs w:val="22"/>
              </w:rPr>
            </w:pPr>
            <w:r w:rsidRPr="00DD4F3D">
              <w:rPr>
                <w:rFonts w:ascii="Arial" w:hAnsi="Arial" w:cs="Arial"/>
                <w:b/>
                <w:sz w:val="22"/>
                <w:szCs w:val="22"/>
              </w:rPr>
              <w:t>Porcentaje devengado</w:t>
            </w:r>
          </w:p>
          <w:p w14:paraId="366F8F33" w14:textId="77777777" w:rsidR="00721D67" w:rsidRPr="00DD4F3D" w:rsidRDefault="00721D67" w:rsidP="00C767A6">
            <w:pPr>
              <w:ind w:left="709" w:right="193" w:hanging="567"/>
              <w:jc w:val="center"/>
              <w:rPr>
                <w:rFonts w:ascii="Arial" w:hAnsi="Arial" w:cs="Arial"/>
                <w:b/>
                <w:sz w:val="22"/>
                <w:szCs w:val="22"/>
              </w:rPr>
            </w:pPr>
            <w:r w:rsidRPr="00DD4F3D">
              <w:rPr>
                <w:rFonts w:ascii="Arial" w:hAnsi="Arial" w:cs="Arial"/>
                <w:b/>
                <w:sz w:val="22"/>
                <w:szCs w:val="22"/>
              </w:rPr>
              <w:t>de la prima semestral</w:t>
            </w:r>
          </w:p>
        </w:tc>
      </w:tr>
      <w:tr w:rsidR="00721D67" w:rsidRPr="00DD4F3D" w14:paraId="7FE7E0C6" w14:textId="77777777" w:rsidTr="00C767A6">
        <w:trPr>
          <w:trHeight w:val="253"/>
        </w:trPr>
        <w:tc>
          <w:tcPr>
            <w:tcW w:w="5637" w:type="dxa"/>
            <w:vMerge/>
            <w:tcBorders>
              <w:top w:val="double" w:sz="6" w:space="0" w:color="auto"/>
              <w:left w:val="nil"/>
              <w:bottom w:val="single" w:sz="8" w:space="0" w:color="000000"/>
              <w:right w:val="single" w:sz="8" w:space="0" w:color="auto"/>
            </w:tcBorders>
            <w:vAlign w:val="center"/>
          </w:tcPr>
          <w:p w14:paraId="458DCA4A" w14:textId="77777777" w:rsidR="00721D67" w:rsidRPr="00DD4F3D" w:rsidRDefault="00721D67" w:rsidP="00C9211B">
            <w:pPr>
              <w:pStyle w:val="Prrafodelista"/>
              <w:numPr>
                <w:ilvl w:val="0"/>
                <w:numId w:val="48"/>
              </w:numPr>
              <w:ind w:left="709" w:right="193" w:hanging="567"/>
              <w:rPr>
                <w:rFonts w:ascii="Arial" w:hAnsi="Arial" w:cs="Arial"/>
                <w:sz w:val="22"/>
                <w:szCs w:val="22"/>
              </w:rPr>
            </w:pPr>
          </w:p>
        </w:tc>
        <w:tc>
          <w:tcPr>
            <w:tcW w:w="2731" w:type="dxa"/>
            <w:vMerge/>
            <w:tcBorders>
              <w:top w:val="double" w:sz="6" w:space="0" w:color="auto"/>
              <w:left w:val="single" w:sz="8" w:space="0" w:color="auto"/>
              <w:bottom w:val="single" w:sz="8" w:space="0" w:color="000000"/>
              <w:right w:val="nil"/>
            </w:tcBorders>
            <w:vAlign w:val="center"/>
          </w:tcPr>
          <w:p w14:paraId="6B964BD3" w14:textId="77777777" w:rsidR="00721D67" w:rsidRPr="00DD4F3D" w:rsidRDefault="00721D67" w:rsidP="00C9211B">
            <w:pPr>
              <w:pStyle w:val="Prrafodelista"/>
              <w:numPr>
                <w:ilvl w:val="0"/>
                <w:numId w:val="48"/>
              </w:numPr>
              <w:ind w:left="709" w:right="193" w:hanging="567"/>
              <w:jc w:val="center"/>
              <w:rPr>
                <w:rFonts w:ascii="Arial" w:hAnsi="Arial" w:cs="Arial"/>
                <w:sz w:val="22"/>
                <w:szCs w:val="22"/>
              </w:rPr>
            </w:pPr>
          </w:p>
        </w:tc>
      </w:tr>
      <w:tr w:rsidR="00721D67" w:rsidRPr="00DD4F3D" w14:paraId="77B89482" w14:textId="77777777" w:rsidTr="00C767A6">
        <w:trPr>
          <w:trHeight w:val="6"/>
        </w:trPr>
        <w:tc>
          <w:tcPr>
            <w:tcW w:w="5637" w:type="dxa"/>
            <w:tcBorders>
              <w:top w:val="nil"/>
              <w:left w:val="nil"/>
              <w:bottom w:val="nil"/>
              <w:right w:val="single" w:sz="8" w:space="0" w:color="auto"/>
            </w:tcBorders>
            <w:vAlign w:val="center"/>
          </w:tcPr>
          <w:p w14:paraId="7DA70755" w14:textId="77777777" w:rsidR="00721D67" w:rsidRPr="00DD4F3D" w:rsidRDefault="00721D67" w:rsidP="00C767A6">
            <w:pPr>
              <w:pStyle w:val="Prrafodelista"/>
              <w:ind w:left="709" w:right="193" w:hanging="567"/>
              <w:rPr>
                <w:rFonts w:ascii="Arial" w:hAnsi="Arial" w:cs="Arial"/>
                <w:sz w:val="22"/>
                <w:szCs w:val="22"/>
              </w:rPr>
            </w:pPr>
            <w:r w:rsidRPr="00DD4F3D">
              <w:rPr>
                <w:rFonts w:ascii="Arial" w:hAnsi="Arial" w:cs="Arial"/>
                <w:sz w:val="22"/>
                <w:szCs w:val="22"/>
              </w:rPr>
              <w:t>Hasta 1 mes</w:t>
            </w:r>
          </w:p>
        </w:tc>
        <w:tc>
          <w:tcPr>
            <w:tcW w:w="2731" w:type="dxa"/>
            <w:tcBorders>
              <w:top w:val="nil"/>
              <w:left w:val="nil"/>
              <w:bottom w:val="nil"/>
              <w:right w:val="nil"/>
            </w:tcBorders>
            <w:vAlign w:val="center"/>
          </w:tcPr>
          <w:p w14:paraId="0BD14E61" w14:textId="77777777" w:rsidR="00721D67" w:rsidRPr="00DD4F3D" w:rsidRDefault="00721D67" w:rsidP="00C767A6">
            <w:pPr>
              <w:ind w:left="709" w:right="193" w:hanging="567"/>
              <w:jc w:val="center"/>
              <w:rPr>
                <w:rFonts w:ascii="Arial" w:hAnsi="Arial" w:cs="Arial"/>
                <w:sz w:val="22"/>
                <w:szCs w:val="22"/>
              </w:rPr>
            </w:pPr>
            <w:r w:rsidRPr="00DD4F3D">
              <w:rPr>
                <w:rFonts w:ascii="Arial" w:hAnsi="Arial" w:cs="Arial"/>
                <w:sz w:val="22"/>
                <w:szCs w:val="22"/>
              </w:rPr>
              <w:t>32%</w:t>
            </w:r>
          </w:p>
        </w:tc>
      </w:tr>
      <w:tr w:rsidR="00721D67" w:rsidRPr="00DD4F3D" w14:paraId="2F6955DC" w14:textId="77777777" w:rsidTr="00C767A6">
        <w:trPr>
          <w:trHeight w:val="6"/>
        </w:trPr>
        <w:tc>
          <w:tcPr>
            <w:tcW w:w="5637" w:type="dxa"/>
            <w:tcBorders>
              <w:top w:val="nil"/>
              <w:left w:val="nil"/>
              <w:bottom w:val="nil"/>
              <w:right w:val="single" w:sz="8" w:space="0" w:color="auto"/>
            </w:tcBorders>
            <w:vAlign w:val="center"/>
          </w:tcPr>
          <w:p w14:paraId="7F26450C" w14:textId="77777777" w:rsidR="00721D67" w:rsidRPr="00DD4F3D" w:rsidRDefault="00721D67" w:rsidP="00C767A6">
            <w:pPr>
              <w:pStyle w:val="Prrafodelista"/>
              <w:ind w:left="709" w:right="193" w:hanging="567"/>
              <w:rPr>
                <w:rFonts w:ascii="Arial" w:hAnsi="Arial" w:cs="Arial"/>
                <w:sz w:val="22"/>
                <w:szCs w:val="22"/>
              </w:rPr>
            </w:pPr>
            <w:r w:rsidRPr="00DD4F3D">
              <w:rPr>
                <w:rFonts w:ascii="Arial" w:hAnsi="Arial" w:cs="Arial"/>
                <w:sz w:val="22"/>
                <w:szCs w:val="22"/>
              </w:rPr>
              <w:t>Más de 1 mes a 2 meses</w:t>
            </w:r>
          </w:p>
        </w:tc>
        <w:tc>
          <w:tcPr>
            <w:tcW w:w="2731" w:type="dxa"/>
            <w:tcBorders>
              <w:top w:val="nil"/>
              <w:left w:val="nil"/>
              <w:bottom w:val="nil"/>
              <w:right w:val="nil"/>
            </w:tcBorders>
            <w:vAlign w:val="center"/>
          </w:tcPr>
          <w:p w14:paraId="7A33C714" w14:textId="77777777" w:rsidR="00721D67" w:rsidRPr="00DD4F3D" w:rsidRDefault="00721D67" w:rsidP="00C767A6">
            <w:pPr>
              <w:ind w:left="709" w:right="193" w:hanging="567"/>
              <w:jc w:val="center"/>
              <w:rPr>
                <w:rFonts w:ascii="Arial" w:hAnsi="Arial" w:cs="Arial"/>
                <w:sz w:val="22"/>
                <w:szCs w:val="22"/>
              </w:rPr>
            </w:pPr>
            <w:r w:rsidRPr="00DD4F3D">
              <w:rPr>
                <w:rFonts w:ascii="Arial" w:hAnsi="Arial" w:cs="Arial"/>
                <w:sz w:val="22"/>
                <w:szCs w:val="22"/>
              </w:rPr>
              <w:t>50%</w:t>
            </w:r>
          </w:p>
        </w:tc>
      </w:tr>
      <w:tr w:rsidR="00721D67" w:rsidRPr="00DD4F3D" w14:paraId="69E778CD" w14:textId="77777777" w:rsidTr="00C767A6">
        <w:trPr>
          <w:trHeight w:val="6"/>
        </w:trPr>
        <w:tc>
          <w:tcPr>
            <w:tcW w:w="5637" w:type="dxa"/>
            <w:tcBorders>
              <w:top w:val="nil"/>
              <w:left w:val="nil"/>
              <w:bottom w:val="nil"/>
              <w:right w:val="single" w:sz="8" w:space="0" w:color="auto"/>
            </w:tcBorders>
            <w:vAlign w:val="center"/>
          </w:tcPr>
          <w:p w14:paraId="770F9BAE" w14:textId="77777777" w:rsidR="00721D67" w:rsidRPr="00DD4F3D" w:rsidRDefault="00721D67" w:rsidP="00C767A6">
            <w:pPr>
              <w:pStyle w:val="Prrafodelista"/>
              <w:ind w:left="709" w:right="193" w:hanging="567"/>
              <w:rPr>
                <w:rFonts w:ascii="Arial" w:hAnsi="Arial" w:cs="Arial"/>
                <w:sz w:val="22"/>
                <w:szCs w:val="22"/>
              </w:rPr>
            </w:pPr>
            <w:r w:rsidRPr="00DD4F3D">
              <w:rPr>
                <w:rFonts w:ascii="Arial" w:hAnsi="Arial" w:cs="Arial"/>
                <w:sz w:val="22"/>
                <w:szCs w:val="22"/>
              </w:rPr>
              <w:t>Más de 2 meses a 3 meses</w:t>
            </w:r>
          </w:p>
        </w:tc>
        <w:tc>
          <w:tcPr>
            <w:tcW w:w="2731" w:type="dxa"/>
            <w:tcBorders>
              <w:top w:val="nil"/>
              <w:left w:val="nil"/>
              <w:bottom w:val="nil"/>
              <w:right w:val="nil"/>
            </w:tcBorders>
            <w:vAlign w:val="center"/>
          </w:tcPr>
          <w:p w14:paraId="2CD45C58" w14:textId="77777777" w:rsidR="00721D67" w:rsidRPr="00DD4F3D" w:rsidRDefault="00721D67" w:rsidP="00C767A6">
            <w:pPr>
              <w:ind w:left="709" w:right="193" w:hanging="567"/>
              <w:jc w:val="center"/>
              <w:rPr>
                <w:rFonts w:ascii="Arial" w:hAnsi="Arial" w:cs="Arial"/>
                <w:sz w:val="22"/>
                <w:szCs w:val="22"/>
              </w:rPr>
            </w:pPr>
            <w:r w:rsidRPr="00DD4F3D">
              <w:rPr>
                <w:rFonts w:ascii="Arial" w:hAnsi="Arial" w:cs="Arial"/>
                <w:sz w:val="22"/>
                <w:szCs w:val="22"/>
              </w:rPr>
              <w:t>66%</w:t>
            </w:r>
          </w:p>
        </w:tc>
      </w:tr>
      <w:tr w:rsidR="00721D67" w:rsidRPr="00DD4F3D" w14:paraId="0D45C8D5" w14:textId="77777777" w:rsidTr="00C767A6">
        <w:trPr>
          <w:trHeight w:val="6"/>
        </w:trPr>
        <w:tc>
          <w:tcPr>
            <w:tcW w:w="5637" w:type="dxa"/>
            <w:tcBorders>
              <w:top w:val="nil"/>
              <w:left w:val="nil"/>
              <w:bottom w:val="nil"/>
              <w:right w:val="single" w:sz="8" w:space="0" w:color="auto"/>
            </w:tcBorders>
            <w:vAlign w:val="center"/>
          </w:tcPr>
          <w:p w14:paraId="701252B2" w14:textId="77777777" w:rsidR="00721D67" w:rsidRPr="00DD4F3D" w:rsidRDefault="00721D67" w:rsidP="00C767A6">
            <w:pPr>
              <w:pStyle w:val="Prrafodelista"/>
              <w:ind w:left="709" w:right="193" w:hanging="567"/>
              <w:rPr>
                <w:rFonts w:ascii="Arial" w:hAnsi="Arial" w:cs="Arial"/>
                <w:sz w:val="22"/>
                <w:szCs w:val="22"/>
              </w:rPr>
            </w:pPr>
            <w:r w:rsidRPr="00DD4F3D">
              <w:rPr>
                <w:rFonts w:ascii="Arial" w:hAnsi="Arial" w:cs="Arial"/>
                <w:sz w:val="22"/>
                <w:szCs w:val="22"/>
              </w:rPr>
              <w:t>Más de 3 meses a 4 meses</w:t>
            </w:r>
          </w:p>
        </w:tc>
        <w:tc>
          <w:tcPr>
            <w:tcW w:w="2731" w:type="dxa"/>
            <w:tcBorders>
              <w:top w:val="nil"/>
              <w:left w:val="nil"/>
              <w:bottom w:val="nil"/>
              <w:right w:val="nil"/>
            </w:tcBorders>
            <w:vAlign w:val="center"/>
          </w:tcPr>
          <w:p w14:paraId="09FB6B08" w14:textId="77777777" w:rsidR="00721D67" w:rsidRPr="00DD4F3D" w:rsidRDefault="00721D67" w:rsidP="00C767A6">
            <w:pPr>
              <w:ind w:left="709" w:right="193" w:hanging="567"/>
              <w:jc w:val="center"/>
              <w:rPr>
                <w:rFonts w:ascii="Arial" w:hAnsi="Arial" w:cs="Arial"/>
                <w:sz w:val="22"/>
                <w:szCs w:val="22"/>
              </w:rPr>
            </w:pPr>
            <w:r w:rsidRPr="00DD4F3D">
              <w:rPr>
                <w:rFonts w:ascii="Arial" w:hAnsi="Arial" w:cs="Arial"/>
                <w:sz w:val="22"/>
                <w:szCs w:val="22"/>
              </w:rPr>
              <w:t>80%</w:t>
            </w:r>
          </w:p>
        </w:tc>
      </w:tr>
      <w:tr w:rsidR="00721D67" w:rsidRPr="00DD4F3D" w14:paraId="7A3B0FD7" w14:textId="77777777" w:rsidTr="00C767A6">
        <w:trPr>
          <w:trHeight w:val="6"/>
        </w:trPr>
        <w:tc>
          <w:tcPr>
            <w:tcW w:w="5637" w:type="dxa"/>
            <w:tcBorders>
              <w:top w:val="nil"/>
              <w:left w:val="nil"/>
              <w:bottom w:val="nil"/>
              <w:right w:val="single" w:sz="8" w:space="0" w:color="auto"/>
            </w:tcBorders>
            <w:vAlign w:val="center"/>
          </w:tcPr>
          <w:p w14:paraId="49364C53" w14:textId="77777777" w:rsidR="00721D67" w:rsidRPr="00DD4F3D" w:rsidRDefault="00721D67" w:rsidP="00C767A6">
            <w:pPr>
              <w:pStyle w:val="Prrafodelista"/>
              <w:ind w:left="709" w:right="193" w:hanging="567"/>
              <w:rPr>
                <w:rFonts w:ascii="Arial" w:hAnsi="Arial" w:cs="Arial"/>
                <w:sz w:val="22"/>
                <w:szCs w:val="22"/>
              </w:rPr>
            </w:pPr>
            <w:r w:rsidRPr="00DD4F3D">
              <w:rPr>
                <w:rFonts w:ascii="Arial" w:hAnsi="Arial" w:cs="Arial"/>
                <w:sz w:val="22"/>
                <w:szCs w:val="22"/>
              </w:rPr>
              <w:t>Más de 4 meses a 5 meses</w:t>
            </w:r>
          </w:p>
        </w:tc>
        <w:tc>
          <w:tcPr>
            <w:tcW w:w="2731" w:type="dxa"/>
            <w:tcBorders>
              <w:top w:val="nil"/>
              <w:left w:val="nil"/>
              <w:bottom w:val="nil"/>
              <w:right w:val="nil"/>
            </w:tcBorders>
            <w:vAlign w:val="center"/>
          </w:tcPr>
          <w:p w14:paraId="431AE7CA" w14:textId="77777777" w:rsidR="00721D67" w:rsidRPr="00DD4F3D" w:rsidRDefault="00721D67" w:rsidP="00C767A6">
            <w:pPr>
              <w:ind w:left="709" w:right="193" w:hanging="567"/>
              <w:jc w:val="center"/>
              <w:rPr>
                <w:rFonts w:ascii="Arial" w:hAnsi="Arial" w:cs="Arial"/>
                <w:sz w:val="22"/>
                <w:szCs w:val="22"/>
              </w:rPr>
            </w:pPr>
            <w:r w:rsidRPr="00DD4F3D">
              <w:rPr>
                <w:rFonts w:ascii="Arial" w:hAnsi="Arial" w:cs="Arial"/>
                <w:sz w:val="22"/>
                <w:szCs w:val="22"/>
              </w:rPr>
              <w:t>91%</w:t>
            </w:r>
          </w:p>
        </w:tc>
      </w:tr>
      <w:tr w:rsidR="00721D67" w:rsidRPr="00DD4F3D" w14:paraId="69AA55CA" w14:textId="77777777" w:rsidTr="00C767A6">
        <w:trPr>
          <w:trHeight w:val="80"/>
        </w:trPr>
        <w:tc>
          <w:tcPr>
            <w:tcW w:w="5637" w:type="dxa"/>
            <w:tcBorders>
              <w:top w:val="nil"/>
              <w:left w:val="nil"/>
              <w:bottom w:val="single" w:sz="8" w:space="0" w:color="auto"/>
              <w:right w:val="single" w:sz="8" w:space="0" w:color="auto"/>
            </w:tcBorders>
            <w:vAlign w:val="center"/>
          </w:tcPr>
          <w:p w14:paraId="46DB94AE" w14:textId="77777777" w:rsidR="00721D67" w:rsidRPr="00DD4F3D" w:rsidRDefault="00721D67" w:rsidP="00C767A6">
            <w:pPr>
              <w:pStyle w:val="Prrafodelista"/>
              <w:ind w:left="709" w:right="193" w:hanging="567"/>
              <w:rPr>
                <w:rFonts w:ascii="Arial" w:hAnsi="Arial" w:cs="Arial"/>
                <w:sz w:val="22"/>
                <w:szCs w:val="22"/>
              </w:rPr>
            </w:pPr>
            <w:r w:rsidRPr="00DD4F3D">
              <w:rPr>
                <w:rFonts w:ascii="Arial" w:hAnsi="Arial" w:cs="Arial"/>
                <w:sz w:val="22"/>
                <w:szCs w:val="22"/>
              </w:rPr>
              <w:t>Más de 5 meses a 6 meses</w:t>
            </w:r>
          </w:p>
        </w:tc>
        <w:tc>
          <w:tcPr>
            <w:tcW w:w="2731" w:type="dxa"/>
            <w:tcBorders>
              <w:top w:val="nil"/>
              <w:left w:val="nil"/>
              <w:bottom w:val="single" w:sz="8" w:space="0" w:color="auto"/>
              <w:right w:val="nil"/>
            </w:tcBorders>
            <w:vAlign w:val="center"/>
          </w:tcPr>
          <w:p w14:paraId="70E3AE80" w14:textId="77777777" w:rsidR="00721D67" w:rsidRPr="00DD4F3D" w:rsidRDefault="00721D67" w:rsidP="00C767A6">
            <w:pPr>
              <w:ind w:left="709" w:right="193" w:hanging="567"/>
              <w:jc w:val="center"/>
              <w:rPr>
                <w:rFonts w:ascii="Arial" w:hAnsi="Arial" w:cs="Arial"/>
                <w:sz w:val="22"/>
                <w:szCs w:val="22"/>
              </w:rPr>
            </w:pPr>
            <w:r w:rsidRPr="00DD4F3D">
              <w:rPr>
                <w:rFonts w:ascii="Arial" w:hAnsi="Arial" w:cs="Arial"/>
                <w:sz w:val="22"/>
                <w:szCs w:val="22"/>
              </w:rPr>
              <w:t>100%</w:t>
            </w:r>
          </w:p>
        </w:tc>
      </w:tr>
    </w:tbl>
    <w:p w14:paraId="46AA18CC" w14:textId="77777777" w:rsidR="00721D67" w:rsidRPr="00DD4F3D" w:rsidRDefault="00721D67" w:rsidP="00C767A6">
      <w:pPr>
        <w:pStyle w:val="Prrafodelista"/>
        <w:spacing w:line="276" w:lineRule="auto"/>
        <w:ind w:left="709" w:right="193" w:hanging="567"/>
        <w:contextualSpacing/>
        <w:jc w:val="both"/>
        <w:rPr>
          <w:rFonts w:ascii="Arial" w:hAnsi="Arial" w:cs="Arial"/>
          <w:sz w:val="22"/>
          <w:szCs w:val="22"/>
        </w:rPr>
      </w:pPr>
    </w:p>
    <w:p w14:paraId="068631F7" w14:textId="77777777" w:rsidR="00C767A6" w:rsidRPr="00DD4F3D" w:rsidRDefault="00C767A6" w:rsidP="00C767A6">
      <w:pPr>
        <w:spacing w:line="276" w:lineRule="auto"/>
        <w:ind w:left="709" w:right="193" w:hanging="567"/>
        <w:contextualSpacing/>
        <w:jc w:val="both"/>
        <w:rPr>
          <w:rFonts w:ascii="Arial" w:hAnsi="Arial" w:cs="Arial"/>
          <w:sz w:val="22"/>
          <w:szCs w:val="22"/>
        </w:rPr>
      </w:pPr>
    </w:p>
    <w:p w14:paraId="65377AC3" w14:textId="77777777" w:rsidR="00A24EDF" w:rsidRPr="00DD4F3D" w:rsidRDefault="00A24EDF" w:rsidP="00C767A6">
      <w:pPr>
        <w:spacing w:line="276" w:lineRule="auto"/>
        <w:ind w:left="709" w:right="193" w:hanging="567"/>
        <w:contextualSpacing/>
        <w:jc w:val="both"/>
        <w:rPr>
          <w:rFonts w:ascii="Arial" w:hAnsi="Arial" w:cs="Arial"/>
          <w:sz w:val="22"/>
          <w:szCs w:val="22"/>
        </w:rPr>
      </w:pPr>
    </w:p>
    <w:p w14:paraId="1C6D8739" w14:textId="77777777" w:rsidR="00EF02BE" w:rsidRPr="00DD4F3D" w:rsidRDefault="00EF02BE" w:rsidP="00EF02BE">
      <w:pPr>
        <w:spacing w:line="276" w:lineRule="auto"/>
        <w:ind w:right="193"/>
        <w:contextualSpacing/>
        <w:jc w:val="both"/>
        <w:rPr>
          <w:rFonts w:ascii="Arial" w:hAnsi="Arial" w:cs="Arial"/>
          <w:sz w:val="22"/>
          <w:szCs w:val="22"/>
        </w:rPr>
      </w:pPr>
    </w:p>
    <w:p w14:paraId="30E95D44" w14:textId="77777777" w:rsidR="00EF02BE" w:rsidRPr="00DD4F3D" w:rsidRDefault="00EF02BE" w:rsidP="00EF02BE">
      <w:pPr>
        <w:spacing w:line="276" w:lineRule="auto"/>
        <w:ind w:right="193"/>
        <w:contextualSpacing/>
        <w:jc w:val="both"/>
        <w:rPr>
          <w:rFonts w:ascii="Arial" w:hAnsi="Arial" w:cs="Arial"/>
          <w:sz w:val="22"/>
          <w:szCs w:val="22"/>
        </w:rPr>
      </w:pPr>
    </w:p>
    <w:p w14:paraId="03ABBF17" w14:textId="77777777" w:rsidR="00EF02BE" w:rsidRPr="00DD4F3D" w:rsidRDefault="00EF02BE" w:rsidP="00EF02BE">
      <w:pPr>
        <w:spacing w:line="276" w:lineRule="auto"/>
        <w:ind w:right="193"/>
        <w:contextualSpacing/>
        <w:jc w:val="both"/>
        <w:rPr>
          <w:rFonts w:ascii="Arial" w:hAnsi="Arial" w:cs="Arial"/>
          <w:sz w:val="22"/>
          <w:szCs w:val="22"/>
        </w:rPr>
      </w:pPr>
    </w:p>
    <w:p w14:paraId="6ECE9079" w14:textId="77777777" w:rsidR="00EF02BE" w:rsidRPr="00DD4F3D" w:rsidRDefault="00EF02BE" w:rsidP="00EF02BE">
      <w:pPr>
        <w:spacing w:line="276" w:lineRule="auto"/>
        <w:ind w:right="193"/>
        <w:contextualSpacing/>
        <w:jc w:val="both"/>
        <w:rPr>
          <w:rFonts w:ascii="Arial" w:hAnsi="Arial" w:cs="Arial"/>
          <w:sz w:val="22"/>
          <w:szCs w:val="22"/>
        </w:rPr>
      </w:pPr>
    </w:p>
    <w:p w14:paraId="058957DD" w14:textId="77777777" w:rsidR="00EF02BE" w:rsidRPr="00DD4F3D" w:rsidRDefault="00EF02BE" w:rsidP="00EF02BE">
      <w:pPr>
        <w:spacing w:line="276" w:lineRule="auto"/>
        <w:ind w:right="193"/>
        <w:contextualSpacing/>
        <w:jc w:val="both"/>
        <w:rPr>
          <w:rFonts w:ascii="Arial" w:hAnsi="Arial" w:cs="Arial"/>
          <w:sz w:val="22"/>
          <w:szCs w:val="22"/>
        </w:rPr>
      </w:pPr>
    </w:p>
    <w:p w14:paraId="00FC6DF7" w14:textId="77777777" w:rsidR="00EF02BE" w:rsidRPr="00DD4F3D" w:rsidRDefault="00EF02BE" w:rsidP="00EF02BE">
      <w:pPr>
        <w:spacing w:line="276" w:lineRule="auto"/>
        <w:ind w:right="193"/>
        <w:contextualSpacing/>
        <w:jc w:val="both"/>
        <w:rPr>
          <w:rFonts w:ascii="Arial" w:hAnsi="Arial" w:cs="Arial"/>
          <w:sz w:val="22"/>
          <w:szCs w:val="22"/>
        </w:rPr>
      </w:pPr>
    </w:p>
    <w:p w14:paraId="6F134471" w14:textId="77777777" w:rsidR="00EF02BE" w:rsidRPr="00DD4F3D" w:rsidRDefault="00EF02BE" w:rsidP="00EF02BE">
      <w:pPr>
        <w:spacing w:line="276" w:lineRule="auto"/>
        <w:ind w:right="193"/>
        <w:contextualSpacing/>
        <w:jc w:val="both"/>
        <w:rPr>
          <w:rFonts w:ascii="Arial" w:hAnsi="Arial" w:cs="Arial"/>
          <w:sz w:val="22"/>
          <w:szCs w:val="22"/>
        </w:rPr>
      </w:pPr>
    </w:p>
    <w:p w14:paraId="3FD9094B" w14:textId="77777777" w:rsidR="00281C0E" w:rsidRDefault="00A24EDF" w:rsidP="00C9211B">
      <w:pPr>
        <w:pStyle w:val="Prrafodelista"/>
        <w:numPr>
          <w:ilvl w:val="0"/>
          <w:numId w:val="48"/>
        </w:numPr>
        <w:spacing w:line="276" w:lineRule="auto"/>
        <w:ind w:left="709" w:right="193" w:hanging="567"/>
        <w:contextualSpacing/>
        <w:jc w:val="both"/>
        <w:rPr>
          <w:rFonts w:ascii="Arial" w:hAnsi="Arial" w:cs="Arial"/>
          <w:sz w:val="22"/>
          <w:szCs w:val="22"/>
        </w:rPr>
      </w:pPr>
      <w:bookmarkStart w:id="339" w:name="_Hlk25594425"/>
      <w:r w:rsidRPr="00DD4F3D">
        <w:rPr>
          <w:rFonts w:ascii="Arial" w:hAnsi="Arial" w:cs="Arial"/>
          <w:sz w:val="22"/>
          <w:szCs w:val="22"/>
        </w:rPr>
        <w:t xml:space="preserve">En </w:t>
      </w:r>
      <w:r w:rsidR="00721D67" w:rsidRPr="00DD4F3D">
        <w:rPr>
          <w:rFonts w:ascii="Arial" w:hAnsi="Arial" w:cs="Arial"/>
          <w:sz w:val="22"/>
          <w:szCs w:val="22"/>
        </w:rPr>
        <w:t>todo caso que corresponda la devolución de la prima, la misma se hará dentro de los diez (10) días hábiles siguientes a la solicitud de cancelación.</w:t>
      </w:r>
    </w:p>
    <w:p w14:paraId="0BD1BFAC" w14:textId="77777777" w:rsidR="00281C0E" w:rsidRPr="00281C0E" w:rsidRDefault="00281C0E" w:rsidP="00C9211B">
      <w:pPr>
        <w:pStyle w:val="Prrafodelista"/>
        <w:numPr>
          <w:ilvl w:val="0"/>
          <w:numId w:val="48"/>
        </w:numPr>
        <w:spacing w:line="276" w:lineRule="auto"/>
        <w:ind w:left="709" w:right="193" w:hanging="567"/>
        <w:contextualSpacing/>
        <w:jc w:val="both"/>
        <w:rPr>
          <w:rFonts w:ascii="Arial" w:hAnsi="Arial" w:cs="Arial"/>
          <w:sz w:val="22"/>
          <w:szCs w:val="22"/>
        </w:rPr>
      </w:pPr>
      <w:r w:rsidRPr="00281C0E">
        <w:rPr>
          <w:rFonts w:ascii="Arial" w:hAnsi="Arial" w:cs="Arial"/>
          <w:color w:val="000000"/>
          <w:sz w:val="22"/>
          <w:szCs w:val="22"/>
          <w:lang w:eastAsia="es-CR"/>
        </w:rPr>
        <w:t xml:space="preserve">En caso de Pérdida Reparable o Pérdida Total por las coberturas "D", "F", "H" y "Z" o si se agotare el monto asegurado, el seguro se cancelará en forma automática y la prima se tendrá por devengada en todas sus coberturas. </w:t>
      </w:r>
    </w:p>
    <w:p w14:paraId="3A0023E4" w14:textId="77777777" w:rsidR="00281C0E" w:rsidRPr="00281C0E" w:rsidRDefault="00281C0E" w:rsidP="00C9211B">
      <w:pPr>
        <w:pStyle w:val="Prrafodelista"/>
        <w:numPr>
          <w:ilvl w:val="0"/>
          <w:numId w:val="48"/>
        </w:numPr>
        <w:spacing w:line="276" w:lineRule="auto"/>
        <w:ind w:left="709" w:right="193" w:hanging="567"/>
        <w:contextualSpacing/>
        <w:jc w:val="both"/>
        <w:rPr>
          <w:rFonts w:ascii="Arial" w:hAnsi="Arial" w:cs="Arial"/>
          <w:sz w:val="22"/>
          <w:szCs w:val="22"/>
        </w:rPr>
      </w:pPr>
      <w:r w:rsidRPr="00281C0E">
        <w:rPr>
          <w:rFonts w:ascii="Arial" w:hAnsi="Arial" w:cs="Arial"/>
          <w:color w:val="000000"/>
          <w:sz w:val="22"/>
          <w:szCs w:val="22"/>
          <w:lang w:eastAsia="es-CR"/>
        </w:rPr>
        <w:t>Para vehículos que sean indemnizados como Pérdida Reparable o Pérdida Total bajo coberturas de responsabilidad civil de la póliza de un asegurado responsable, y ese vehículo cuenta con póliza con el Instituto, se procederá con la cancelación automática y se devolverá la prima que no fue devengada.</w:t>
      </w:r>
    </w:p>
    <w:p w14:paraId="02F81FA4" w14:textId="3FA8638E" w:rsidR="00281C0E" w:rsidRPr="00281C0E" w:rsidRDefault="00281C0E" w:rsidP="00C9211B">
      <w:pPr>
        <w:pStyle w:val="Prrafodelista"/>
        <w:numPr>
          <w:ilvl w:val="0"/>
          <w:numId w:val="48"/>
        </w:numPr>
        <w:spacing w:line="276" w:lineRule="auto"/>
        <w:ind w:left="709" w:right="193" w:hanging="567"/>
        <w:contextualSpacing/>
        <w:jc w:val="both"/>
        <w:rPr>
          <w:rFonts w:ascii="Arial" w:hAnsi="Arial" w:cs="Arial"/>
          <w:sz w:val="22"/>
          <w:szCs w:val="22"/>
        </w:rPr>
      </w:pPr>
      <w:r w:rsidRPr="00281C0E">
        <w:rPr>
          <w:rFonts w:ascii="Arial" w:hAnsi="Arial" w:cs="Arial"/>
          <w:color w:val="000000"/>
          <w:sz w:val="22"/>
          <w:szCs w:val="22"/>
          <w:lang w:eastAsia="es-CR"/>
        </w:rPr>
        <w:t>Si la póliza cuenta con Acreedor Prendario, previa cancelación del Contrato debe verificarse el cumplimiento de lo establecido en el Artículo “Acreedor Prendario” de las presentes Condiciones Generales.</w:t>
      </w:r>
    </w:p>
    <w:bookmarkEnd w:id="339"/>
    <w:p w14:paraId="5CEF8176" w14:textId="77777777" w:rsidR="00A81D42" w:rsidRPr="00FB084C" w:rsidRDefault="00A81D42" w:rsidP="0016703D">
      <w:pPr>
        <w:ind w:left="142" w:right="193"/>
        <w:jc w:val="both"/>
        <w:rPr>
          <w:rFonts w:ascii="Arial" w:hAnsi="Arial" w:cs="Arial"/>
          <w:sz w:val="22"/>
          <w:szCs w:val="22"/>
        </w:rPr>
      </w:pPr>
    </w:p>
    <w:p w14:paraId="617C2516" w14:textId="219785DD" w:rsidR="00721D67" w:rsidRPr="00DD4F3D" w:rsidRDefault="00721D67" w:rsidP="0016703D">
      <w:pPr>
        <w:pStyle w:val="Ttulo1"/>
        <w:ind w:left="142" w:right="193"/>
        <w:jc w:val="center"/>
        <w:rPr>
          <w:rFonts w:ascii="Arial" w:hAnsi="Arial" w:cs="Arial"/>
          <w:i w:val="0"/>
          <w:sz w:val="22"/>
          <w:szCs w:val="22"/>
        </w:rPr>
      </w:pPr>
      <w:bookmarkStart w:id="340" w:name="_Toc25833868"/>
      <w:r w:rsidRPr="00DD4F3D">
        <w:rPr>
          <w:rFonts w:ascii="Arial" w:hAnsi="Arial" w:cs="Arial"/>
          <w:i w:val="0"/>
          <w:sz w:val="22"/>
          <w:szCs w:val="22"/>
        </w:rPr>
        <w:t>SECCIÓN VII</w:t>
      </w:r>
      <w:r w:rsidR="00C63323" w:rsidRPr="00DD4F3D">
        <w:rPr>
          <w:rFonts w:ascii="Arial" w:hAnsi="Arial" w:cs="Arial"/>
          <w:i w:val="0"/>
          <w:sz w:val="22"/>
          <w:szCs w:val="22"/>
        </w:rPr>
        <w:t>I</w:t>
      </w:r>
      <w:bookmarkEnd w:id="340"/>
    </w:p>
    <w:p w14:paraId="72A7A930" w14:textId="63627805" w:rsidR="00721D67" w:rsidRPr="00DD4F3D" w:rsidRDefault="00721D67" w:rsidP="0016703D">
      <w:pPr>
        <w:pStyle w:val="Ttulo1"/>
        <w:ind w:left="142" w:right="193"/>
        <w:jc w:val="center"/>
        <w:rPr>
          <w:rFonts w:ascii="Arial" w:hAnsi="Arial" w:cs="Arial"/>
          <w:i w:val="0"/>
          <w:sz w:val="22"/>
          <w:szCs w:val="22"/>
        </w:rPr>
      </w:pPr>
      <w:bookmarkStart w:id="341" w:name="_Toc25833869"/>
      <w:r w:rsidRPr="00DD4F3D">
        <w:rPr>
          <w:rFonts w:ascii="Arial" w:hAnsi="Arial" w:cs="Arial"/>
          <w:i w:val="0"/>
          <w:sz w:val="22"/>
          <w:szCs w:val="22"/>
        </w:rPr>
        <w:t xml:space="preserve">CONDICIONES </w:t>
      </w:r>
      <w:r w:rsidR="00084E2C" w:rsidRPr="00DD4F3D">
        <w:rPr>
          <w:rFonts w:ascii="Arial" w:hAnsi="Arial" w:cs="Arial"/>
          <w:i w:val="0"/>
          <w:sz w:val="22"/>
          <w:szCs w:val="22"/>
        </w:rPr>
        <w:t>VARIAS</w:t>
      </w:r>
      <w:bookmarkEnd w:id="341"/>
    </w:p>
    <w:p w14:paraId="25127B5E" w14:textId="071AFDB2" w:rsidR="00F629A3" w:rsidRDefault="00F629A3" w:rsidP="00F629A3">
      <w:pPr>
        <w:pStyle w:val="Textoindependiente2"/>
        <w:ind w:left="142" w:right="193"/>
        <w:rPr>
          <w:rFonts w:ascii="Arial" w:hAnsi="Arial" w:cs="Arial"/>
          <w:sz w:val="22"/>
          <w:szCs w:val="22"/>
        </w:rPr>
      </w:pPr>
      <w:bookmarkStart w:id="342" w:name="_Toc240424313"/>
      <w:bookmarkStart w:id="343" w:name="_Toc271012120"/>
      <w:bookmarkStart w:id="344" w:name="_Toc271098208"/>
      <w:bookmarkStart w:id="345" w:name="_Toc414202725"/>
    </w:p>
    <w:p w14:paraId="51139266" w14:textId="42AC659A" w:rsidR="00F629A3" w:rsidRPr="00DD4F3D" w:rsidRDefault="00F05CDE" w:rsidP="00F629A3">
      <w:pPr>
        <w:pStyle w:val="Ttulo1"/>
        <w:ind w:left="142" w:right="193"/>
        <w:rPr>
          <w:rFonts w:ascii="Arial" w:hAnsi="Arial" w:cs="Arial"/>
          <w:i w:val="0"/>
          <w:sz w:val="22"/>
          <w:szCs w:val="22"/>
        </w:rPr>
      </w:pPr>
      <w:bookmarkStart w:id="346" w:name="_Toc430783521"/>
      <w:bookmarkStart w:id="347" w:name="_Toc25833870"/>
      <w:r w:rsidRPr="00DD4F3D">
        <w:rPr>
          <w:rFonts w:ascii="Arial" w:hAnsi="Arial" w:cs="Arial"/>
          <w:i w:val="0"/>
          <w:sz w:val="22"/>
          <w:szCs w:val="22"/>
        </w:rPr>
        <w:t>ARTÍCULO 3</w:t>
      </w:r>
      <w:r w:rsidR="00C63323" w:rsidRPr="00DD4F3D">
        <w:rPr>
          <w:rFonts w:ascii="Arial" w:hAnsi="Arial" w:cs="Arial"/>
          <w:i w:val="0"/>
          <w:sz w:val="22"/>
          <w:szCs w:val="22"/>
        </w:rPr>
        <w:t>4</w:t>
      </w:r>
      <w:r w:rsidR="00F629A3" w:rsidRPr="00DD4F3D">
        <w:rPr>
          <w:rFonts w:ascii="Arial" w:hAnsi="Arial" w:cs="Arial"/>
          <w:i w:val="0"/>
          <w:sz w:val="22"/>
          <w:szCs w:val="22"/>
        </w:rPr>
        <w:t>. MODALIDAD DE CONTRATACIÓN</w:t>
      </w:r>
      <w:bookmarkEnd w:id="346"/>
      <w:bookmarkEnd w:id="347"/>
    </w:p>
    <w:p w14:paraId="76E4374E" w14:textId="77777777" w:rsidR="00F629A3" w:rsidRPr="00DD4F3D" w:rsidRDefault="00F629A3" w:rsidP="00F629A3">
      <w:pPr>
        <w:tabs>
          <w:tab w:val="left" w:pos="-720"/>
        </w:tabs>
        <w:suppressAutoHyphens/>
        <w:ind w:left="142" w:right="193"/>
        <w:jc w:val="both"/>
        <w:rPr>
          <w:rFonts w:ascii="Arial" w:hAnsi="Arial" w:cs="Arial"/>
          <w:b/>
          <w:spacing w:val="-2"/>
          <w:sz w:val="22"/>
          <w:szCs w:val="22"/>
        </w:rPr>
      </w:pPr>
    </w:p>
    <w:p w14:paraId="2C2AACE3" w14:textId="77777777" w:rsidR="00F629A3" w:rsidRPr="00DD4F3D" w:rsidRDefault="00F629A3" w:rsidP="00F629A3">
      <w:pPr>
        <w:tabs>
          <w:tab w:val="left" w:pos="-720"/>
        </w:tabs>
        <w:suppressAutoHyphens/>
        <w:ind w:left="142" w:right="193"/>
        <w:jc w:val="both"/>
        <w:rPr>
          <w:rFonts w:ascii="Arial" w:hAnsi="Arial" w:cs="Arial"/>
          <w:bCs/>
          <w:spacing w:val="-2"/>
          <w:sz w:val="22"/>
          <w:szCs w:val="22"/>
        </w:rPr>
      </w:pPr>
      <w:r w:rsidRPr="00DD4F3D">
        <w:rPr>
          <w:rFonts w:ascii="Arial" w:hAnsi="Arial" w:cs="Arial"/>
          <w:bCs/>
          <w:spacing w:val="-2"/>
          <w:sz w:val="22"/>
          <w:szCs w:val="22"/>
        </w:rPr>
        <w:t>Este seguro podrá contratarse bajo la siguiente modalidad de contratación:</w:t>
      </w:r>
    </w:p>
    <w:p w14:paraId="7C375C8C" w14:textId="77777777" w:rsidR="00F629A3" w:rsidRPr="00DD4F3D" w:rsidRDefault="00F629A3" w:rsidP="00F629A3">
      <w:pPr>
        <w:tabs>
          <w:tab w:val="left" w:pos="-720"/>
        </w:tabs>
        <w:suppressAutoHyphens/>
        <w:ind w:left="142" w:right="193"/>
        <w:jc w:val="both"/>
        <w:rPr>
          <w:rFonts w:ascii="Arial" w:hAnsi="Arial" w:cs="Arial"/>
          <w:bCs/>
          <w:spacing w:val="-2"/>
          <w:sz w:val="22"/>
          <w:szCs w:val="22"/>
        </w:rPr>
      </w:pPr>
    </w:p>
    <w:p w14:paraId="72E67020" w14:textId="77777777" w:rsidR="00F629A3" w:rsidRPr="00DD4F3D" w:rsidRDefault="00F629A3" w:rsidP="00C9211B">
      <w:pPr>
        <w:pStyle w:val="Prrafodelista"/>
        <w:numPr>
          <w:ilvl w:val="0"/>
          <w:numId w:val="51"/>
        </w:numPr>
        <w:tabs>
          <w:tab w:val="left" w:pos="-720"/>
        </w:tabs>
        <w:suppressAutoHyphens/>
        <w:ind w:left="142" w:right="193" w:firstLine="0"/>
        <w:jc w:val="both"/>
        <w:rPr>
          <w:rFonts w:ascii="Arial" w:hAnsi="Arial" w:cs="Arial"/>
          <w:sz w:val="22"/>
          <w:szCs w:val="22"/>
        </w:rPr>
      </w:pPr>
      <w:r w:rsidRPr="00DD4F3D">
        <w:rPr>
          <w:rFonts w:ascii="Arial" w:hAnsi="Arial" w:cs="Arial"/>
          <w:sz w:val="22"/>
          <w:szCs w:val="22"/>
        </w:rPr>
        <w:t xml:space="preserve">Individual </w:t>
      </w:r>
    </w:p>
    <w:p w14:paraId="0D6872D7" w14:textId="77777777" w:rsidR="00F629A3" w:rsidRPr="00DD4F3D" w:rsidRDefault="00F629A3" w:rsidP="00F629A3">
      <w:pPr>
        <w:pStyle w:val="Ttulo1"/>
        <w:ind w:left="142" w:right="193"/>
        <w:rPr>
          <w:rFonts w:ascii="Arial" w:hAnsi="Arial" w:cs="Arial"/>
          <w:i w:val="0"/>
          <w:sz w:val="22"/>
          <w:szCs w:val="22"/>
        </w:rPr>
      </w:pPr>
    </w:p>
    <w:p w14:paraId="7B0A5547" w14:textId="492121DF" w:rsidR="00F629A3" w:rsidRPr="00DD4F3D" w:rsidRDefault="00F05CDE" w:rsidP="00F629A3">
      <w:pPr>
        <w:pStyle w:val="Ttulo1"/>
        <w:ind w:left="142" w:right="193"/>
        <w:rPr>
          <w:rFonts w:ascii="Arial" w:hAnsi="Arial" w:cs="Arial"/>
          <w:i w:val="0"/>
          <w:sz w:val="22"/>
          <w:szCs w:val="22"/>
        </w:rPr>
      </w:pPr>
      <w:bookmarkStart w:id="348" w:name="_Toc25833871"/>
      <w:r w:rsidRPr="00DD4F3D">
        <w:rPr>
          <w:rFonts w:ascii="Arial" w:hAnsi="Arial" w:cs="Arial"/>
          <w:i w:val="0"/>
          <w:sz w:val="22"/>
          <w:szCs w:val="22"/>
        </w:rPr>
        <w:t>ARTÍCULO 3</w:t>
      </w:r>
      <w:r w:rsidR="00C63323" w:rsidRPr="00DD4F3D">
        <w:rPr>
          <w:rFonts w:ascii="Arial" w:hAnsi="Arial" w:cs="Arial"/>
          <w:i w:val="0"/>
          <w:sz w:val="22"/>
          <w:szCs w:val="22"/>
        </w:rPr>
        <w:t>5</w:t>
      </w:r>
      <w:r w:rsidR="00F629A3" w:rsidRPr="00DD4F3D">
        <w:rPr>
          <w:rFonts w:ascii="Arial" w:hAnsi="Arial" w:cs="Arial"/>
          <w:i w:val="0"/>
          <w:sz w:val="22"/>
          <w:szCs w:val="22"/>
        </w:rPr>
        <w:t>. CONDICIONES PARA EL ASEGURAMIENTO</w:t>
      </w:r>
      <w:bookmarkEnd w:id="348"/>
    </w:p>
    <w:p w14:paraId="56768751" w14:textId="77777777" w:rsidR="00F629A3" w:rsidRPr="00DD4F3D" w:rsidRDefault="00F629A3" w:rsidP="00F629A3">
      <w:pPr>
        <w:tabs>
          <w:tab w:val="left" w:pos="-720"/>
        </w:tabs>
        <w:suppressAutoHyphens/>
        <w:ind w:left="142" w:right="193"/>
        <w:jc w:val="both"/>
        <w:rPr>
          <w:rFonts w:ascii="Arial" w:hAnsi="Arial" w:cs="Arial"/>
          <w:b/>
          <w:spacing w:val="-2"/>
          <w:sz w:val="22"/>
          <w:szCs w:val="22"/>
        </w:rPr>
      </w:pPr>
    </w:p>
    <w:p w14:paraId="1C321874" w14:textId="77777777" w:rsidR="00F629A3" w:rsidRPr="00DD4F3D" w:rsidRDefault="00F629A3" w:rsidP="00F629A3">
      <w:pPr>
        <w:pStyle w:val="Textoindependiente2"/>
        <w:ind w:left="142" w:right="193"/>
        <w:rPr>
          <w:rFonts w:ascii="Arial" w:hAnsi="Arial" w:cs="Arial"/>
          <w:bCs/>
          <w:spacing w:val="-2"/>
          <w:sz w:val="22"/>
          <w:szCs w:val="22"/>
        </w:rPr>
      </w:pPr>
      <w:r w:rsidRPr="00DD4F3D">
        <w:rPr>
          <w:rFonts w:ascii="Arial" w:hAnsi="Arial" w:cs="Arial"/>
          <w:bCs/>
          <w:spacing w:val="-2"/>
          <w:sz w:val="22"/>
          <w:szCs w:val="22"/>
        </w:rPr>
        <w:t>El Seguro Voluntario de Automóviles es un seguro de Riesgo Nombrado diseñado para ser comercializado para vehículos de todo tipo de carrocería, uso y antigüedad que cumplan con condiciones mecánicas y de carrocería mínimas para su aseguramiento.</w:t>
      </w:r>
    </w:p>
    <w:p w14:paraId="48E0CE71" w14:textId="77777777" w:rsidR="00F629A3" w:rsidRPr="00DD4F3D" w:rsidRDefault="00F629A3" w:rsidP="00F629A3">
      <w:pPr>
        <w:pStyle w:val="Textoindependiente2"/>
        <w:ind w:left="142" w:right="193"/>
        <w:rPr>
          <w:rFonts w:ascii="Arial" w:hAnsi="Arial" w:cs="Arial"/>
          <w:sz w:val="22"/>
          <w:szCs w:val="22"/>
        </w:rPr>
      </w:pPr>
      <w:r w:rsidRPr="00DD4F3D">
        <w:rPr>
          <w:rFonts w:ascii="Arial" w:hAnsi="Arial" w:cs="Arial"/>
          <w:bCs/>
          <w:spacing w:val="-2"/>
          <w:sz w:val="22"/>
          <w:szCs w:val="22"/>
        </w:rPr>
        <w:lastRenderedPageBreak/>
        <w:t xml:space="preserve"> </w:t>
      </w:r>
    </w:p>
    <w:p w14:paraId="735C96A5" w14:textId="34A01D3F" w:rsidR="00F629A3" w:rsidRPr="00DD4F3D" w:rsidRDefault="00F629A3" w:rsidP="00F629A3">
      <w:pPr>
        <w:pStyle w:val="Ttulo1"/>
        <w:ind w:left="142" w:right="193"/>
        <w:rPr>
          <w:rFonts w:ascii="Arial" w:hAnsi="Arial" w:cs="Arial"/>
          <w:i w:val="0"/>
          <w:sz w:val="22"/>
          <w:szCs w:val="22"/>
        </w:rPr>
      </w:pPr>
      <w:bookmarkStart w:id="349" w:name="_Toc240424330"/>
      <w:bookmarkStart w:id="350" w:name="_Toc271012137"/>
      <w:bookmarkStart w:id="351" w:name="_Toc271098225"/>
      <w:bookmarkStart w:id="352" w:name="_Toc414202741"/>
      <w:bookmarkStart w:id="353" w:name="_Toc25833872"/>
      <w:bookmarkStart w:id="354" w:name="_Toc44728158"/>
      <w:bookmarkStart w:id="355" w:name="_Toc44728157"/>
      <w:bookmarkStart w:id="356" w:name="_Toc192043275"/>
      <w:r w:rsidRPr="00DD4F3D">
        <w:rPr>
          <w:rFonts w:ascii="Arial" w:hAnsi="Arial" w:cs="Arial"/>
          <w:i w:val="0"/>
          <w:sz w:val="22"/>
          <w:szCs w:val="22"/>
        </w:rPr>
        <w:t xml:space="preserve">ARTÍCULO </w:t>
      </w:r>
      <w:bookmarkEnd w:id="349"/>
      <w:bookmarkEnd w:id="350"/>
      <w:bookmarkEnd w:id="351"/>
      <w:bookmarkEnd w:id="352"/>
      <w:r w:rsidR="00F05CDE" w:rsidRPr="00DD4F3D">
        <w:rPr>
          <w:rFonts w:ascii="Arial" w:hAnsi="Arial" w:cs="Arial"/>
          <w:i w:val="0"/>
          <w:sz w:val="22"/>
          <w:szCs w:val="22"/>
        </w:rPr>
        <w:t>3</w:t>
      </w:r>
      <w:r w:rsidR="00C63323" w:rsidRPr="00DD4F3D">
        <w:rPr>
          <w:rFonts w:ascii="Arial" w:hAnsi="Arial" w:cs="Arial"/>
          <w:i w:val="0"/>
          <w:sz w:val="22"/>
          <w:szCs w:val="22"/>
        </w:rPr>
        <w:t>6</w:t>
      </w:r>
      <w:r w:rsidRPr="00DD4F3D">
        <w:rPr>
          <w:rFonts w:ascii="Arial" w:hAnsi="Arial" w:cs="Arial"/>
          <w:i w:val="0"/>
          <w:sz w:val="22"/>
          <w:szCs w:val="22"/>
        </w:rPr>
        <w:t>. CAMBIOS EN LA PÓLIZA</w:t>
      </w:r>
      <w:bookmarkEnd w:id="353"/>
    </w:p>
    <w:p w14:paraId="420C30BA" w14:textId="77777777" w:rsidR="00F629A3" w:rsidRPr="00DD4F3D" w:rsidRDefault="00F629A3" w:rsidP="00F629A3">
      <w:pPr>
        <w:ind w:left="142" w:right="193"/>
        <w:rPr>
          <w:rFonts w:ascii="Arial" w:hAnsi="Arial" w:cs="Arial"/>
          <w:sz w:val="22"/>
          <w:szCs w:val="22"/>
        </w:rPr>
      </w:pPr>
    </w:p>
    <w:p w14:paraId="64AB8243" w14:textId="17607458" w:rsidR="005F530A" w:rsidRPr="005F530A" w:rsidRDefault="005F530A" w:rsidP="005F530A">
      <w:pPr>
        <w:ind w:left="142" w:right="193"/>
        <w:jc w:val="both"/>
        <w:rPr>
          <w:rFonts w:ascii="Arial" w:hAnsi="Arial" w:cs="Arial"/>
          <w:sz w:val="22"/>
          <w:szCs w:val="22"/>
        </w:rPr>
      </w:pPr>
      <w:bookmarkStart w:id="357" w:name="_Toc192043277"/>
      <w:bookmarkStart w:id="358" w:name="_Toc240424331"/>
      <w:bookmarkStart w:id="359" w:name="_Toc271012138"/>
      <w:bookmarkStart w:id="360" w:name="_Toc271098226"/>
      <w:bookmarkEnd w:id="354"/>
      <w:bookmarkEnd w:id="355"/>
      <w:bookmarkEnd w:id="356"/>
      <w:r w:rsidRPr="005F530A">
        <w:rPr>
          <w:rFonts w:ascii="Arial" w:hAnsi="Arial" w:cs="Arial"/>
          <w:sz w:val="22"/>
          <w:szCs w:val="22"/>
        </w:rPr>
        <w:t xml:space="preserve">Los términos de las Condiciones Generales y/o Particulares podrán ser modificados por medio de </w:t>
      </w:r>
      <w:proofErr w:type="spellStart"/>
      <w:r w:rsidRPr="005F530A">
        <w:rPr>
          <w:rFonts w:ascii="Arial" w:hAnsi="Arial" w:cs="Arial"/>
          <w:sz w:val="22"/>
          <w:szCs w:val="22"/>
        </w:rPr>
        <w:t>addendum</w:t>
      </w:r>
      <w:proofErr w:type="spellEnd"/>
      <w:r w:rsidRPr="005F530A">
        <w:rPr>
          <w:rFonts w:ascii="Arial" w:hAnsi="Arial" w:cs="Arial"/>
          <w:sz w:val="22"/>
          <w:szCs w:val="22"/>
        </w:rPr>
        <w:t xml:space="preserve"> suscrito por el Instituto y agregados a la póliza. Esta modificación deberá ser comunicada al Tomador y/o Asegurado con al menos 15 días hábiles de anticipación </w:t>
      </w:r>
      <w:r w:rsidR="00A81D42">
        <w:rPr>
          <w:rFonts w:ascii="Arial" w:hAnsi="Arial" w:cs="Arial"/>
          <w:sz w:val="22"/>
          <w:szCs w:val="22"/>
        </w:rPr>
        <w:t>al</w:t>
      </w:r>
      <w:r w:rsidRPr="005F530A">
        <w:rPr>
          <w:rFonts w:ascii="Arial" w:hAnsi="Arial" w:cs="Arial"/>
          <w:sz w:val="22"/>
          <w:szCs w:val="22"/>
        </w:rPr>
        <w:t xml:space="preserve"> vencimiento de la vigencia del seguro. </w:t>
      </w:r>
    </w:p>
    <w:p w14:paraId="22B12287" w14:textId="77777777" w:rsidR="005F530A" w:rsidRPr="005F530A" w:rsidRDefault="005F530A" w:rsidP="005F530A">
      <w:pPr>
        <w:ind w:left="142" w:right="193"/>
        <w:jc w:val="both"/>
        <w:rPr>
          <w:rFonts w:ascii="Arial" w:hAnsi="Arial" w:cs="Arial"/>
          <w:sz w:val="22"/>
          <w:szCs w:val="22"/>
        </w:rPr>
      </w:pPr>
    </w:p>
    <w:p w14:paraId="649FC134" w14:textId="7B141E0C" w:rsidR="005F530A" w:rsidRDefault="005F530A" w:rsidP="005F530A">
      <w:pPr>
        <w:ind w:left="142" w:right="193"/>
        <w:jc w:val="both"/>
        <w:rPr>
          <w:rFonts w:ascii="Arial" w:hAnsi="Arial" w:cs="Arial"/>
          <w:sz w:val="22"/>
          <w:szCs w:val="22"/>
        </w:rPr>
      </w:pPr>
      <w:r w:rsidRPr="005F530A">
        <w:rPr>
          <w:rFonts w:ascii="Arial" w:hAnsi="Arial" w:cs="Arial"/>
          <w:sz w:val="22"/>
          <w:szCs w:val="22"/>
        </w:rPr>
        <w:t xml:space="preserve">En caso de </w:t>
      </w:r>
      <w:r w:rsidR="00A81D42">
        <w:rPr>
          <w:rFonts w:ascii="Arial" w:hAnsi="Arial" w:cs="Arial"/>
          <w:sz w:val="22"/>
          <w:szCs w:val="22"/>
        </w:rPr>
        <w:t>que el</w:t>
      </w:r>
      <w:r w:rsidRPr="005F530A">
        <w:rPr>
          <w:rFonts w:ascii="Arial" w:hAnsi="Arial" w:cs="Arial"/>
          <w:sz w:val="22"/>
          <w:szCs w:val="22"/>
        </w:rPr>
        <w:t xml:space="preserve"> Tomador y/o Asegurado decidan renovar la póliza, los cambios en el Contrato se incorporarán en forma inmediata y serán efectivos, a partir de la fecha de renovación siguiente en que se notifique al Asegurado.</w:t>
      </w:r>
    </w:p>
    <w:p w14:paraId="2A6AEE43" w14:textId="77777777" w:rsidR="005F530A" w:rsidRPr="005F530A" w:rsidRDefault="005F530A" w:rsidP="005F530A">
      <w:pPr>
        <w:ind w:left="142" w:right="193"/>
        <w:jc w:val="both"/>
        <w:rPr>
          <w:rFonts w:ascii="Arial" w:hAnsi="Arial" w:cs="Arial"/>
          <w:bCs/>
        </w:rPr>
      </w:pPr>
    </w:p>
    <w:p w14:paraId="0A813B86" w14:textId="1E12A507" w:rsidR="005F5CE9" w:rsidRPr="00DD4F3D" w:rsidRDefault="00F05CDE" w:rsidP="005F5CE9">
      <w:pPr>
        <w:pStyle w:val="Ttulo1"/>
        <w:ind w:left="142" w:right="193"/>
        <w:rPr>
          <w:rFonts w:ascii="Arial" w:hAnsi="Arial" w:cs="Arial"/>
          <w:i w:val="0"/>
          <w:sz w:val="22"/>
          <w:szCs w:val="22"/>
        </w:rPr>
      </w:pPr>
      <w:bookmarkStart w:id="361" w:name="_Toc240424366"/>
      <w:bookmarkStart w:id="362" w:name="_Toc271012173"/>
      <w:bookmarkStart w:id="363" w:name="_Toc271098261"/>
      <w:bookmarkStart w:id="364" w:name="_Toc414202777"/>
      <w:bookmarkStart w:id="365" w:name="_Toc25833873"/>
      <w:r w:rsidRPr="00DD4F3D">
        <w:rPr>
          <w:rFonts w:ascii="Arial" w:hAnsi="Arial" w:cs="Arial"/>
          <w:i w:val="0"/>
          <w:sz w:val="22"/>
          <w:szCs w:val="22"/>
        </w:rPr>
        <w:t>ARTÍCULO 3</w:t>
      </w:r>
      <w:r w:rsidR="00C63323" w:rsidRPr="00DD4F3D">
        <w:rPr>
          <w:rFonts w:ascii="Arial" w:hAnsi="Arial" w:cs="Arial"/>
          <w:i w:val="0"/>
          <w:sz w:val="22"/>
          <w:szCs w:val="22"/>
        </w:rPr>
        <w:t>7</w:t>
      </w:r>
      <w:r w:rsidR="005F5CE9" w:rsidRPr="00DD4F3D">
        <w:rPr>
          <w:rFonts w:ascii="Arial" w:hAnsi="Arial" w:cs="Arial"/>
          <w:i w:val="0"/>
          <w:sz w:val="22"/>
          <w:szCs w:val="22"/>
        </w:rPr>
        <w:t>. CONFIDENCIALIDAD DE LA INFORMACIÓN</w:t>
      </w:r>
      <w:bookmarkEnd w:id="361"/>
      <w:bookmarkEnd w:id="362"/>
      <w:bookmarkEnd w:id="363"/>
      <w:bookmarkEnd w:id="364"/>
      <w:bookmarkEnd w:id="365"/>
    </w:p>
    <w:p w14:paraId="1AD544A5" w14:textId="77777777" w:rsidR="005F5CE9" w:rsidRPr="00DD4F3D" w:rsidRDefault="005F5CE9" w:rsidP="005F5CE9">
      <w:pPr>
        <w:ind w:left="142" w:right="193"/>
        <w:jc w:val="both"/>
        <w:rPr>
          <w:rFonts w:ascii="Arial" w:hAnsi="Arial" w:cs="Arial"/>
          <w:b/>
          <w:sz w:val="22"/>
          <w:szCs w:val="22"/>
        </w:rPr>
      </w:pPr>
    </w:p>
    <w:p w14:paraId="02B733EE"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 xml:space="preserve">La información que sea suministrada en virtud de la suscripción de la presente póliza queda tutelada por el derecho a la intimidad y confidencialidad, salvo manifestación por escrito del Asegurado, en donde indique lo contrario o por requerimiento de la Autoridad Judicial. </w:t>
      </w:r>
    </w:p>
    <w:p w14:paraId="494FD799" w14:textId="77777777" w:rsidR="005F5CE9" w:rsidRPr="00DD4F3D" w:rsidRDefault="005F5CE9" w:rsidP="005F5CE9">
      <w:pPr>
        <w:pStyle w:val="Ttulo1"/>
        <w:ind w:left="142" w:right="193"/>
        <w:rPr>
          <w:rFonts w:ascii="Arial" w:hAnsi="Arial" w:cs="Arial"/>
          <w:i w:val="0"/>
          <w:sz w:val="22"/>
          <w:szCs w:val="22"/>
        </w:rPr>
      </w:pPr>
      <w:bookmarkStart w:id="366" w:name="_Toc414202773"/>
    </w:p>
    <w:p w14:paraId="4A12870B" w14:textId="51581D5B" w:rsidR="00F629A3" w:rsidRPr="00DD4F3D" w:rsidRDefault="00F629A3" w:rsidP="00F629A3">
      <w:pPr>
        <w:pStyle w:val="Ttulo1"/>
        <w:ind w:left="142" w:right="193"/>
        <w:rPr>
          <w:rFonts w:ascii="Arial" w:hAnsi="Arial" w:cs="Arial"/>
          <w:b w:val="0"/>
          <w:bCs/>
          <w:sz w:val="22"/>
          <w:szCs w:val="22"/>
        </w:rPr>
      </w:pPr>
      <w:bookmarkStart w:id="367" w:name="_Toc414202717"/>
      <w:bookmarkStart w:id="368" w:name="_Toc25833874"/>
      <w:bookmarkEnd w:id="342"/>
      <w:bookmarkEnd w:id="343"/>
      <w:bookmarkEnd w:id="344"/>
      <w:bookmarkEnd w:id="345"/>
      <w:bookmarkEnd w:id="357"/>
      <w:bookmarkEnd w:id="358"/>
      <w:bookmarkEnd w:id="359"/>
      <w:bookmarkEnd w:id="360"/>
      <w:bookmarkEnd w:id="366"/>
      <w:r w:rsidRPr="00DD4F3D">
        <w:rPr>
          <w:rFonts w:ascii="Arial" w:hAnsi="Arial" w:cs="Arial"/>
          <w:bCs/>
          <w:i w:val="0"/>
          <w:sz w:val="22"/>
          <w:szCs w:val="22"/>
        </w:rPr>
        <w:t>ARTÍCULO 3</w:t>
      </w:r>
      <w:r w:rsidR="00BC6883">
        <w:rPr>
          <w:rFonts w:ascii="Arial" w:hAnsi="Arial" w:cs="Arial"/>
          <w:bCs/>
          <w:i w:val="0"/>
          <w:sz w:val="22"/>
          <w:szCs w:val="22"/>
        </w:rPr>
        <w:t>8</w:t>
      </w:r>
      <w:r w:rsidRPr="00DD4F3D">
        <w:rPr>
          <w:rFonts w:ascii="Arial" w:hAnsi="Arial" w:cs="Arial"/>
          <w:bCs/>
          <w:i w:val="0"/>
          <w:sz w:val="22"/>
          <w:szCs w:val="22"/>
        </w:rPr>
        <w:t>. RECTIFICACIÓN DE LA PÓLIZA</w:t>
      </w:r>
      <w:bookmarkEnd w:id="367"/>
      <w:bookmarkEnd w:id="368"/>
    </w:p>
    <w:p w14:paraId="43D3807F" w14:textId="77777777" w:rsidR="00F629A3" w:rsidRPr="00DD4F3D" w:rsidRDefault="00F629A3" w:rsidP="00F629A3">
      <w:pPr>
        <w:autoSpaceDE w:val="0"/>
        <w:autoSpaceDN w:val="0"/>
        <w:adjustRightInd w:val="0"/>
        <w:ind w:left="142" w:right="193"/>
        <w:jc w:val="both"/>
        <w:rPr>
          <w:rFonts w:ascii="Arial" w:hAnsi="Arial" w:cs="Arial"/>
          <w:b/>
          <w:sz w:val="22"/>
          <w:szCs w:val="22"/>
          <w:highlight w:val="yellow"/>
        </w:rPr>
      </w:pPr>
    </w:p>
    <w:p w14:paraId="23F56E44" w14:textId="77777777" w:rsidR="00F629A3" w:rsidRPr="00DD4F3D" w:rsidRDefault="00F629A3" w:rsidP="00F629A3">
      <w:pPr>
        <w:autoSpaceDE w:val="0"/>
        <w:autoSpaceDN w:val="0"/>
        <w:adjustRightInd w:val="0"/>
        <w:ind w:left="142" w:right="193"/>
        <w:jc w:val="both"/>
        <w:rPr>
          <w:rFonts w:ascii="Arial" w:hAnsi="Arial" w:cs="Arial"/>
          <w:sz w:val="22"/>
          <w:szCs w:val="22"/>
          <w:lang w:val="es-CR"/>
        </w:rPr>
      </w:pPr>
      <w:r w:rsidRPr="00DD4F3D">
        <w:rPr>
          <w:rFonts w:ascii="Arial" w:hAnsi="Arial" w:cs="Arial"/>
          <w:sz w:val="22"/>
          <w:szCs w:val="22"/>
          <w:lang w:val="es-CR"/>
        </w:rPr>
        <w:t>Si el contenido de la póliza difiere de la solicitud o propuesta de seguro, prevalecerá la póliza. No obstante, la persona asegurada tendrá un plazo de treinta (30) días naturales a partir de la entrega de la póliza para solicitar la rectificación de las cláusulas respectivas. En este caso, los artículos sobre los que no se ha solicitado rectificación serán válidos y eficaces desde la fecha de emisión de la póliza. Transcurrido el plazo a que se refiere el párrafo anterior, caducará el derecho de la persona asegurada de solicitar la rectificación de la póliza.</w:t>
      </w:r>
    </w:p>
    <w:p w14:paraId="1993F049" w14:textId="77777777" w:rsidR="00F629A3" w:rsidRPr="00DD4F3D" w:rsidRDefault="00F629A3" w:rsidP="00F629A3">
      <w:pPr>
        <w:autoSpaceDE w:val="0"/>
        <w:autoSpaceDN w:val="0"/>
        <w:adjustRightInd w:val="0"/>
        <w:ind w:left="142" w:right="193"/>
        <w:jc w:val="both"/>
        <w:rPr>
          <w:rFonts w:ascii="Arial" w:hAnsi="Arial" w:cs="Arial"/>
          <w:sz w:val="22"/>
          <w:szCs w:val="22"/>
        </w:rPr>
      </w:pPr>
    </w:p>
    <w:p w14:paraId="5B75E23B" w14:textId="4EB6C1DE" w:rsidR="00F629A3" w:rsidRPr="00DD4F3D" w:rsidRDefault="00F629A3" w:rsidP="00F629A3">
      <w:pPr>
        <w:pStyle w:val="Ttulo1"/>
        <w:ind w:left="142" w:right="193"/>
        <w:rPr>
          <w:rFonts w:ascii="Arial" w:hAnsi="Arial" w:cs="Arial"/>
          <w:b w:val="0"/>
          <w:bCs/>
          <w:sz w:val="22"/>
          <w:szCs w:val="22"/>
        </w:rPr>
      </w:pPr>
      <w:bookmarkStart w:id="369" w:name="_Toc414202718"/>
      <w:bookmarkStart w:id="370" w:name="_Toc25833875"/>
      <w:r w:rsidRPr="00DD4F3D">
        <w:rPr>
          <w:rFonts w:ascii="Arial" w:hAnsi="Arial" w:cs="Arial"/>
          <w:bCs/>
          <w:i w:val="0"/>
          <w:sz w:val="22"/>
          <w:szCs w:val="22"/>
        </w:rPr>
        <w:t xml:space="preserve">ARTÍCULO </w:t>
      </w:r>
      <w:r w:rsidR="00BC6883">
        <w:rPr>
          <w:rFonts w:ascii="Arial" w:hAnsi="Arial" w:cs="Arial"/>
          <w:bCs/>
          <w:i w:val="0"/>
          <w:sz w:val="22"/>
          <w:szCs w:val="22"/>
        </w:rPr>
        <w:t>39</w:t>
      </w:r>
      <w:r w:rsidRPr="00DD4F3D">
        <w:rPr>
          <w:rFonts w:ascii="Arial" w:hAnsi="Arial" w:cs="Arial"/>
          <w:bCs/>
          <w:i w:val="0"/>
          <w:sz w:val="22"/>
          <w:szCs w:val="22"/>
        </w:rPr>
        <w:t>. DERECHO DE RETRACTO</w:t>
      </w:r>
      <w:bookmarkEnd w:id="369"/>
      <w:bookmarkEnd w:id="370"/>
    </w:p>
    <w:p w14:paraId="5474D6BC" w14:textId="77777777" w:rsidR="00F629A3" w:rsidRPr="00DD4F3D" w:rsidRDefault="00F629A3" w:rsidP="00F629A3">
      <w:pPr>
        <w:autoSpaceDE w:val="0"/>
        <w:autoSpaceDN w:val="0"/>
        <w:adjustRightInd w:val="0"/>
        <w:ind w:left="142" w:right="193"/>
        <w:jc w:val="both"/>
        <w:rPr>
          <w:rFonts w:ascii="Arial" w:hAnsi="Arial" w:cs="Arial"/>
          <w:b/>
          <w:bCs/>
          <w:sz w:val="22"/>
          <w:szCs w:val="22"/>
          <w:lang w:val="es-CR" w:eastAsia="es-CR"/>
        </w:rPr>
      </w:pPr>
    </w:p>
    <w:p w14:paraId="215EDA51" w14:textId="77777777" w:rsidR="00F629A3" w:rsidRPr="00DD4F3D" w:rsidRDefault="00F629A3" w:rsidP="00F629A3">
      <w:pPr>
        <w:autoSpaceDE w:val="0"/>
        <w:autoSpaceDN w:val="0"/>
        <w:adjustRightInd w:val="0"/>
        <w:ind w:left="142" w:right="193"/>
        <w:jc w:val="both"/>
        <w:rPr>
          <w:rFonts w:ascii="Arial" w:hAnsi="Arial" w:cs="Arial"/>
          <w:sz w:val="22"/>
          <w:szCs w:val="22"/>
        </w:rPr>
      </w:pPr>
      <w:r w:rsidRPr="00DD4F3D">
        <w:rPr>
          <w:rFonts w:ascii="Arial" w:hAnsi="Arial" w:cs="Arial"/>
          <w:sz w:val="22"/>
          <w:szCs w:val="22"/>
        </w:rPr>
        <w:t>El Asegurado tendrá la facultad de revocar unilateralmente el contrato amparado al derecho de retracto, sin indicación de los motivos y sin penalización alguna, dentro del plazo de 5 días hábiles, contados a partir de la fecha de adquisición de la póliza de seguro, siempre que no haya acaecido el evento dañoso objeto de cobertura. El Instituto dispondrá de un plazo de 10 días hábiles a contar desde el día que reciba la comunicación de la revocación unilateral del contrato, para devolver el monto de la prima.</w:t>
      </w:r>
    </w:p>
    <w:p w14:paraId="4EEA1E1B" w14:textId="77777777" w:rsidR="005F5CE9" w:rsidRPr="00DD4F3D" w:rsidRDefault="005F5CE9" w:rsidP="005F5CE9">
      <w:pPr>
        <w:pStyle w:val="Ttulo1"/>
        <w:ind w:left="142" w:right="193"/>
        <w:rPr>
          <w:rFonts w:ascii="Arial" w:hAnsi="Arial" w:cs="Arial"/>
          <w:i w:val="0"/>
          <w:sz w:val="22"/>
          <w:szCs w:val="22"/>
        </w:rPr>
      </w:pPr>
      <w:bookmarkStart w:id="371" w:name="_Toc414202756"/>
    </w:p>
    <w:p w14:paraId="7766EEBC" w14:textId="77777777" w:rsidR="00E103BD" w:rsidRPr="00D419A5" w:rsidRDefault="00E103BD" w:rsidP="00E103BD">
      <w:pPr>
        <w:pStyle w:val="Ttulo1"/>
        <w:rPr>
          <w:rFonts w:ascii="Arial" w:hAnsi="Arial" w:cs="Arial"/>
          <w:i w:val="0"/>
          <w:sz w:val="22"/>
          <w:szCs w:val="22"/>
          <w:u w:val="single"/>
        </w:rPr>
      </w:pPr>
      <w:bookmarkStart w:id="372" w:name="_Toc240424340"/>
      <w:bookmarkStart w:id="373" w:name="_Toc271012147"/>
      <w:bookmarkStart w:id="374" w:name="_Toc271098235"/>
      <w:bookmarkStart w:id="375" w:name="_Toc414202751"/>
      <w:bookmarkStart w:id="376" w:name="_Toc25833876"/>
      <w:r w:rsidRPr="00DD4F3D">
        <w:rPr>
          <w:rFonts w:ascii="Arial" w:hAnsi="Arial" w:cs="Arial"/>
          <w:i w:val="0"/>
          <w:sz w:val="22"/>
          <w:szCs w:val="22"/>
        </w:rPr>
        <w:t>ARTÍCULO 4</w:t>
      </w:r>
      <w:r>
        <w:rPr>
          <w:rFonts w:ascii="Arial" w:hAnsi="Arial" w:cs="Arial"/>
          <w:i w:val="0"/>
          <w:sz w:val="22"/>
          <w:szCs w:val="22"/>
        </w:rPr>
        <w:t>0</w:t>
      </w:r>
      <w:r w:rsidRPr="00DD4F3D">
        <w:rPr>
          <w:rFonts w:ascii="Arial" w:hAnsi="Arial" w:cs="Arial"/>
          <w:i w:val="0"/>
          <w:sz w:val="22"/>
          <w:szCs w:val="22"/>
        </w:rPr>
        <w:t xml:space="preserve">. </w:t>
      </w:r>
      <w:bookmarkEnd w:id="372"/>
      <w:bookmarkEnd w:id="373"/>
      <w:bookmarkEnd w:id="374"/>
      <w:bookmarkEnd w:id="375"/>
      <w:r w:rsidRPr="00D419A5">
        <w:rPr>
          <w:rFonts w:ascii="Arial" w:hAnsi="Arial" w:cs="Arial"/>
          <w:i w:val="0"/>
          <w:sz w:val="22"/>
          <w:szCs w:val="22"/>
        </w:rPr>
        <w:t>CONSECUENCIAS DE LAS DECLARACIONES FALSAS O INEXACTAS</w:t>
      </w:r>
      <w:bookmarkEnd w:id="376"/>
    </w:p>
    <w:p w14:paraId="42E198AF" w14:textId="77777777" w:rsidR="00E103BD" w:rsidRDefault="00E103BD" w:rsidP="00E103BD">
      <w:pPr>
        <w:jc w:val="both"/>
        <w:rPr>
          <w:rFonts w:ascii="Arial" w:eastAsia="MS Mincho" w:hAnsi="Arial" w:cs="Arial"/>
          <w:b/>
        </w:rPr>
      </w:pPr>
    </w:p>
    <w:p w14:paraId="63AB4B1D" w14:textId="77777777" w:rsidR="00E103BD" w:rsidRPr="00E103BD" w:rsidRDefault="00E103BD" w:rsidP="00C9211B">
      <w:pPr>
        <w:numPr>
          <w:ilvl w:val="0"/>
          <w:numId w:val="77"/>
        </w:numPr>
        <w:jc w:val="both"/>
        <w:rPr>
          <w:rFonts w:ascii="Arial" w:eastAsia="MS Mincho" w:hAnsi="Arial" w:cs="Arial"/>
          <w:b/>
          <w:sz w:val="22"/>
          <w:szCs w:val="22"/>
        </w:rPr>
      </w:pPr>
      <w:r w:rsidRPr="00E103BD">
        <w:rPr>
          <w:rFonts w:ascii="Arial" w:eastAsia="MS Mincho" w:hAnsi="Arial" w:cs="Arial"/>
          <w:b/>
          <w:sz w:val="22"/>
          <w:szCs w:val="22"/>
        </w:rPr>
        <w:t>Reticencia o falsedad en la declaración del riesgo:</w:t>
      </w:r>
    </w:p>
    <w:p w14:paraId="3D6D73B3" w14:textId="77777777" w:rsidR="00E103BD" w:rsidRDefault="00E103BD" w:rsidP="00E103BD">
      <w:pPr>
        <w:ind w:left="360"/>
        <w:jc w:val="both"/>
        <w:rPr>
          <w:rFonts w:ascii="Arial" w:hAnsi="Arial" w:cs="Arial"/>
          <w:szCs w:val="24"/>
        </w:rPr>
      </w:pPr>
    </w:p>
    <w:p w14:paraId="2AFC5D8A" w14:textId="742AE33C" w:rsidR="00E103BD" w:rsidRDefault="00E103BD" w:rsidP="00E103BD">
      <w:pPr>
        <w:pStyle w:val="Textoindependiente2"/>
        <w:ind w:left="142" w:right="193"/>
        <w:rPr>
          <w:rFonts w:ascii="Arial" w:hAnsi="Arial" w:cs="Arial"/>
          <w:sz w:val="22"/>
          <w:szCs w:val="22"/>
        </w:rPr>
      </w:pPr>
      <w:r w:rsidRPr="00E103BD">
        <w:rPr>
          <w:rFonts w:ascii="Arial" w:hAnsi="Arial" w:cs="Arial"/>
          <w:sz w:val="22"/>
          <w:szCs w:val="22"/>
        </w:rPr>
        <w:t>La reticencia o falsedad intencional por parte del Asegurado, sobre hechos o circunstancias que conocidos por el Instituto hubieran influido para que el contrato no se celebrara o se hiciera bajo otras circunstancias, producirán la nulidad relativa o absoluta del contrato, según corresponda.</w:t>
      </w:r>
    </w:p>
    <w:p w14:paraId="2C5C6D82" w14:textId="77777777" w:rsidR="00E103BD" w:rsidRPr="00E103BD" w:rsidRDefault="00E103BD" w:rsidP="00E103BD">
      <w:pPr>
        <w:pStyle w:val="Textoindependiente2"/>
        <w:ind w:left="142" w:right="193"/>
        <w:rPr>
          <w:rFonts w:ascii="Arial" w:hAnsi="Arial" w:cs="Arial"/>
          <w:sz w:val="22"/>
          <w:szCs w:val="22"/>
        </w:rPr>
      </w:pPr>
    </w:p>
    <w:p w14:paraId="2E9D43DC" w14:textId="70E1DFAD" w:rsidR="00E103BD" w:rsidRDefault="00E103BD" w:rsidP="00E103BD">
      <w:pPr>
        <w:pStyle w:val="Textoindependiente2"/>
        <w:ind w:left="142" w:right="193"/>
        <w:rPr>
          <w:rFonts w:ascii="Arial" w:hAnsi="Arial" w:cs="Arial"/>
          <w:sz w:val="22"/>
          <w:szCs w:val="22"/>
        </w:rPr>
      </w:pPr>
      <w:r w:rsidRPr="00E103BD">
        <w:rPr>
          <w:rFonts w:ascii="Arial" w:hAnsi="Arial" w:cs="Arial"/>
          <w:sz w:val="22"/>
          <w:szCs w:val="22"/>
        </w:rPr>
        <w:t>La declaración se considerará reticente cuando la circunstancia influyente sobre el riego es omitida, declarada en forma incompleta, inexacta, confusa o usando palabras de equivoco significado.</w:t>
      </w:r>
    </w:p>
    <w:p w14:paraId="244EECAE" w14:textId="77777777" w:rsidR="00E103BD" w:rsidRPr="00E103BD" w:rsidRDefault="00E103BD" w:rsidP="00E103BD">
      <w:pPr>
        <w:pStyle w:val="Textoindependiente2"/>
        <w:ind w:left="142" w:right="193"/>
        <w:rPr>
          <w:rFonts w:ascii="Arial" w:hAnsi="Arial" w:cs="Arial"/>
          <w:sz w:val="22"/>
          <w:szCs w:val="22"/>
        </w:rPr>
      </w:pPr>
    </w:p>
    <w:p w14:paraId="624128C2" w14:textId="02DA9A5E" w:rsidR="00E103BD" w:rsidRDefault="00E103BD" w:rsidP="00E103BD">
      <w:pPr>
        <w:pStyle w:val="Textoindependiente2"/>
        <w:ind w:left="142" w:right="193"/>
        <w:rPr>
          <w:rFonts w:ascii="Arial" w:hAnsi="Arial" w:cs="Arial"/>
          <w:sz w:val="22"/>
          <w:szCs w:val="22"/>
        </w:rPr>
      </w:pPr>
      <w:r w:rsidRPr="00E103BD">
        <w:rPr>
          <w:rFonts w:ascii="Arial" w:hAnsi="Arial" w:cs="Arial"/>
          <w:sz w:val="22"/>
          <w:szCs w:val="22"/>
        </w:rPr>
        <w:lastRenderedPageBreak/>
        <w:t>La declaración será falsa cuando la circunstancia es declarada de un modo que no corresponde a la realidad.  El Instituto podrá retener las primas pagadas hasta el momento en que tuvo conocimiento del vicio.</w:t>
      </w:r>
    </w:p>
    <w:p w14:paraId="1760C2BF" w14:textId="77777777" w:rsidR="00E103BD" w:rsidRPr="00E103BD" w:rsidRDefault="00E103BD" w:rsidP="00E103BD">
      <w:pPr>
        <w:pStyle w:val="Textoindependiente2"/>
        <w:ind w:left="142" w:right="193"/>
        <w:rPr>
          <w:rFonts w:ascii="Arial" w:hAnsi="Arial" w:cs="Arial"/>
          <w:sz w:val="22"/>
          <w:szCs w:val="22"/>
        </w:rPr>
      </w:pPr>
    </w:p>
    <w:p w14:paraId="78C59282" w14:textId="77777777" w:rsidR="00E103BD" w:rsidRPr="00E103BD" w:rsidRDefault="00E103BD" w:rsidP="00E103BD">
      <w:pPr>
        <w:pStyle w:val="Textoindependiente2"/>
        <w:ind w:left="142" w:right="193"/>
        <w:rPr>
          <w:rFonts w:ascii="Arial" w:hAnsi="Arial" w:cs="Arial"/>
          <w:sz w:val="22"/>
          <w:szCs w:val="22"/>
        </w:rPr>
      </w:pPr>
      <w:r w:rsidRPr="00E103BD">
        <w:rPr>
          <w:rFonts w:ascii="Arial" w:hAnsi="Arial" w:cs="Arial"/>
          <w:sz w:val="22"/>
          <w:szCs w:val="22"/>
        </w:rPr>
        <w:t>Si la omisión o inexactitud no es intencional, se procederá conforme lo que indica la Ley Reguladora del Contrato de Seguros en su artículo 32.</w:t>
      </w:r>
    </w:p>
    <w:p w14:paraId="4E9284FB" w14:textId="77777777" w:rsidR="00E103BD" w:rsidRPr="00162E05" w:rsidRDefault="00E103BD" w:rsidP="00E103BD">
      <w:pPr>
        <w:ind w:left="360"/>
        <w:jc w:val="both"/>
        <w:rPr>
          <w:rFonts w:ascii="Arial" w:hAnsi="Arial" w:cs="Arial"/>
          <w:szCs w:val="24"/>
        </w:rPr>
      </w:pPr>
      <w:r w:rsidRPr="00162E05">
        <w:rPr>
          <w:rFonts w:ascii="Arial" w:hAnsi="Arial" w:cs="Arial"/>
          <w:szCs w:val="24"/>
        </w:rPr>
        <w:t xml:space="preserve"> </w:t>
      </w:r>
    </w:p>
    <w:p w14:paraId="66045F7B" w14:textId="77777777" w:rsidR="00E103BD" w:rsidRPr="00E103BD" w:rsidRDefault="00E103BD" w:rsidP="00C9211B">
      <w:pPr>
        <w:numPr>
          <w:ilvl w:val="0"/>
          <w:numId w:val="77"/>
        </w:numPr>
        <w:jc w:val="both"/>
        <w:rPr>
          <w:rFonts w:ascii="Arial" w:eastAsia="MS Mincho" w:hAnsi="Arial" w:cs="Arial"/>
          <w:b/>
          <w:sz w:val="22"/>
          <w:szCs w:val="22"/>
        </w:rPr>
      </w:pPr>
      <w:bookmarkStart w:id="377" w:name="_Toc22629644"/>
      <w:r w:rsidRPr="00E103BD">
        <w:rPr>
          <w:rFonts w:ascii="Arial" w:eastAsia="MS Mincho" w:hAnsi="Arial" w:cs="Arial"/>
          <w:b/>
          <w:sz w:val="22"/>
          <w:szCs w:val="22"/>
        </w:rPr>
        <w:t>Declaración inexacta o fraudulenta en la ocurrencia de un siniestro</w:t>
      </w:r>
      <w:bookmarkEnd w:id="377"/>
      <w:r w:rsidRPr="00E103BD">
        <w:rPr>
          <w:rFonts w:ascii="Arial" w:eastAsia="MS Mincho" w:hAnsi="Arial" w:cs="Arial"/>
          <w:b/>
          <w:sz w:val="22"/>
          <w:szCs w:val="22"/>
        </w:rPr>
        <w:t>:</w:t>
      </w:r>
    </w:p>
    <w:p w14:paraId="50CFEAC4" w14:textId="77777777" w:rsidR="00E103BD" w:rsidRDefault="00E103BD" w:rsidP="00E103BD">
      <w:pPr>
        <w:ind w:left="360"/>
        <w:jc w:val="both"/>
        <w:rPr>
          <w:rFonts w:ascii="Arial" w:hAnsi="Arial" w:cs="Arial"/>
          <w:szCs w:val="24"/>
        </w:rPr>
      </w:pPr>
    </w:p>
    <w:p w14:paraId="536E4F6C" w14:textId="77777777" w:rsidR="00E103BD" w:rsidRPr="00E103BD" w:rsidRDefault="00E103BD" w:rsidP="00E103BD">
      <w:pPr>
        <w:pStyle w:val="Textoindependiente2"/>
        <w:ind w:left="142" w:right="193"/>
        <w:rPr>
          <w:rFonts w:ascii="Arial" w:hAnsi="Arial" w:cs="Arial"/>
          <w:sz w:val="22"/>
          <w:szCs w:val="22"/>
        </w:rPr>
      </w:pPr>
      <w:r w:rsidRPr="00E103BD">
        <w:rPr>
          <w:rFonts w:ascii="Arial" w:hAnsi="Arial" w:cs="Arial"/>
          <w:sz w:val="22"/>
          <w:szCs w:val="22"/>
        </w:rPr>
        <w:t>El Instituto queda liberado de la obligación de indemnizar si demuestra que el Asegurado, declaró con dolo o culpa grabe, en forma inexacta o fraudulenta la ocurrencia de un siniestro, hechos que de haber sido declarados correctamente podrían excluir, restringir o reducir esa obligación.</w:t>
      </w:r>
    </w:p>
    <w:p w14:paraId="2614B7E1" w14:textId="77777777" w:rsidR="00CE4BFB" w:rsidRPr="00FB084C" w:rsidRDefault="00CE4BFB" w:rsidP="00CE4BFB">
      <w:pPr>
        <w:ind w:left="142" w:right="193"/>
        <w:jc w:val="both"/>
        <w:rPr>
          <w:rFonts w:ascii="Arial" w:hAnsi="Arial" w:cs="Arial"/>
          <w:sz w:val="22"/>
          <w:szCs w:val="22"/>
          <w:lang w:val="es-CR"/>
        </w:rPr>
      </w:pPr>
    </w:p>
    <w:p w14:paraId="1BD15535" w14:textId="0F3F64E0" w:rsidR="005F5CE9" w:rsidRPr="00DD4F3D" w:rsidRDefault="005F5CE9" w:rsidP="005F5CE9">
      <w:pPr>
        <w:pStyle w:val="Ttulo1"/>
        <w:ind w:left="142" w:right="193"/>
        <w:rPr>
          <w:rFonts w:ascii="Arial" w:hAnsi="Arial" w:cs="Arial"/>
          <w:i w:val="0"/>
          <w:sz w:val="22"/>
          <w:szCs w:val="22"/>
        </w:rPr>
      </w:pPr>
      <w:bookmarkStart w:id="378" w:name="_Toc240424358"/>
      <w:bookmarkStart w:id="379" w:name="_Toc271012165"/>
      <w:bookmarkStart w:id="380" w:name="_Toc271098253"/>
      <w:bookmarkStart w:id="381" w:name="_Toc414202769"/>
      <w:bookmarkStart w:id="382" w:name="_Toc25833877"/>
      <w:bookmarkEnd w:id="371"/>
      <w:r w:rsidRPr="00DD4F3D">
        <w:rPr>
          <w:rFonts w:ascii="Arial" w:hAnsi="Arial" w:cs="Arial"/>
          <w:i w:val="0"/>
          <w:sz w:val="22"/>
          <w:szCs w:val="22"/>
        </w:rPr>
        <w:t xml:space="preserve">ARTÍCULO </w:t>
      </w:r>
      <w:bookmarkEnd w:id="378"/>
      <w:bookmarkEnd w:id="379"/>
      <w:bookmarkEnd w:id="380"/>
      <w:r w:rsidRPr="00DD4F3D">
        <w:rPr>
          <w:rFonts w:ascii="Arial" w:hAnsi="Arial" w:cs="Arial"/>
          <w:i w:val="0"/>
          <w:sz w:val="22"/>
          <w:szCs w:val="22"/>
        </w:rPr>
        <w:t>4</w:t>
      </w:r>
      <w:r w:rsidR="001E63E7">
        <w:rPr>
          <w:rFonts w:ascii="Arial" w:hAnsi="Arial" w:cs="Arial"/>
          <w:i w:val="0"/>
          <w:sz w:val="22"/>
          <w:szCs w:val="22"/>
        </w:rPr>
        <w:t>1</w:t>
      </w:r>
      <w:r w:rsidRPr="00DD4F3D">
        <w:rPr>
          <w:rFonts w:ascii="Arial" w:hAnsi="Arial" w:cs="Arial"/>
          <w:i w:val="0"/>
          <w:sz w:val="22"/>
          <w:szCs w:val="22"/>
        </w:rPr>
        <w:t>.</w:t>
      </w:r>
      <w:bookmarkStart w:id="383" w:name="_Toc44728176"/>
      <w:bookmarkStart w:id="384" w:name="_Toc192043297"/>
      <w:bookmarkStart w:id="385" w:name="_Toc240424359"/>
      <w:bookmarkStart w:id="386" w:name="_Toc271012166"/>
      <w:bookmarkStart w:id="387" w:name="_Toc271098254"/>
      <w:r w:rsidRPr="00DD4F3D">
        <w:rPr>
          <w:rFonts w:ascii="Arial" w:hAnsi="Arial" w:cs="Arial"/>
          <w:i w:val="0"/>
          <w:sz w:val="22"/>
          <w:szCs w:val="22"/>
        </w:rPr>
        <w:t xml:space="preserve"> SUBROGACIÓN</w:t>
      </w:r>
      <w:bookmarkEnd w:id="381"/>
      <w:bookmarkEnd w:id="382"/>
      <w:bookmarkEnd w:id="383"/>
      <w:bookmarkEnd w:id="384"/>
      <w:bookmarkEnd w:id="385"/>
      <w:bookmarkEnd w:id="386"/>
      <w:bookmarkEnd w:id="387"/>
    </w:p>
    <w:p w14:paraId="48BE8C8C" w14:textId="77777777" w:rsidR="005F5CE9" w:rsidRPr="00DD4F3D" w:rsidRDefault="005F5CE9" w:rsidP="005F5CE9">
      <w:pPr>
        <w:pStyle w:val="Ttulo1"/>
        <w:ind w:left="142" w:right="193"/>
        <w:rPr>
          <w:rFonts w:ascii="Arial" w:hAnsi="Arial" w:cs="Arial"/>
          <w:i w:val="0"/>
          <w:sz w:val="22"/>
          <w:szCs w:val="22"/>
        </w:rPr>
      </w:pPr>
    </w:p>
    <w:p w14:paraId="5122BCD6" w14:textId="77777777" w:rsidR="005F5CE9" w:rsidRPr="00DD4F3D" w:rsidRDefault="005F5CE9" w:rsidP="005F5CE9">
      <w:pPr>
        <w:pStyle w:val="Textoindependiente2"/>
        <w:ind w:left="142" w:right="193"/>
        <w:rPr>
          <w:rFonts w:ascii="Arial" w:hAnsi="Arial" w:cs="Arial"/>
          <w:sz w:val="22"/>
          <w:szCs w:val="22"/>
        </w:rPr>
      </w:pPr>
      <w:r w:rsidRPr="00DD4F3D">
        <w:rPr>
          <w:rFonts w:ascii="Arial" w:hAnsi="Arial" w:cs="Arial"/>
          <w:sz w:val="22"/>
          <w:szCs w:val="22"/>
        </w:rPr>
        <w:t>El Asegurado cederá al Instituto, sus derechos privilegios y acciones de cobro contra terceros responsables respecto a la cuantía de la indemnización que reciba y responderá de todo acto que perjudique la referida cesión.</w:t>
      </w:r>
    </w:p>
    <w:p w14:paraId="3CB33FC0" w14:textId="77777777" w:rsidR="005F5CE9" w:rsidRPr="00DD4F3D" w:rsidRDefault="005F5CE9" w:rsidP="005F5CE9">
      <w:pPr>
        <w:pStyle w:val="Textoindependiente2"/>
        <w:ind w:left="142" w:right="193"/>
        <w:rPr>
          <w:rFonts w:ascii="Arial" w:hAnsi="Arial" w:cs="Arial"/>
          <w:strike/>
          <w:sz w:val="22"/>
          <w:szCs w:val="22"/>
        </w:rPr>
      </w:pPr>
    </w:p>
    <w:p w14:paraId="43A172B4"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 xml:space="preserve">Tanto antes como después de cobrar la indemnización, el Asegurado queda comprometido a intervenir personalmente, gestionar y documentarse en todo cuanto fuere requerido por el Instituto, siempre que sea razonable y le sea posible, y a presentar las denuncias correspondientes ante los tribunales competentes, con el objeto de que el Instituto ejerza los derechos, recursos y acciones derivados o procedentes del traspaso o subrogación aquí previstos. </w:t>
      </w:r>
    </w:p>
    <w:p w14:paraId="23BA47F2" w14:textId="77777777" w:rsidR="005F5CE9" w:rsidRPr="00DD4F3D" w:rsidRDefault="005F5CE9" w:rsidP="005F5CE9">
      <w:pPr>
        <w:ind w:left="142" w:right="193"/>
        <w:jc w:val="both"/>
        <w:rPr>
          <w:rFonts w:ascii="Arial" w:hAnsi="Arial" w:cs="Arial"/>
          <w:sz w:val="22"/>
          <w:szCs w:val="22"/>
        </w:rPr>
      </w:pPr>
    </w:p>
    <w:p w14:paraId="3C66DF9D"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 xml:space="preserve">Los trámites y gastos ocasionados por esta intervención correrán a cuenta del Instituto. </w:t>
      </w:r>
    </w:p>
    <w:p w14:paraId="519D5590" w14:textId="77777777" w:rsidR="005F5CE9" w:rsidRPr="00DD4F3D" w:rsidRDefault="005F5CE9" w:rsidP="005F5CE9">
      <w:pPr>
        <w:ind w:left="142" w:right="193"/>
        <w:jc w:val="both"/>
        <w:rPr>
          <w:rFonts w:ascii="Arial" w:hAnsi="Arial" w:cs="Arial"/>
          <w:sz w:val="22"/>
          <w:szCs w:val="22"/>
        </w:rPr>
      </w:pPr>
    </w:p>
    <w:p w14:paraId="1BE852C0"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 xml:space="preserve">Si pagada la indemnización y cedidos los derechos, no se pudiere ejercer la subrogación por algún acto atribuible al Asegurado, el Instituto podrá requerirle el reintegro de la suma indemnizada, incluso este derecho se extiende al supuesto donde se haya llegado a un arreglo conciliatorio judicial o extrajudicial en Sede, sin la autorización expresa del Instituto. </w:t>
      </w:r>
    </w:p>
    <w:p w14:paraId="3ABB56A2" w14:textId="77777777" w:rsidR="005F5CE9" w:rsidRPr="00DD4F3D" w:rsidRDefault="005F5CE9" w:rsidP="005F5CE9">
      <w:pPr>
        <w:ind w:left="142" w:right="193"/>
        <w:jc w:val="both"/>
        <w:rPr>
          <w:rFonts w:ascii="Arial" w:hAnsi="Arial" w:cs="Arial"/>
          <w:sz w:val="22"/>
          <w:szCs w:val="22"/>
        </w:rPr>
      </w:pPr>
    </w:p>
    <w:p w14:paraId="3FF7583F"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Perderá el derecho a indemnización la persona asegurada que renuncie, total o parcialmente, a los derechos que tenga contra los terceros responsables del siniestro sin el consentimiento del Instituto asegurador.</w:t>
      </w:r>
    </w:p>
    <w:p w14:paraId="0F014919" w14:textId="77777777" w:rsidR="005F5CE9" w:rsidRPr="00DD4F3D" w:rsidRDefault="005F5CE9" w:rsidP="005F5CE9">
      <w:pPr>
        <w:pStyle w:val="Textoindependiente2"/>
        <w:ind w:left="142" w:right="193"/>
        <w:rPr>
          <w:rFonts w:ascii="Arial" w:hAnsi="Arial" w:cs="Arial"/>
          <w:sz w:val="22"/>
          <w:szCs w:val="22"/>
        </w:rPr>
      </w:pPr>
    </w:p>
    <w:p w14:paraId="3F5E0040" w14:textId="38F8C887" w:rsidR="005F5CE9" w:rsidRPr="00DD4F3D" w:rsidRDefault="005F5CE9" w:rsidP="005F5CE9">
      <w:pPr>
        <w:pStyle w:val="Ttulo1"/>
        <w:ind w:left="142" w:right="193"/>
        <w:rPr>
          <w:rFonts w:ascii="Arial" w:hAnsi="Arial" w:cs="Arial"/>
          <w:i w:val="0"/>
          <w:sz w:val="22"/>
          <w:szCs w:val="22"/>
        </w:rPr>
      </w:pPr>
      <w:bookmarkStart w:id="388" w:name="_Toc240424357"/>
      <w:bookmarkStart w:id="389" w:name="_Toc271012164"/>
      <w:bookmarkStart w:id="390" w:name="_Toc271098252"/>
      <w:bookmarkStart w:id="391" w:name="_Toc414202768"/>
      <w:bookmarkStart w:id="392" w:name="_Toc25833878"/>
      <w:r w:rsidRPr="00DD4F3D">
        <w:rPr>
          <w:rFonts w:ascii="Arial" w:hAnsi="Arial" w:cs="Arial"/>
          <w:i w:val="0"/>
          <w:sz w:val="22"/>
          <w:szCs w:val="22"/>
        </w:rPr>
        <w:t>ARTÍCULO 4</w:t>
      </w:r>
      <w:r w:rsidR="001E63E7">
        <w:rPr>
          <w:rFonts w:ascii="Arial" w:hAnsi="Arial" w:cs="Arial"/>
          <w:i w:val="0"/>
          <w:sz w:val="22"/>
          <w:szCs w:val="22"/>
        </w:rPr>
        <w:t>2</w:t>
      </w:r>
      <w:r w:rsidRPr="00DD4F3D">
        <w:rPr>
          <w:rFonts w:ascii="Arial" w:hAnsi="Arial" w:cs="Arial"/>
          <w:i w:val="0"/>
          <w:sz w:val="22"/>
          <w:szCs w:val="22"/>
        </w:rPr>
        <w:t xml:space="preserve">. </w:t>
      </w:r>
      <w:bookmarkStart w:id="393" w:name="_Hlk534180771"/>
      <w:bookmarkEnd w:id="388"/>
      <w:bookmarkEnd w:id="389"/>
      <w:bookmarkEnd w:id="390"/>
      <w:bookmarkEnd w:id="391"/>
      <w:r w:rsidR="002247E8" w:rsidRPr="00DD4F3D">
        <w:rPr>
          <w:rFonts w:ascii="Arial" w:hAnsi="Arial" w:cs="Arial"/>
          <w:i w:val="0"/>
          <w:sz w:val="22"/>
          <w:szCs w:val="22"/>
        </w:rPr>
        <w:t>PÓLITICA CONOZCA A SU CLIENTE</w:t>
      </w:r>
      <w:bookmarkEnd w:id="392"/>
      <w:bookmarkEnd w:id="393"/>
    </w:p>
    <w:p w14:paraId="143C6B9F" w14:textId="77777777" w:rsidR="005F5CE9" w:rsidRPr="00DD4F3D" w:rsidRDefault="005F5CE9" w:rsidP="005F5CE9">
      <w:pPr>
        <w:ind w:left="142" w:right="193"/>
        <w:jc w:val="both"/>
        <w:rPr>
          <w:rFonts w:ascii="Arial" w:hAnsi="Arial" w:cs="Arial"/>
          <w:b/>
          <w:sz w:val="22"/>
          <w:szCs w:val="22"/>
        </w:rPr>
      </w:pPr>
    </w:p>
    <w:p w14:paraId="77F40EE2" w14:textId="77777777" w:rsidR="002247E8" w:rsidRPr="00DD4F3D" w:rsidRDefault="002247E8" w:rsidP="0016702C">
      <w:pPr>
        <w:numPr>
          <w:ilvl w:val="0"/>
          <w:numId w:val="20"/>
        </w:numPr>
        <w:spacing w:after="160" w:line="259" w:lineRule="auto"/>
        <w:ind w:left="709" w:right="193" w:hanging="567"/>
        <w:jc w:val="both"/>
        <w:rPr>
          <w:rFonts w:ascii="Arial" w:hAnsi="Arial" w:cs="Arial"/>
          <w:sz w:val="22"/>
          <w:szCs w:val="22"/>
          <w:lang w:val="es-CR"/>
        </w:rPr>
      </w:pPr>
      <w:bookmarkStart w:id="394" w:name="_Hlk534180784"/>
      <w:r w:rsidRPr="00DD4F3D">
        <w:rPr>
          <w:rFonts w:ascii="Arial" w:hAnsi="Arial" w:cs="Arial"/>
          <w:sz w:val="22"/>
          <w:szCs w:val="22"/>
          <w:lang w:val="es-CR"/>
        </w:rPr>
        <w:t xml:space="preserve">El Asegurado se compromete con el Instituto, a brindar información veraz y verificable, a efecto de cumplir con la política “Conozca su Cliente”; asimismo, se compromete a realizar la actualización de los documentos, cuando el Instituto solicite la colaboración para tal efecto.  </w:t>
      </w:r>
      <w:bookmarkEnd w:id="394"/>
    </w:p>
    <w:p w14:paraId="39DC20EA" w14:textId="290A69E4" w:rsidR="005F5CE9" w:rsidRPr="00DD4F3D" w:rsidRDefault="005F5CE9" w:rsidP="0016702C">
      <w:pPr>
        <w:numPr>
          <w:ilvl w:val="0"/>
          <w:numId w:val="20"/>
        </w:numPr>
        <w:spacing w:after="160" w:line="259" w:lineRule="auto"/>
        <w:ind w:left="709" w:right="193" w:hanging="567"/>
        <w:jc w:val="both"/>
        <w:rPr>
          <w:rFonts w:ascii="Arial" w:hAnsi="Arial" w:cs="Arial"/>
          <w:sz w:val="22"/>
          <w:szCs w:val="22"/>
          <w:lang w:val="es-CR"/>
        </w:rPr>
      </w:pPr>
      <w:r w:rsidRPr="00DD4F3D">
        <w:rPr>
          <w:rFonts w:ascii="Arial" w:hAnsi="Arial" w:cs="Arial"/>
          <w:sz w:val="22"/>
          <w:szCs w:val="22"/>
          <w:lang w:val="es-CR"/>
        </w:rPr>
        <w:t xml:space="preserve">El Instituto se reserva el derecho de cancelar el Seguro en cualquier momento de la vigencia del Contrato, devolviendo la prima no devengada, </w:t>
      </w:r>
      <w:r w:rsidR="00A35AD1" w:rsidRPr="00DD4F3D">
        <w:rPr>
          <w:rFonts w:ascii="Arial" w:hAnsi="Arial" w:cs="Arial"/>
          <w:sz w:val="22"/>
          <w:szCs w:val="22"/>
          <w:lang w:val="es-CR"/>
        </w:rPr>
        <w:t>en caso de que</w:t>
      </w:r>
      <w:r w:rsidRPr="00DD4F3D">
        <w:rPr>
          <w:rFonts w:ascii="Arial" w:hAnsi="Arial" w:cs="Arial"/>
          <w:sz w:val="22"/>
          <w:szCs w:val="22"/>
          <w:lang w:val="es-CR"/>
        </w:rPr>
        <w:t xml:space="preserve"> el Asegurado incumpla con la obligación aquí establecida cuando así haya sido requerido por el Instituto.</w:t>
      </w:r>
    </w:p>
    <w:p w14:paraId="4CE78A3F" w14:textId="77777777" w:rsidR="005F5CE9" w:rsidRPr="00DD4F3D" w:rsidRDefault="005F5CE9" w:rsidP="005F5CE9">
      <w:pPr>
        <w:pStyle w:val="Prrafodelista"/>
        <w:ind w:left="142" w:right="193"/>
        <w:rPr>
          <w:rFonts w:ascii="Arial" w:hAnsi="Arial" w:cs="Arial"/>
          <w:sz w:val="22"/>
          <w:szCs w:val="22"/>
          <w:lang w:val="es-CR"/>
        </w:rPr>
      </w:pPr>
    </w:p>
    <w:p w14:paraId="69AF7989" w14:textId="7A39E909" w:rsidR="005F5CE9" w:rsidRPr="00DD4F3D" w:rsidRDefault="005F5CE9" w:rsidP="005F5CE9">
      <w:pPr>
        <w:pStyle w:val="Ttulo1"/>
        <w:ind w:left="142" w:right="193"/>
        <w:rPr>
          <w:rFonts w:ascii="Arial" w:hAnsi="Arial" w:cs="Arial"/>
          <w:i w:val="0"/>
          <w:sz w:val="22"/>
          <w:szCs w:val="22"/>
        </w:rPr>
      </w:pPr>
      <w:bookmarkStart w:id="395" w:name="_Toc44728178"/>
      <w:bookmarkStart w:id="396" w:name="_Toc192043298"/>
      <w:bookmarkStart w:id="397" w:name="_Toc240424360"/>
      <w:bookmarkStart w:id="398" w:name="_Toc271012167"/>
      <w:bookmarkStart w:id="399" w:name="_Toc271098255"/>
      <w:bookmarkStart w:id="400" w:name="_Toc414202770"/>
      <w:bookmarkStart w:id="401" w:name="_Toc25833879"/>
      <w:r w:rsidRPr="00DD4F3D">
        <w:rPr>
          <w:rFonts w:ascii="Arial" w:hAnsi="Arial" w:cs="Arial"/>
          <w:i w:val="0"/>
          <w:sz w:val="22"/>
          <w:szCs w:val="22"/>
        </w:rPr>
        <w:lastRenderedPageBreak/>
        <w:t xml:space="preserve">ARTÍCULO </w:t>
      </w:r>
      <w:bookmarkEnd w:id="395"/>
      <w:bookmarkEnd w:id="396"/>
      <w:bookmarkEnd w:id="397"/>
      <w:bookmarkEnd w:id="398"/>
      <w:bookmarkEnd w:id="399"/>
      <w:bookmarkEnd w:id="400"/>
      <w:r w:rsidRPr="00DD4F3D">
        <w:rPr>
          <w:rFonts w:ascii="Arial" w:hAnsi="Arial" w:cs="Arial"/>
          <w:i w:val="0"/>
          <w:sz w:val="22"/>
          <w:szCs w:val="22"/>
        </w:rPr>
        <w:t>4</w:t>
      </w:r>
      <w:r w:rsidR="001E63E7">
        <w:rPr>
          <w:rFonts w:ascii="Arial" w:hAnsi="Arial" w:cs="Arial"/>
          <w:i w:val="0"/>
          <w:sz w:val="22"/>
          <w:szCs w:val="22"/>
        </w:rPr>
        <w:t>3</w:t>
      </w:r>
      <w:r w:rsidRPr="00DD4F3D">
        <w:rPr>
          <w:rFonts w:ascii="Arial" w:hAnsi="Arial" w:cs="Arial"/>
          <w:i w:val="0"/>
          <w:sz w:val="22"/>
          <w:szCs w:val="22"/>
        </w:rPr>
        <w:t>. TASACIÓN</w:t>
      </w:r>
      <w:bookmarkEnd w:id="401"/>
    </w:p>
    <w:p w14:paraId="0BD67722" w14:textId="77777777" w:rsidR="005F5CE9" w:rsidRPr="00DD4F3D" w:rsidRDefault="005F5CE9" w:rsidP="005F5CE9">
      <w:pPr>
        <w:ind w:left="142" w:right="193"/>
        <w:rPr>
          <w:rFonts w:ascii="Arial" w:hAnsi="Arial" w:cs="Arial"/>
          <w:sz w:val="22"/>
          <w:szCs w:val="22"/>
        </w:rPr>
      </w:pPr>
    </w:p>
    <w:p w14:paraId="3DA4F837" w14:textId="77777777" w:rsidR="005F5CE9" w:rsidRPr="00DD4F3D" w:rsidRDefault="005F5CE9" w:rsidP="005F5CE9">
      <w:pPr>
        <w:pStyle w:val="Textoindependiente2"/>
        <w:ind w:left="142" w:right="193"/>
        <w:rPr>
          <w:rFonts w:ascii="Arial" w:hAnsi="Arial" w:cs="Arial"/>
          <w:sz w:val="22"/>
          <w:szCs w:val="22"/>
          <w:lang w:val="es-ES_tradnl"/>
        </w:rPr>
      </w:pPr>
      <w:r w:rsidRPr="00DD4F3D">
        <w:rPr>
          <w:rFonts w:ascii="Arial" w:hAnsi="Arial" w:cs="Arial"/>
          <w:sz w:val="22"/>
          <w:szCs w:val="22"/>
          <w:lang w:val="es-ES_tradnl"/>
        </w:rPr>
        <w:t>Cuando exista desacuerdo entre el Instituto y el Asegurado o el Tercero Perjudicado respecto del Valor Real Efectivo del automóvil al ocurrir el accidente o del monto de la pérdida, el Asegurado podrá solicitar se practique una tasación y el Instituto accederá a ello.</w:t>
      </w:r>
    </w:p>
    <w:p w14:paraId="7CD33DE7" w14:textId="77777777" w:rsidR="005F5CE9" w:rsidRPr="00DD4F3D" w:rsidRDefault="005F5CE9" w:rsidP="005F5CE9">
      <w:pPr>
        <w:pStyle w:val="Textoindependiente2"/>
        <w:ind w:left="142" w:right="193"/>
        <w:rPr>
          <w:rFonts w:ascii="Arial" w:hAnsi="Arial" w:cs="Arial"/>
          <w:sz w:val="22"/>
          <w:szCs w:val="22"/>
          <w:lang w:val="es-ES_tradnl"/>
        </w:rPr>
      </w:pPr>
    </w:p>
    <w:p w14:paraId="4EFAC4A6" w14:textId="304E92CD" w:rsidR="005F5CE9" w:rsidRPr="00DD4F3D" w:rsidRDefault="005F5CE9" w:rsidP="005F5CE9">
      <w:pPr>
        <w:pStyle w:val="Textoindependiente2"/>
        <w:ind w:left="142" w:right="193"/>
        <w:rPr>
          <w:rFonts w:ascii="Arial" w:hAnsi="Arial" w:cs="Arial"/>
          <w:sz w:val="22"/>
          <w:szCs w:val="22"/>
          <w:lang w:val="es-ES_tradnl"/>
        </w:rPr>
      </w:pPr>
      <w:r w:rsidRPr="00DD4F3D">
        <w:rPr>
          <w:rFonts w:ascii="Arial" w:hAnsi="Arial" w:cs="Arial"/>
          <w:sz w:val="22"/>
          <w:szCs w:val="22"/>
          <w:lang w:val="es-ES_tradnl"/>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w:t>
      </w:r>
      <w:r w:rsidR="00A35AD1" w:rsidRPr="00DD4F3D">
        <w:rPr>
          <w:rFonts w:ascii="Arial" w:hAnsi="Arial" w:cs="Arial"/>
          <w:sz w:val="22"/>
          <w:szCs w:val="22"/>
          <w:lang w:val="es-ES_tradnl"/>
        </w:rPr>
        <w:t>fraudulenta o</w:t>
      </w:r>
      <w:r w:rsidRPr="00DD4F3D">
        <w:rPr>
          <w:rFonts w:ascii="Arial" w:hAnsi="Arial" w:cs="Arial"/>
          <w:sz w:val="22"/>
          <w:szCs w:val="22"/>
          <w:lang w:val="es-ES_tradnl"/>
        </w:rPr>
        <w:t xml:space="preserve"> maliciosa en la tramitación de la tasación. El dictamen que resulte de este proceso de tasación será vinculante para las partes.</w:t>
      </w:r>
    </w:p>
    <w:p w14:paraId="0556E65B" w14:textId="77777777" w:rsidR="005F5CE9" w:rsidRPr="00DD4F3D" w:rsidRDefault="005F5CE9" w:rsidP="005F5CE9">
      <w:pPr>
        <w:pStyle w:val="Textoindependiente2"/>
        <w:ind w:left="142" w:right="193"/>
        <w:rPr>
          <w:rFonts w:ascii="Arial" w:hAnsi="Arial" w:cs="Arial"/>
          <w:sz w:val="22"/>
          <w:szCs w:val="22"/>
          <w:lang w:val="es-ES_tradnl"/>
        </w:rPr>
      </w:pPr>
    </w:p>
    <w:p w14:paraId="71CFE08F" w14:textId="77777777" w:rsidR="005F5CE9" w:rsidRPr="00DD4F3D" w:rsidRDefault="005F5CE9" w:rsidP="005F5CE9">
      <w:pPr>
        <w:pStyle w:val="Textoindependiente2"/>
        <w:ind w:left="142" w:right="193"/>
        <w:rPr>
          <w:rFonts w:ascii="Arial" w:hAnsi="Arial" w:cs="Arial"/>
          <w:sz w:val="22"/>
          <w:szCs w:val="22"/>
          <w:lang w:val="es-ES_tradnl"/>
        </w:rPr>
      </w:pPr>
      <w:r w:rsidRPr="00DD4F3D">
        <w:rPr>
          <w:rFonts w:ascii="Arial" w:hAnsi="Arial" w:cs="Arial"/>
          <w:sz w:val="22"/>
          <w:szCs w:val="22"/>
          <w:lang w:val="es-ES_tradnl"/>
        </w:rPr>
        <w:t>Los honorarios de los Tasadores serán pagados por mitades entre el Instituto y el Asegurado en los casos de Tasador único o de tercer Tasador, y en forma independiente el que cada uno haya designado.</w:t>
      </w:r>
    </w:p>
    <w:p w14:paraId="4EE6D44C" w14:textId="77777777" w:rsidR="005F5CE9" w:rsidRPr="00DD4F3D" w:rsidRDefault="005F5CE9" w:rsidP="005F5CE9">
      <w:pPr>
        <w:pStyle w:val="Textoindependiente2"/>
        <w:ind w:left="142" w:right="193"/>
        <w:rPr>
          <w:rFonts w:ascii="Arial" w:hAnsi="Arial" w:cs="Arial"/>
          <w:sz w:val="22"/>
          <w:szCs w:val="22"/>
          <w:lang w:val="es-ES_tradnl"/>
        </w:rPr>
      </w:pPr>
      <w:bookmarkStart w:id="402" w:name="_Toc44728179"/>
      <w:bookmarkStart w:id="403" w:name="_Toc192043299"/>
      <w:bookmarkStart w:id="404" w:name="_Toc240424361"/>
      <w:bookmarkStart w:id="405" w:name="_Toc271012168"/>
      <w:bookmarkStart w:id="406" w:name="_Toc271098256"/>
    </w:p>
    <w:p w14:paraId="086B3550" w14:textId="1DA6D520" w:rsidR="005F5CE9" w:rsidRPr="00DD4F3D" w:rsidRDefault="005F5CE9" w:rsidP="005F5CE9">
      <w:pPr>
        <w:pStyle w:val="Ttulo1"/>
        <w:ind w:left="142" w:right="193"/>
        <w:rPr>
          <w:rFonts w:ascii="Arial" w:hAnsi="Arial" w:cs="Arial"/>
          <w:i w:val="0"/>
          <w:sz w:val="22"/>
          <w:szCs w:val="22"/>
        </w:rPr>
      </w:pPr>
      <w:bookmarkStart w:id="407" w:name="_Toc44728181"/>
      <w:bookmarkStart w:id="408" w:name="_Toc192043301"/>
      <w:bookmarkStart w:id="409" w:name="_Toc240424363"/>
      <w:bookmarkStart w:id="410" w:name="_Toc271012170"/>
      <w:bookmarkStart w:id="411" w:name="_Toc271098258"/>
      <w:bookmarkStart w:id="412" w:name="_Toc414202774"/>
      <w:bookmarkStart w:id="413" w:name="_Toc25833880"/>
      <w:bookmarkEnd w:id="402"/>
      <w:bookmarkEnd w:id="403"/>
      <w:bookmarkEnd w:id="404"/>
      <w:bookmarkEnd w:id="405"/>
      <w:bookmarkEnd w:id="406"/>
      <w:r w:rsidRPr="00DD4F3D">
        <w:rPr>
          <w:rFonts w:ascii="Arial" w:hAnsi="Arial" w:cs="Arial"/>
          <w:i w:val="0"/>
          <w:sz w:val="22"/>
          <w:szCs w:val="22"/>
        </w:rPr>
        <w:t>ARTÍCULO 4</w:t>
      </w:r>
      <w:r w:rsidR="001E63E7">
        <w:rPr>
          <w:rFonts w:ascii="Arial" w:hAnsi="Arial" w:cs="Arial"/>
          <w:i w:val="0"/>
          <w:sz w:val="22"/>
          <w:szCs w:val="22"/>
        </w:rPr>
        <w:t>4</w:t>
      </w:r>
      <w:r w:rsidRPr="00DD4F3D">
        <w:rPr>
          <w:rFonts w:ascii="Arial" w:hAnsi="Arial" w:cs="Arial"/>
          <w:i w:val="0"/>
          <w:sz w:val="22"/>
          <w:szCs w:val="22"/>
        </w:rPr>
        <w:t xml:space="preserve">. </w:t>
      </w:r>
      <w:bookmarkEnd w:id="407"/>
      <w:r w:rsidRPr="00DD4F3D">
        <w:rPr>
          <w:rFonts w:ascii="Arial" w:hAnsi="Arial" w:cs="Arial"/>
          <w:i w:val="0"/>
          <w:sz w:val="22"/>
          <w:szCs w:val="22"/>
        </w:rPr>
        <w:t>TRASPASOS</w:t>
      </w:r>
      <w:bookmarkEnd w:id="408"/>
      <w:bookmarkEnd w:id="409"/>
      <w:bookmarkEnd w:id="410"/>
      <w:bookmarkEnd w:id="411"/>
      <w:bookmarkEnd w:id="412"/>
      <w:bookmarkEnd w:id="413"/>
    </w:p>
    <w:p w14:paraId="13E8FF67" w14:textId="77777777" w:rsidR="005F5CE9" w:rsidRPr="00DD4F3D" w:rsidRDefault="005F5CE9" w:rsidP="005F5CE9">
      <w:pPr>
        <w:ind w:left="142" w:right="193"/>
        <w:rPr>
          <w:rFonts w:ascii="Arial" w:hAnsi="Arial" w:cs="Arial"/>
          <w:sz w:val="22"/>
          <w:szCs w:val="22"/>
        </w:rPr>
      </w:pPr>
    </w:p>
    <w:p w14:paraId="6C9AD4E1" w14:textId="77777777" w:rsidR="005F5CE9" w:rsidRPr="00DD4F3D" w:rsidRDefault="005F5CE9" w:rsidP="005F5CE9">
      <w:pPr>
        <w:ind w:left="142" w:right="193"/>
        <w:jc w:val="both"/>
        <w:rPr>
          <w:rFonts w:ascii="Arial" w:hAnsi="Arial" w:cs="Arial"/>
          <w:sz w:val="22"/>
          <w:szCs w:val="22"/>
          <w:lang w:val="es-ES_tradnl"/>
        </w:rPr>
      </w:pPr>
      <w:r w:rsidRPr="00DD4F3D">
        <w:rPr>
          <w:rFonts w:ascii="Arial" w:hAnsi="Arial" w:cs="Arial"/>
          <w:sz w:val="22"/>
          <w:szCs w:val="22"/>
          <w:lang w:val="es-ES_tradnl"/>
        </w:rPr>
        <w:t xml:space="preserve">Salvo comunicación en contrario de parte del Asegurado, si el vehículo asegurado en esta póliza es traspasado a otra persona por cualquier causa lícita, el seguro amparará al nuevo dueño hasta el vencimiento del Contrato, para lo cual debe existir la prueba documental de que se realizó la venta, o se haya efectuado traspaso del bien; siempre y cuando no se den circunstancias que modifiquen el uso original del vehículo y el nuevo dueño mantenga el interés asegurable sobre el mismo al momento del traspaso. </w:t>
      </w:r>
    </w:p>
    <w:p w14:paraId="0AE59A00" w14:textId="77777777" w:rsidR="005F5CE9" w:rsidRPr="00DD4F3D" w:rsidRDefault="005F5CE9" w:rsidP="005F5CE9">
      <w:pPr>
        <w:ind w:left="142" w:right="193"/>
        <w:jc w:val="both"/>
        <w:rPr>
          <w:rFonts w:ascii="Arial" w:hAnsi="Arial" w:cs="Arial"/>
          <w:sz w:val="22"/>
          <w:szCs w:val="22"/>
          <w:lang w:val="es-ES_tradnl"/>
        </w:rPr>
      </w:pPr>
    </w:p>
    <w:p w14:paraId="2551B8F6" w14:textId="77777777" w:rsidR="005F5CE9" w:rsidRPr="00DD4F3D" w:rsidRDefault="005F5CE9" w:rsidP="005F5CE9">
      <w:pPr>
        <w:ind w:left="142" w:right="193"/>
        <w:jc w:val="both"/>
        <w:rPr>
          <w:rFonts w:ascii="Arial" w:hAnsi="Arial" w:cs="Arial"/>
          <w:sz w:val="22"/>
          <w:szCs w:val="22"/>
          <w:lang w:val="es-ES_tradnl"/>
        </w:rPr>
      </w:pPr>
      <w:r w:rsidRPr="00DD4F3D">
        <w:rPr>
          <w:rFonts w:ascii="Arial" w:hAnsi="Arial" w:cs="Arial"/>
          <w:sz w:val="22"/>
          <w:szCs w:val="22"/>
          <w:lang w:val="es-ES_tradnl"/>
        </w:rPr>
        <w:t>Al vencimiento de la vigencia del Contrato, el nuevo dueño del automóvil deberá suscribir un nuevo Contrato a su nombre.</w:t>
      </w:r>
    </w:p>
    <w:p w14:paraId="4B31695E" w14:textId="77777777" w:rsidR="005F5CE9" w:rsidRPr="00DD4F3D" w:rsidRDefault="005F5CE9" w:rsidP="005F5CE9">
      <w:pPr>
        <w:pStyle w:val="Ttulo1"/>
        <w:ind w:left="142" w:right="193"/>
        <w:rPr>
          <w:rFonts w:ascii="Arial" w:hAnsi="Arial" w:cs="Arial"/>
          <w:i w:val="0"/>
          <w:sz w:val="22"/>
          <w:szCs w:val="22"/>
        </w:rPr>
      </w:pPr>
      <w:bookmarkStart w:id="414" w:name="_Toc44728184"/>
      <w:bookmarkStart w:id="415" w:name="_Toc192043302"/>
    </w:p>
    <w:p w14:paraId="41A4173C" w14:textId="33FA44B5" w:rsidR="005F5CE9" w:rsidRPr="00DD4F3D" w:rsidRDefault="005F5CE9" w:rsidP="005F5CE9">
      <w:pPr>
        <w:pStyle w:val="Ttulo1"/>
        <w:ind w:left="142" w:right="193"/>
        <w:rPr>
          <w:rFonts w:ascii="Arial" w:hAnsi="Arial" w:cs="Arial"/>
          <w:i w:val="0"/>
          <w:sz w:val="22"/>
          <w:szCs w:val="22"/>
        </w:rPr>
      </w:pPr>
      <w:bookmarkStart w:id="416" w:name="_Toc240424364"/>
      <w:bookmarkStart w:id="417" w:name="_Toc271012171"/>
      <w:bookmarkStart w:id="418" w:name="_Toc271098259"/>
      <w:bookmarkStart w:id="419" w:name="_Toc345050137"/>
      <w:bookmarkStart w:id="420" w:name="_Toc414202775"/>
      <w:bookmarkStart w:id="421" w:name="_Toc25833881"/>
      <w:r w:rsidRPr="00DD4F3D">
        <w:rPr>
          <w:rFonts w:ascii="Arial" w:hAnsi="Arial" w:cs="Arial"/>
          <w:i w:val="0"/>
          <w:sz w:val="22"/>
          <w:szCs w:val="22"/>
        </w:rPr>
        <w:t>ARTÍCULO 4</w:t>
      </w:r>
      <w:r w:rsidR="00162135">
        <w:rPr>
          <w:rFonts w:ascii="Arial" w:hAnsi="Arial" w:cs="Arial"/>
          <w:i w:val="0"/>
          <w:sz w:val="22"/>
          <w:szCs w:val="22"/>
        </w:rPr>
        <w:t>5</w:t>
      </w:r>
      <w:r w:rsidRPr="00DD4F3D">
        <w:rPr>
          <w:rFonts w:ascii="Arial" w:hAnsi="Arial" w:cs="Arial"/>
          <w:i w:val="0"/>
          <w:sz w:val="22"/>
          <w:szCs w:val="22"/>
        </w:rPr>
        <w:t>. SITUACIÓN DEL DEPOSITARIO</w:t>
      </w:r>
      <w:bookmarkEnd w:id="414"/>
      <w:bookmarkEnd w:id="415"/>
      <w:bookmarkEnd w:id="416"/>
      <w:bookmarkEnd w:id="417"/>
      <w:bookmarkEnd w:id="418"/>
      <w:bookmarkEnd w:id="419"/>
      <w:bookmarkEnd w:id="420"/>
      <w:bookmarkEnd w:id="421"/>
    </w:p>
    <w:p w14:paraId="4F1C3BB4" w14:textId="77777777" w:rsidR="005F5CE9" w:rsidRPr="00DD4F3D" w:rsidRDefault="005F5CE9" w:rsidP="005F5CE9">
      <w:pPr>
        <w:ind w:left="142" w:right="193"/>
        <w:rPr>
          <w:rFonts w:ascii="Arial" w:hAnsi="Arial" w:cs="Arial"/>
          <w:sz w:val="22"/>
          <w:szCs w:val="22"/>
        </w:rPr>
      </w:pPr>
    </w:p>
    <w:p w14:paraId="092B393E"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Esta póliza no beneficiará a ningún depositario del vehículo asegurado que sea responsable de los daños que ocasione el automóvil o que éste reciba.</w:t>
      </w:r>
    </w:p>
    <w:p w14:paraId="5A3FB2A0" w14:textId="77777777" w:rsidR="005F5CE9" w:rsidRPr="00DD4F3D" w:rsidRDefault="005F5CE9" w:rsidP="005F5CE9">
      <w:pPr>
        <w:ind w:left="142" w:right="193"/>
        <w:jc w:val="both"/>
        <w:rPr>
          <w:rFonts w:ascii="Arial" w:hAnsi="Arial" w:cs="Arial"/>
          <w:sz w:val="22"/>
          <w:szCs w:val="22"/>
        </w:rPr>
      </w:pPr>
    </w:p>
    <w:p w14:paraId="58B47951"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Esta cláusula no lesiona los derechos del Asegurado.</w:t>
      </w:r>
    </w:p>
    <w:p w14:paraId="1E9F066C" w14:textId="77777777" w:rsidR="005F5CE9" w:rsidRPr="00DD4F3D" w:rsidRDefault="005F5CE9" w:rsidP="005F5CE9">
      <w:pPr>
        <w:ind w:left="142" w:right="193"/>
        <w:jc w:val="both"/>
        <w:rPr>
          <w:rFonts w:ascii="Arial" w:hAnsi="Arial" w:cs="Arial"/>
          <w:sz w:val="22"/>
          <w:szCs w:val="22"/>
        </w:rPr>
      </w:pPr>
    </w:p>
    <w:p w14:paraId="55C62996" w14:textId="33E2D977" w:rsidR="005F5CE9" w:rsidRPr="00DD4F3D" w:rsidRDefault="005F5CE9" w:rsidP="005F5CE9">
      <w:pPr>
        <w:pStyle w:val="Ttulo1"/>
        <w:ind w:left="142" w:right="193"/>
        <w:rPr>
          <w:rFonts w:ascii="Arial" w:hAnsi="Arial" w:cs="Arial"/>
          <w:i w:val="0"/>
          <w:sz w:val="22"/>
          <w:szCs w:val="22"/>
        </w:rPr>
      </w:pPr>
      <w:bookmarkStart w:id="422" w:name="_Toc44728185"/>
      <w:bookmarkStart w:id="423" w:name="_Toc192043303"/>
      <w:bookmarkStart w:id="424" w:name="_Toc240424365"/>
      <w:bookmarkStart w:id="425" w:name="_Toc271012172"/>
      <w:bookmarkStart w:id="426" w:name="_Toc271098260"/>
      <w:bookmarkStart w:id="427" w:name="_Toc345050138"/>
      <w:bookmarkStart w:id="428" w:name="_Toc414202776"/>
      <w:bookmarkStart w:id="429" w:name="_Toc25833882"/>
      <w:r w:rsidRPr="00DD4F3D">
        <w:rPr>
          <w:rFonts w:ascii="Arial" w:hAnsi="Arial" w:cs="Arial"/>
          <w:i w:val="0"/>
          <w:sz w:val="22"/>
          <w:szCs w:val="22"/>
        </w:rPr>
        <w:t>ARTÍCULO 4</w:t>
      </w:r>
      <w:r w:rsidR="00162135">
        <w:rPr>
          <w:rFonts w:ascii="Arial" w:hAnsi="Arial" w:cs="Arial"/>
          <w:i w:val="0"/>
          <w:sz w:val="22"/>
          <w:szCs w:val="22"/>
        </w:rPr>
        <w:t>6</w:t>
      </w:r>
      <w:r w:rsidRPr="00DD4F3D">
        <w:rPr>
          <w:rFonts w:ascii="Arial" w:hAnsi="Arial" w:cs="Arial"/>
          <w:i w:val="0"/>
          <w:sz w:val="22"/>
          <w:szCs w:val="22"/>
        </w:rPr>
        <w:t xml:space="preserve">. MUERTE, INSOLVENCIA O QUIEBRA DEL </w:t>
      </w:r>
      <w:bookmarkEnd w:id="422"/>
      <w:bookmarkEnd w:id="423"/>
      <w:r w:rsidRPr="00DD4F3D">
        <w:rPr>
          <w:rFonts w:ascii="Arial" w:hAnsi="Arial" w:cs="Arial"/>
          <w:i w:val="0"/>
          <w:sz w:val="22"/>
          <w:szCs w:val="22"/>
        </w:rPr>
        <w:t>ASEGURADO</w:t>
      </w:r>
      <w:bookmarkEnd w:id="424"/>
      <w:bookmarkEnd w:id="425"/>
      <w:bookmarkEnd w:id="426"/>
      <w:bookmarkEnd w:id="427"/>
      <w:bookmarkEnd w:id="428"/>
      <w:bookmarkEnd w:id="429"/>
    </w:p>
    <w:p w14:paraId="2E363CDB" w14:textId="77777777" w:rsidR="005F5CE9" w:rsidRPr="00DD4F3D" w:rsidRDefault="005F5CE9" w:rsidP="005F5CE9">
      <w:pPr>
        <w:pStyle w:val="Ttulo1"/>
        <w:ind w:left="142" w:right="193"/>
        <w:rPr>
          <w:rFonts w:ascii="Arial" w:hAnsi="Arial" w:cs="Arial"/>
          <w:i w:val="0"/>
          <w:sz w:val="22"/>
          <w:szCs w:val="22"/>
        </w:rPr>
      </w:pPr>
    </w:p>
    <w:p w14:paraId="71C95D78" w14:textId="4E1C45DB"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 xml:space="preserve">La muerte, insolvencia, quiebra o interdicción del Asegurado no afectará en forma alguna este Contrato, por consiguiente, las indemnizaciones se girarán a la persona </w:t>
      </w:r>
      <w:r w:rsidR="00A35AD1" w:rsidRPr="00DD4F3D">
        <w:rPr>
          <w:rFonts w:ascii="Arial" w:hAnsi="Arial" w:cs="Arial"/>
          <w:sz w:val="22"/>
          <w:szCs w:val="22"/>
        </w:rPr>
        <w:t>que tenga</w:t>
      </w:r>
      <w:r w:rsidRPr="00DD4F3D">
        <w:rPr>
          <w:rFonts w:ascii="Arial" w:hAnsi="Arial" w:cs="Arial"/>
          <w:sz w:val="22"/>
          <w:szCs w:val="22"/>
        </w:rPr>
        <w:t xml:space="preserve"> la condición de Albacea o Curador, cuando el vehículo se encuentre bajo su responsabilidad y administración.  </w:t>
      </w:r>
    </w:p>
    <w:p w14:paraId="5513C279" w14:textId="77777777" w:rsidR="005F5CE9" w:rsidRPr="00DD4F3D" w:rsidRDefault="005F5CE9" w:rsidP="005F5CE9">
      <w:pPr>
        <w:ind w:left="142" w:right="193"/>
        <w:jc w:val="both"/>
        <w:rPr>
          <w:rFonts w:ascii="Arial" w:hAnsi="Arial" w:cs="Arial"/>
          <w:sz w:val="22"/>
          <w:szCs w:val="22"/>
        </w:rPr>
      </w:pPr>
    </w:p>
    <w:p w14:paraId="72187BCA" w14:textId="7185D7B9"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 xml:space="preserve">Los procedimientos de cancelación de esta póliza ya iniciados al ocurrir la muerte o la incapacidad jurídica del </w:t>
      </w:r>
      <w:r w:rsidR="00A35AD1" w:rsidRPr="00DD4F3D">
        <w:rPr>
          <w:rFonts w:ascii="Arial" w:hAnsi="Arial" w:cs="Arial"/>
          <w:sz w:val="22"/>
          <w:szCs w:val="22"/>
        </w:rPr>
        <w:t>Asegurado</w:t>
      </w:r>
      <w:r w:rsidRPr="00DD4F3D">
        <w:rPr>
          <w:rFonts w:ascii="Arial" w:hAnsi="Arial" w:cs="Arial"/>
          <w:sz w:val="22"/>
          <w:szCs w:val="22"/>
        </w:rPr>
        <w:t xml:space="preserve"> no suspenden ni se interrumpen por esos hechos y se continuarán con el Albacea o Curador.</w:t>
      </w:r>
    </w:p>
    <w:p w14:paraId="3051DA70" w14:textId="77777777" w:rsidR="005F5CE9" w:rsidRPr="00DD4F3D" w:rsidRDefault="005F5CE9" w:rsidP="005F5CE9">
      <w:pPr>
        <w:pStyle w:val="Ttulo1"/>
        <w:ind w:left="142" w:right="193"/>
        <w:rPr>
          <w:rFonts w:ascii="Arial" w:hAnsi="Arial" w:cs="Arial"/>
          <w:i w:val="0"/>
          <w:sz w:val="22"/>
          <w:szCs w:val="22"/>
        </w:rPr>
      </w:pPr>
      <w:bookmarkStart w:id="430" w:name="_Toc345050139"/>
    </w:p>
    <w:p w14:paraId="4F35BD73" w14:textId="20B18186" w:rsidR="005F5CE9" w:rsidRPr="00DD4F3D" w:rsidRDefault="005F5CE9" w:rsidP="005F5CE9">
      <w:pPr>
        <w:pStyle w:val="Ttulo1"/>
        <w:ind w:left="142" w:right="193"/>
        <w:rPr>
          <w:rFonts w:ascii="Arial" w:hAnsi="Arial" w:cs="Arial"/>
          <w:b w:val="0"/>
          <w:sz w:val="22"/>
          <w:szCs w:val="22"/>
        </w:rPr>
      </w:pPr>
      <w:bookmarkStart w:id="431" w:name="_Toc240424367"/>
      <w:bookmarkStart w:id="432" w:name="_Toc271012174"/>
      <w:bookmarkStart w:id="433" w:name="_Toc271098262"/>
      <w:bookmarkStart w:id="434" w:name="_Toc345050140"/>
      <w:bookmarkStart w:id="435" w:name="_Toc414202778"/>
      <w:bookmarkStart w:id="436" w:name="_Toc25833883"/>
      <w:bookmarkEnd w:id="430"/>
      <w:r w:rsidRPr="00DD4F3D">
        <w:rPr>
          <w:rFonts w:ascii="Arial" w:hAnsi="Arial" w:cs="Arial"/>
          <w:i w:val="0"/>
          <w:sz w:val="22"/>
          <w:szCs w:val="22"/>
        </w:rPr>
        <w:t>ARTÍCULO 4</w:t>
      </w:r>
      <w:r w:rsidR="00162135">
        <w:rPr>
          <w:rFonts w:ascii="Arial" w:hAnsi="Arial" w:cs="Arial"/>
          <w:i w:val="0"/>
          <w:sz w:val="22"/>
          <w:szCs w:val="22"/>
        </w:rPr>
        <w:t>7</w:t>
      </w:r>
      <w:r w:rsidRPr="00DD4F3D">
        <w:rPr>
          <w:rFonts w:ascii="Arial" w:hAnsi="Arial" w:cs="Arial"/>
          <w:i w:val="0"/>
          <w:sz w:val="22"/>
          <w:szCs w:val="22"/>
        </w:rPr>
        <w:t>. IMPUGNACIÓN DE RESOLUCIONES</w:t>
      </w:r>
      <w:bookmarkEnd w:id="431"/>
      <w:bookmarkEnd w:id="432"/>
      <w:bookmarkEnd w:id="433"/>
      <w:bookmarkEnd w:id="434"/>
      <w:bookmarkEnd w:id="435"/>
      <w:bookmarkEnd w:id="436"/>
    </w:p>
    <w:p w14:paraId="5BB1B88C" w14:textId="77777777" w:rsidR="005F5CE9" w:rsidRPr="00DD4F3D" w:rsidRDefault="005F5CE9" w:rsidP="005F5CE9">
      <w:pPr>
        <w:ind w:left="142" w:right="193"/>
        <w:jc w:val="both"/>
        <w:rPr>
          <w:rFonts w:ascii="Arial" w:hAnsi="Arial" w:cs="Arial"/>
          <w:b/>
          <w:sz w:val="22"/>
          <w:szCs w:val="22"/>
        </w:rPr>
      </w:pPr>
    </w:p>
    <w:p w14:paraId="4C01AF8C" w14:textId="77777777" w:rsidR="005F5CE9" w:rsidRPr="00DD4F3D" w:rsidRDefault="005F5CE9" w:rsidP="005F5CE9">
      <w:pPr>
        <w:ind w:left="142" w:right="193"/>
        <w:jc w:val="both"/>
        <w:rPr>
          <w:rFonts w:ascii="Arial" w:hAnsi="Arial" w:cs="Arial"/>
          <w:sz w:val="22"/>
          <w:szCs w:val="22"/>
        </w:rPr>
      </w:pPr>
      <w:r w:rsidRPr="00DD4F3D">
        <w:rPr>
          <w:rFonts w:ascii="Arial" w:hAnsi="Arial" w:cs="Arial"/>
          <w:sz w:val="22"/>
          <w:szCs w:val="22"/>
        </w:rPr>
        <w:t>Le corresponde a la Sede o dependencia que emita el documento o criterio que genera la disconformidad, resolver las impugnaciones que presenten ante el Instituto los Asegurados o sus representantes.</w:t>
      </w:r>
    </w:p>
    <w:p w14:paraId="6B3FF335" w14:textId="77777777" w:rsidR="0085601B" w:rsidRPr="00DD4F3D" w:rsidRDefault="0085601B" w:rsidP="00F629A3">
      <w:pPr>
        <w:pStyle w:val="Textoindependiente2"/>
        <w:ind w:left="142" w:right="193"/>
        <w:rPr>
          <w:rFonts w:ascii="Arial" w:hAnsi="Arial" w:cs="Arial"/>
          <w:sz w:val="22"/>
          <w:szCs w:val="22"/>
        </w:rPr>
      </w:pPr>
    </w:p>
    <w:p w14:paraId="76A60442" w14:textId="031B1D52" w:rsidR="003B6FFF" w:rsidRPr="00DD4F3D" w:rsidRDefault="00721D67" w:rsidP="0016703D">
      <w:pPr>
        <w:pStyle w:val="Ttulo1"/>
        <w:ind w:left="142" w:right="193"/>
        <w:jc w:val="center"/>
        <w:rPr>
          <w:rFonts w:ascii="Arial" w:hAnsi="Arial" w:cs="Arial"/>
          <w:i w:val="0"/>
          <w:sz w:val="22"/>
          <w:szCs w:val="22"/>
        </w:rPr>
      </w:pPr>
      <w:bookmarkStart w:id="437" w:name="_Toc25833884"/>
      <w:bookmarkEnd w:id="88"/>
      <w:bookmarkEnd w:id="89"/>
      <w:bookmarkEnd w:id="237"/>
      <w:bookmarkEnd w:id="238"/>
      <w:r w:rsidRPr="00DD4F3D">
        <w:rPr>
          <w:rFonts w:ascii="Arial" w:hAnsi="Arial" w:cs="Arial"/>
          <w:i w:val="0"/>
          <w:sz w:val="22"/>
          <w:szCs w:val="22"/>
        </w:rPr>
        <w:t xml:space="preserve">SECCIÓN </w:t>
      </w:r>
      <w:bookmarkStart w:id="438" w:name="_Toc432752125"/>
      <w:r w:rsidR="009172DC" w:rsidRPr="00DD4F3D">
        <w:rPr>
          <w:rFonts w:ascii="Arial" w:hAnsi="Arial" w:cs="Arial"/>
          <w:i w:val="0"/>
          <w:sz w:val="22"/>
          <w:szCs w:val="22"/>
        </w:rPr>
        <w:t>IX</w:t>
      </w:r>
      <w:bookmarkEnd w:id="437"/>
      <w:r w:rsidR="003B6FFF" w:rsidRPr="00DD4F3D">
        <w:rPr>
          <w:rFonts w:ascii="Arial" w:hAnsi="Arial" w:cs="Arial"/>
          <w:i w:val="0"/>
          <w:sz w:val="22"/>
          <w:szCs w:val="22"/>
        </w:rPr>
        <w:t xml:space="preserve"> </w:t>
      </w:r>
    </w:p>
    <w:p w14:paraId="59FE5AE0" w14:textId="77777777" w:rsidR="00EC5C40" w:rsidRPr="00DD4F3D" w:rsidRDefault="00EC5C40" w:rsidP="0016703D">
      <w:pPr>
        <w:pStyle w:val="Ttulo1"/>
        <w:ind w:left="142" w:right="193"/>
        <w:jc w:val="center"/>
        <w:rPr>
          <w:rFonts w:ascii="Arial" w:hAnsi="Arial" w:cs="Arial"/>
          <w:i w:val="0"/>
          <w:sz w:val="22"/>
          <w:szCs w:val="22"/>
        </w:rPr>
      </w:pPr>
      <w:bookmarkStart w:id="439" w:name="_Toc25833885"/>
      <w:r w:rsidRPr="00DD4F3D">
        <w:rPr>
          <w:rFonts w:ascii="Arial" w:hAnsi="Arial" w:cs="Arial"/>
          <w:i w:val="0"/>
          <w:sz w:val="22"/>
          <w:szCs w:val="22"/>
        </w:rPr>
        <w:t>RESOLUCIÓN DE CONTROVERSIAS Y COMUNICACIONES</w:t>
      </w:r>
      <w:bookmarkEnd w:id="438"/>
      <w:bookmarkEnd w:id="439"/>
    </w:p>
    <w:p w14:paraId="0DF129CE" w14:textId="77777777" w:rsidR="00286EC4" w:rsidRPr="00DD4F3D" w:rsidRDefault="00286EC4" w:rsidP="0016703D">
      <w:pPr>
        <w:autoSpaceDE w:val="0"/>
        <w:autoSpaceDN w:val="0"/>
        <w:adjustRightInd w:val="0"/>
        <w:ind w:left="142" w:right="193"/>
        <w:jc w:val="both"/>
        <w:rPr>
          <w:rFonts w:ascii="Arial" w:hAnsi="Arial" w:cs="Arial"/>
          <w:b/>
          <w:strike/>
          <w:sz w:val="22"/>
          <w:szCs w:val="22"/>
          <w:lang w:val="es-CR"/>
        </w:rPr>
      </w:pPr>
      <w:bookmarkStart w:id="440" w:name="_Toc192043283"/>
    </w:p>
    <w:p w14:paraId="77DD82EC" w14:textId="4E6E515A" w:rsidR="00721D67" w:rsidRPr="00DD4F3D" w:rsidRDefault="0055230A" w:rsidP="0016703D">
      <w:pPr>
        <w:pStyle w:val="Ttulo1"/>
        <w:ind w:left="142" w:right="193"/>
        <w:rPr>
          <w:rFonts w:ascii="Arial" w:hAnsi="Arial" w:cs="Arial"/>
          <w:i w:val="0"/>
          <w:sz w:val="22"/>
          <w:szCs w:val="22"/>
        </w:rPr>
      </w:pPr>
      <w:bookmarkStart w:id="441" w:name="_Toc414202771"/>
      <w:bookmarkStart w:id="442" w:name="_Toc25833886"/>
      <w:r w:rsidRPr="00DD4F3D">
        <w:rPr>
          <w:rFonts w:ascii="Arial" w:hAnsi="Arial" w:cs="Arial"/>
          <w:i w:val="0"/>
          <w:sz w:val="22"/>
          <w:szCs w:val="22"/>
        </w:rPr>
        <w:t xml:space="preserve">ARTÍCULO </w:t>
      </w:r>
      <w:r w:rsidR="005F5CE9" w:rsidRPr="00DD4F3D">
        <w:rPr>
          <w:rFonts w:ascii="Arial" w:hAnsi="Arial" w:cs="Arial"/>
          <w:i w:val="0"/>
          <w:sz w:val="22"/>
          <w:szCs w:val="22"/>
        </w:rPr>
        <w:t>4</w:t>
      </w:r>
      <w:r w:rsidR="00162135">
        <w:rPr>
          <w:rFonts w:ascii="Arial" w:hAnsi="Arial" w:cs="Arial"/>
          <w:i w:val="0"/>
          <w:sz w:val="22"/>
          <w:szCs w:val="22"/>
        </w:rPr>
        <w:t>8</w:t>
      </w:r>
      <w:r w:rsidR="00721D67" w:rsidRPr="00DD4F3D">
        <w:rPr>
          <w:rFonts w:ascii="Arial" w:hAnsi="Arial" w:cs="Arial"/>
          <w:i w:val="0"/>
          <w:sz w:val="22"/>
          <w:szCs w:val="22"/>
        </w:rPr>
        <w:t>. RESOLUCIÓN DE CONTROVERSIAS</w:t>
      </w:r>
      <w:bookmarkEnd w:id="441"/>
      <w:bookmarkEnd w:id="442"/>
    </w:p>
    <w:p w14:paraId="07F495B1" w14:textId="77777777" w:rsidR="00721D67" w:rsidRPr="00DD4F3D" w:rsidRDefault="00721D67" w:rsidP="0016703D">
      <w:pPr>
        <w:pStyle w:val="Textoindependiente2"/>
        <w:ind w:left="142" w:right="193"/>
        <w:rPr>
          <w:rFonts w:ascii="Arial" w:hAnsi="Arial" w:cs="Arial"/>
          <w:sz w:val="22"/>
          <w:szCs w:val="22"/>
          <w:lang w:val="es-ES_tradnl"/>
        </w:rPr>
      </w:pPr>
    </w:p>
    <w:p w14:paraId="48DE7F76" w14:textId="5C76F130" w:rsidR="00721D67" w:rsidRPr="00DD4F3D" w:rsidRDefault="0016702C" w:rsidP="0016703D">
      <w:pPr>
        <w:pStyle w:val="Textoindependiente2"/>
        <w:ind w:left="142" w:right="193"/>
        <w:rPr>
          <w:rFonts w:ascii="Arial" w:hAnsi="Arial" w:cs="Arial"/>
          <w:sz w:val="22"/>
          <w:szCs w:val="22"/>
          <w:lang w:val="es-ES_tradnl"/>
        </w:rPr>
      </w:pPr>
      <w:r w:rsidRPr="00DD4F3D">
        <w:rPr>
          <w:rFonts w:ascii="Arial" w:hAnsi="Arial" w:cs="Arial"/>
          <w:sz w:val="22"/>
          <w:szCs w:val="22"/>
          <w:lang w:val="es-ES_tradnl"/>
        </w:rPr>
        <w:t xml:space="preserve">Serán competentes para dirimir las discrepancias que pudieran suscitarse entre el Instituto y el Asegurado, los lesionados y/o beneficiarios, los Tribunales de Justicia de la República de Costa Rica. No obstante, cuando las partes lo acuerden, las controversias originadas por la aplicación de este </w:t>
      </w:r>
      <w:r w:rsidR="00A35AD1" w:rsidRPr="00DD4F3D">
        <w:rPr>
          <w:rFonts w:ascii="Arial" w:hAnsi="Arial" w:cs="Arial"/>
          <w:sz w:val="22"/>
          <w:szCs w:val="22"/>
          <w:lang w:val="es-ES_tradnl"/>
        </w:rPr>
        <w:t>contrato</w:t>
      </w:r>
      <w:r w:rsidRPr="00DD4F3D">
        <w:rPr>
          <w:rFonts w:ascii="Arial" w:hAnsi="Arial" w:cs="Arial"/>
          <w:sz w:val="22"/>
          <w:szCs w:val="22"/>
          <w:lang w:val="es-ES_tradnl"/>
        </w:rPr>
        <w:t xml:space="preserve"> podrán ser resueltos a través de los diferentes medios establecidos en la Ley Sobre Resolución Alternativa de Conflictos y Promoción de la Paz Social, en cualquiera de los centros establecidos en el país creados para la dirección y control de este tipo de procesos.</w:t>
      </w:r>
    </w:p>
    <w:p w14:paraId="62DF51C8" w14:textId="77777777" w:rsidR="0016702C" w:rsidRPr="00DD4F3D" w:rsidRDefault="0016702C" w:rsidP="0016703D">
      <w:pPr>
        <w:pStyle w:val="Textoindependiente2"/>
        <w:ind w:left="142" w:right="193"/>
        <w:rPr>
          <w:rFonts w:ascii="Arial" w:hAnsi="Arial" w:cs="Arial"/>
          <w:sz w:val="22"/>
          <w:szCs w:val="22"/>
          <w:lang w:val="es-ES_tradnl"/>
        </w:rPr>
      </w:pPr>
    </w:p>
    <w:p w14:paraId="1ACCB719" w14:textId="53DAAE29" w:rsidR="00721D67" w:rsidRPr="00DD4F3D" w:rsidRDefault="00532F00" w:rsidP="0016703D">
      <w:pPr>
        <w:pStyle w:val="Ttulo1"/>
        <w:ind w:left="142" w:right="193"/>
        <w:rPr>
          <w:rFonts w:ascii="Arial" w:hAnsi="Arial" w:cs="Arial"/>
          <w:i w:val="0"/>
          <w:sz w:val="22"/>
          <w:szCs w:val="22"/>
        </w:rPr>
      </w:pPr>
      <w:bookmarkStart w:id="443" w:name="_Toc414202772"/>
      <w:bookmarkStart w:id="444" w:name="_Toc25833887"/>
      <w:r w:rsidRPr="00DD4F3D">
        <w:rPr>
          <w:rFonts w:ascii="Arial" w:hAnsi="Arial" w:cs="Arial"/>
          <w:i w:val="0"/>
          <w:sz w:val="22"/>
          <w:szCs w:val="22"/>
        </w:rPr>
        <w:t xml:space="preserve">ARTÍCULO </w:t>
      </w:r>
      <w:r w:rsidR="00162135">
        <w:rPr>
          <w:rFonts w:ascii="Arial" w:hAnsi="Arial" w:cs="Arial"/>
          <w:i w:val="0"/>
          <w:sz w:val="22"/>
          <w:szCs w:val="22"/>
        </w:rPr>
        <w:t>49</w:t>
      </w:r>
      <w:r w:rsidR="005F5CE9" w:rsidRPr="00DD4F3D">
        <w:rPr>
          <w:rFonts w:ascii="Arial" w:hAnsi="Arial" w:cs="Arial"/>
          <w:i w:val="0"/>
          <w:sz w:val="22"/>
          <w:szCs w:val="22"/>
        </w:rPr>
        <w:t>.</w:t>
      </w:r>
      <w:r w:rsidR="00721D67" w:rsidRPr="00DD4F3D">
        <w:rPr>
          <w:rFonts w:ascii="Arial" w:hAnsi="Arial" w:cs="Arial"/>
          <w:i w:val="0"/>
          <w:sz w:val="22"/>
          <w:szCs w:val="22"/>
        </w:rPr>
        <w:t xml:space="preserve"> PLAZO DE RESOLUCIÓN</w:t>
      </w:r>
      <w:bookmarkEnd w:id="443"/>
      <w:bookmarkEnd w:id="444"/>
    </w:p>
    <w:p w14:paraId="3A98FCC5" w14:textId="77777777" w:rsidR="00721D67" w:rsidRPr="00DD4F3D" w:rsidRDefault="00721D67" w:rsidP="0016703D">
      <w:pPr>
        <w:pStyle w:val="Ttulo1"/>
        <w:ind w:left="142" w:right="193"/>
        <w:rPr>
          <w:rFonts w:ascii="Arial" w:hAnsi="Arial" w:cs="Arial"/>
          <w:bCs/>
          <w:i w:val="0"/>
          <w:sz w:val="22"/>
          <w:szCs w:val="22"/>
          <w:lang w:val="es-CR"/>
        </w:rPr>
      </w:pPr>
    </w:p>
    <w:p w14:paraId="1A25DE5F" w14:textId="77777777" w:rsidR="008C5D29" w:rsidRPr="00DD4F3D" w:rsidRDefault="00721D67" w:rsidP="0016703D">
      <w:pPr>
        <w:pStyle w:val="Textoindependiente2"/>
        <w:ind w:left="142" w:right="193"/>
        <w:rPr>
          <w:rFonts w:ascii="Arial" w:hAnsi="Arial" w:cs="Arial"/>
          <w:sz w:val="22"/>
          <w:szCs w:val="22"/>
          <w:lang w:val="es-ES_tradnl"/>
        </w:rPr>
      </w:pPr>
      <w:r w:rsidRPr="00DD4F3D">
        <w:rPr>
          <w:rFonts w:ascii="Arial" w:hAnsi="Arial" w:cs="Arial"/>
          <w:sz w:val="22"/>
          <w:szCs w:val="22"/>
          <w:lang w:val="es-ES_tradnl"/>
        </w:rPr>
        <w:t xml:space="preserve">El Instituto brindara respuesta mediante resolución motivada y escrita dentro de los treinta (30) días naturales siguientes al día de la presentación de la reclamación efectuada por el Asegurado y/o Tomador. </w:t>
      </w:r>
    </w:p>
    <w:p w14:paraId="39D09CF5" w14:textId="77777777" w:rsidR="008C5D29" w:rsidRPr="00DD4F3D" w:rsidRDefault="008C5D29" w:rsidP="0016703D">
      <w:pPr>
        <w:pStyle w:val="Textoindependiente2"/>
        <w:ind w:left="142" w:right="193"/>
        <w:rPr>
          <w:rFonts w:ascii="Arial" w:hAnsi="Arial" w:cs="Arial"/>
          <w:sz w:val="22"/>
          <w:szCs w:val="22"/>
          <w:lang w:val="es-ES_tradnl"/>
        </w:rPr>
      </w:pPr>
    </w:p>
    <w:p w14:paraId="1322308F" w14:textId="77777777" w:rsidR="00721D67" w:rsidRPr="00DD4F3D" w:rsidRDefault="00721D67" w:rsidP="0016703D">
      <w:pPr>
        <w:pStyle w:val="Textoindependiente2"/>
        <w:ind w:left="142" w:right="193"/>
        <w:rPr>
          <w:rFonts w:ascii="Arial" w:hAnsi="Arial" w:cs="Arial"/>
          <w:sz w:val="22"/>
          <w:szCs w:val="22"/>
          <w:lang w:val="es-ES_tradnl"/>
        </w:rPr>
      </w:pPr>
      <w:r w:rsidRPr="00DD4F3D">
        <w:rPr>
          <w:rFonts w:ascii="Arial" w:hAnsi="Arial" w:cs="Arial"/>
          <w:sz w:val="22"/>
          <w:szCs w:val="22"/>
          <w:lang w:val="es-ES_tradnl"/>
        </w:rPr>
        <w:t xml:space="preserve">Cuando corresponda, el Instituto ejecutará la indemnización en un plazo máximo de treinta (30) días naturales contados a partir de la fecha de notificación de la aceptación del reclamo. </w:t>
      </w:r>
    </w:p>
    <w:p w14:paraId="7D7918D2" w14:textId="77777777" w:rsidR="0016702C" w:rsidRPr="00DD4F3D" w:rsidRDefault="0016702C" w:rsidP="0016703D">
      <w:pPr>
        <w:pStyle w:val="Ttulo1"/>
        <w:ind w:left="142" w:right="193"/>
        <w:rPr>
          <w:rFonts w:ascii="Arial" w:hAnsi="Arial" w:cs="Arial"/>
          <w:i w:val="0"/>
          <w:sz w:val="22"/>
          <w:szCs w:val="22"/>
        </w:rPr>
      </w:pPr>
      <w:bookmarkStart w:id="445" w:name="_Toc430783528"/>
    </w:p>
    <w:p w14:paraId="1AADF467" w14:textId="5E1F9FA4" w:rsidR="00532F00" w:rsidRPr="00DD4F3D" w:rsidRDefault="005F5CE9" w:rsidP="0016703D">
      <w:pPr>
        <w:pStyle w:val="Ttulo1"/>
        <w:ind w:left="142" w:right="193"/>
        <w:rPr>
          <w:rFonts w:ascii="Arial" w:hAnsi="Arial" w:cs="Arial"/>
          <w:i w:val="0"/>
          <w:sz w:val="22"/>
          <w:szCs w:val="22"/>
        </w:rPr>
      </w:pPr>
      <w:bookmarkStart w:id="446" w:name="_Toc25833888"/>
      <w:r w:rsidRPr="00DD4F3D">
        <w:rPr>
          <w:rFonts w:ascii="Arial" w:hAnsi="Arial" w:cs="Arial"/>
          <w:i w:val="0"/>
          <w:sz w:val="22"/>
          <w:szCs w:val="22"/>
        </w:rPr>
        <w:t>ARTÍCULO 5</w:t>
      </w:r>
      <w:r w:rsidR="00162135">
        <w:rPr>
          <w:rFonts w:ascii="Arial" w:hAnsi="Arial" w:cs="Arial"/>
          <w:i w:val="0"/>
          <w:sz w:val="22"/>
          <w:szCs w:val="22"/>
        </w:rPr>
        <w:t>0</w:t>
      </w:r>
      <w:r w:rsidR="00532F00" w:rsidRPr="00DD4F3D">
        <w:rPr>
          <w:rFonts w:ascii="Arial" w:hAnsi="Arial" w:cs="Arial"/>
          <w:i w:val="0"/>
          <w:sz w:val="22"/>
          <w:szCs w:val="22"/>
        </w:rPr>
        <w:t>. COMUNICACIONES</w:t>
      </w:r>
      <w:bookmarkEnd w:id="445"/>
      <w:bookmarkEnd w:id="446"/>
      <w:r w:rsidR="00532F00" w:rsidRPr="00DD4F3D">
        <w:rPr>
          <w:rFonts w:ascii="Arial" w:hAnsi="Arial" w:cs="Arial"/>
          <w:i w:val="0"/>
          <w:sz w:val="22"/>
          <w:szCs w:val="22"/>
        </w:rPr>
        <w:t xml:space="preserve"> </w:t>
      </w:r>
    </w:p>
    <w:p w14:paraId="1E85CA91" w14:textId="77777777" w:rsidR="00532F00" w:rsidRPr="00DD4F3D" w:rsidRDefault="00532F00" w:rsidP="0016703D">
      <w:pPr>
        <w:ind w:left="142" w:right="193"/>
        <w:rPr>
          <w:rFonts w:ascii="Arial" w:hAnsi="Arial" w:cs="Arial"/>
          <w:sz w:val="22"/>
          <w:szCs w:val="22"/>
        </w:rPr>
      </w:pPr>
    </w:p>
    <w:p w14:paraId="0DB8EA88" w14:textId="6F75F110" w:rsidR="00532F00" w:rsidRPr="00DD4F3D" w:rsidRDefault="00532F00" w:rsidP="0016703D">
      <w:pPr>
        <w:pStyle w:val="Textoindependiente2"/>
        <w:ind w:left="142" w:right="193"/>
        <w:rPr>
          <w:rFonts w:ascii="Arial" w:hAnsi="Arial" w:cs="Arial"/>
          <w:bCs/>
          <w:sz w:val="22"/>
          <w:szCs w:val="22"/>
        </w:rPr>
      </w:pPr>
      <w:r w:rsidRPr="00DD4F3D">
        <w:rPr>
          <w:rFonts w:ascii="Arial" w:hAnsi="Arial" w:cs="Arial"/>
          <w:bCs/>
          <w:sz w:val="22"/>
          <w:szCs w:val="22"/>
        </w:rPr>
        <w:t>Los cambios, variaciones, endosos serán comunicados por el Instituto directamente al Asegurado</w:t>
      </w:r>
      <w:r w:rsidR="000047C9" w:rsidRPr="00DD4F3D">
        <w:rPr>
          <w:rFonts w:ascii="Arial" w:hAnsi="Arial" w:cs="Arial"/>
          <w:sz w:val="22"/>
          <w:szCs w:val="22"/>
        </w:rPr>
        <w:t xml:space="preserve"> </w:t>
      </w:r>
      <w:r w:rsidR="000047C9" w:rsidRPr="00DD4F3D">
        <w:rPr>
          <w:rFonts w:ascii="Arial" w:hAnsi="Arial" w:cs="Arial"/>
          <w:bCs/>
          <w:sz w:val="22"/>
          <w:szCs w:val="22"/>
        </w:rPr>
        <w:t>Titular y/o Tomador</w:t>
      </w:r>
      <w:r w:rsidRPr="00DD4F3D">
        <w:rPr>
          <w:rFonts w:ascii="Arial" w:hAnsi="Arial" w:cs="Arial"/>
          <w:bCs/>
          <w:sz w:val="22"/>
          <w:szCs w:val="22"/>
        </w:rPr>
        <w:t xml:space="preserve">, su representante legal o quien en su nombre ejerza representación, con al menos 30 días </w:t>
      </w:r>
      <w:r w:rsidR="00C331A2" w:rsidRPr="00DD4F3D">
        <w:rPr>
          <w:rFonts w:ascii="Arial" w:hAnsi="Arial" w:cs="Arial"/>
          <w:bCs/>
          <w:sz w:val="22"/>
          <w:szCs w:val="22"/>
        </w:rPr>
        <w:t>natural</w:t>
      </w:r>
      <w:r w:rsidRPr="00DD4F3D">
        <w:rPr>
          <w:rFonts w:ascii="Arial" w:hAnsi="Arial" w:cs="Arial"/>
          <w:bCs/>
          <w:sz w:val="22"/>
          <w:szCs w:val="22"/>
        </w:rPr>
        <w:t xml:space="preserve">es anteriores al vencimiento de la póliza, o bien enviarlos por correo ordinario, correo certificado, correo electrónico, apartado, a la dirección señalada por el Asegurado </w:t>
      </w:r>
      <w:r w:rsidR="000047C9" w:rsidRPr="00DD4F3D">
        <w:rPr>
          <w:rFonts w:ascii="Arial" w:hAnsi="Arial" w:cs="Arial"/>
          <w:bCs/>
          <w:sz w:val="22"/>
          <w:szCs w:val="22"/>
        </w:rPr>
        <w:t xml:space="preserve">y/o Tomador </w:t>
      </w:r>
      <w:r w:rsidRPr="00DD4F3D">
        <w:rPr>
          <w:rFonts w:ascii="Arial" w:hAnsi="Arial" w:cs="Arial"/>
          <w:bCs/>
          <w:sz w:val="22"/>
          <w:szCs w:val="22"/>
        </w:rPr>
        <w:t>en la Solicitud de Seguro o a la última recibida por el Instituto o por medio de los Intermediarios de Seguros; asimismo, podrá realizar cualquiera otra comunicación relacionada con este Contrato.</w:t>
      </w:r>
    </w:p>
    <w:p w14:paraId="0A0A0C52" w14:textId="77777777" w:rsidR="00532F00" w:rsidRPr="00DD4F3D" w:rsidRDefault="00532F00" w:rsidP="0016703D">
      <w:pPr>
        <w:pStyle w:val="Textoindependiente2"/>
        <w:ind w:left="142" w:right="193"/>
        <w:rPr>
          <w:rFonts w:ascii="Arial" w:hAnsi="Arial" w:cs="Arial"/>
          <w:bCs/>
          <w:sz w:val="22"/>
          <w:szCs w:val="22"/>
        </w:rPr>
      </w:pPr>
    </w:p>
    <w:p w14:paraId="3E876002" w14:textId="3AFCEED5" w:rsidR="00532F00" w:rsidRPr="00DD4F3D" w:rsidRDefault="00532F00" w:rsidP="0016703D">
      <w:pPr>
        <w:pStyle w:val="Textoindependiente2"/>
        <w:ind w:left="142" w:right="193"/>
        <w:rPr>
          <w:rFonts w:ascii="Arial" w:hAnsi="Arial" w:cs="Arial"/>
          <w:bCs/>
          <w:sz w:val="22"/>
          <w:szCs w:val="22"/>
        </w:rPr>
      </w:pPr>
      <w:r w:rsidRPr="00DD4F3D">
        <w:rPr>
          <w:rFonts w:ascii="Arial" w:hAnsi="Arial" w:cs="Arial"/>
          <w:bCs/>
          <w:sz w:val="22"/>
          <w:szCs w:val="22"/>
        </w:rPr>
        <w:t xml:space="preserve">El Asegurado y/o Tomador deberá reportar por escrito al Instituto cualquier cambio de dirección, de lo contrario, se tendrá por correcta para todos los efectos, la última dirección reportada. </w:t>
      </w:r>
    </w:p>
    <w:p w14:paraId="6A7B0BBC" w14:textId="77777777" w:rsidR="00532F00" w:rsidRPr="00DD4F3D" w:rsidRDefault="00532F00" w:rsidP="0016703D">
      <w:pPr>
        <w:pStyle w:val="Textoindependiente2"/>
        <w:ind w:left="142" w:right="193"/>
        <w:rPr>
          <w:rFonts w:ascii="Arial" w:hAnsi="Arial" w:cs="Arial"/>
          <w:bCs/>
          <w:sz w:val="22"/>
          <w:szCs w:val="22"/>
        </w:rPr>
      </w:pPr>
    </w:p>
    <w:p w14:paraId="0D7E116D" w14:textId="77777777" w:rsidR="00532F00" w:rsidRPr="00DD4F3D" w:rsidRDefault="00532F00" w:rsidP="0016703D">
      <w:pPr>
        <w:pStyle w:val="Textoindependiente2"/>
        <w:ind w:left="142" w:right="193"/>
        <w:rPr>
          <w:rFonts w:ascii="Arial" w:hAnsi="Arial" w:cs="Arial"/>
          <w:bCs/>
          <w:sz w:val="22"/>
          <w:szCs w:val="22"/>
        </w:rPr>
      </w:pPr>
      <w:r w:rsidRPr="00DD4F3D">
        <w:rPr>
          <w:rFonts w:ascii="Arial" w:hAnsi="Arial" w:cs="Arial"/>
          <w:bCs/>
          <w:sz w:val="22"/>
          <w:szCs w:val="22"/>
        </w:rPr>
        <w:t xml:space="preserve">Cualquier comunicado que debe efectuar el Asegurado y/o Tomador con el Instituto podrá realizarlo por medio de los siguientes medios de comunicación: </w:t>
      </w:r>
    </w:p>
    <w:p w14:paraId="386F4C2E" w14:textId="77777777" w:rsidR="007545F4" w:rsidRPr="00DD4F3D" w:rsidRDefault="007545F4" w:rsidP="0016703D">
      <w:pPr>
        <w:pStyle w:val="Textoindependiente2"/>
        <w:ind w:left="142" w:right="193"/>
        <w:rPr>
          <w:rFonts w:ascii="Arial" w:hAnsi="Arial" w:cs="Arial"/>
          <w:bCs/>
          <w:sz w:val="22"/>
          <w:szCs w:val="22"/>
        </w:rPr>
      </w:pPr>
    </w:p>
    <w:p w14:paraId="20CA426D" w14:textId="77777777" w:rsidR="00532F00" w:rsidRPr="00DD4F3D" w:rsidRDefault="00532F00" w:rsidP="00C9211B">
      <w:pPr>
        <w:pStyle w:val="Textoindependiente2"/>
        <w:numPr>
          <w:ilvl w:val="0"/>
          <w:numId w:val="52"/>
        </w:numPr>
        <w:ind w:left="142" w:right="193" w:firstLine="0"/>
        <w:rPr>
          <w:rFonts w:ascii="Arial" w:hAnsi="Arial" w:cs="Arial"/>
          <w:bCs/>
          <w:sz w:val="22"/>
          <w:szCs w:val="22"/>
        </w:rPr>
      </w:pPr>
      <w:r w:rsidRPr="00DD4F3D">
        <w:rPr>
          <w:rFonts w:ascii="Arial" w:hAnsi="Arial" w:cs="Arial"/>
          <w:bCs/>
          <w:sz w:val="22"/>
          <w:szCs w:val="22"/>
        </w:rPr>
        <w:t>Al número de teléfono 800-Teleins (800-8353467).</w:t>
      </w:r>
    </w:p>
    <w:p w14:paraId="15318DCA" w14:textId="77777777" w:rsidR="00532F00" w:rsidRPr="00DD4F3D" w:rsidRDefault="00532F00" w:rsidP="00C9211B">
      <w:pPr>
        <w:pStyle w:val="Textoindependiente2"/>
        <w:numPr>
          <w:ilvl w:val="0"/>
          <w:numId w:val="52"/>
        </w:numPr>
        <w:ind w:left="142" w:right="193" w:firstLine="0"/>
        <w:rPr>
          <w:rFonts w:ascii="Arial" w:hAnsi="Arial" w:cs="Arial"/>
          <w:bCs/>
          <w:sz w:val="22"/>
          <w:szCs w:val="22"/>
        </w:rPr>
      </w:pPr>
      <w:r w:rsidRPr="00DD4F3D">
        <w:rPr>
          <w:rFonts w:ascii="Arial" w:hAnsi="Arial" w:cs="Arial"/>
          <w:bCs/>
          <w:sz w:val="22"/>
          <w:szCs w:val="22"/>
        </w:rPr>
        <w:t xml:space="preserve">Al correo electrónico: </w:t>
      </w:r>
      <w:hyperlink r:id="rId14" w:history="1">
        <w:r w:rsidRPr="00DD4F3D">
          <w:rPr>
            <w:rFonts w:ascii="Arial" w:hAnsi="Arial" w:cs="Arial"/>
            <w:sz w:val="22"/>
            <w:szCs w:val="22"/>
          </w:rPr>
          <w:t>contáctenos@ins-cr.com</w:t>
        </w:r>
      </w:hyperlink>
      <w:r w:rsidRPr="00DD4F3D">
        <w:rPr>
          <w:rFonts w:ascii="Arial" w:hAnsi="Arial" w:cs="Arial"/>
          <w:bCs/>
          <w:sz w:val="22"/>
          <w:szCs w:val="22"/>
        </w:rPr>
        <w:t>.</w:t>
      </w:r>
    </w:p>
    <w:p w14:paraId="29194711" w14:textId="77777777" w:rsidR="00532F00" w:rsidRPr="00DD4F3D" w:rsidRDefault="00532F00" w:rsidP="0016703D">
      <w:pPr>
        <w:pStyle w:val="Textoindependiente2"/>
        <w:ind w:left="142" w:right="193"/>
        <w:rPr>
          <w:rFonts w:ascii="Arial" w:hAnsi="Arial" w:cs="Arial"/>
          <w:bCs/>
          <w:sz w:val="22"/>
          <w:szCs w:val="22"/>
        </w:rPr>
      </w:pPr>
    </w:p>
    <w:p w14:paraId="49C811FF" w14:textId="77777777" w:rsidR="00532F00" w:rsidRPr="00DD4F3D" w:rsidRDefault="00532F00" w:rsidP="0016703D">
      <w:pPr>
        <w:pStyle w:val="Textoindependiente2"/>
        <w:ind w:left="142" w:right="193"/>
        <w:rPr>
          <w:rFonts w:ascii="Arial" w:hAnsi="Arial" w:cs="Arial"/>
          <w:bCs/>
          <w:sz w:val="22"/>
          <w:szCs w:val="22"/>
        </w:rPr>
      </w:pPr>
      <w:r w:rsidRPr="00DD4F3D">
        <w:rPr>
          <w:rFonts w:ascii="Arial" w:hAnsi="Arial" w:cs="Arial"/>
          <w:bCs/>
          <w:sz w:val="22"/>
          <w:szCs w:val="22"/>
        </w:rPr>
        <w:lastRenderedPageBreak/>
        <w:t>Lo anterior no aplica, cuando el Asegurado deba notificar al Instituto la ocurrencia de alguno de los eventos descritos en este Contrato, para lo cual deberá informar al 800-800-8000.</w:t>
      </w:r>
    </w:p>
    <w:bookmarkEnd w:id="440"/>
    <w:p w14:paraId="604FBE47" w14:textId="77777777" w:rsidR="00286EC4" w:rsidRPr="00DD4F3D" w:rsidRDefault="00286EC4" w:rsidP="0016703D">
      <w:pPr>
        <w:ind w:left="142" w:right="193"/>
        <w:jc w:val="both"/>
        <w:rPr>
          <w:rFonts w:ascii="Arial" w:hAnsi="Arial" w:cs="Arial"/>
          <w:vanish/>
          <w:sz w:val="22"/>
          <w:szCs w:val="22"/>
        </w:rPr>
      </w:pPr>
    </w:p>
    <w:p w14:paraId="6E439CBB" w14:textId="7BBCF92B" w:rsidR="00286EC4" w:rsidRPr="00DD4F3D" w:rsidRDefault="00286EC4" w:rsidP="0016703D">
      <w:pPr>
        <w:pStyle w:val="Ttulo1"/>
        <w:ind w:left="142" w:right="193"/>
        <w:jc w:val="center"/>
        <w:rPr>
          <w:rFonts w:ascii="Arial" w:hAnsi="Arial" w:cs="Arial"/>
          <w:i w:val="0"/>
          <w:sz w:val="22"/>
          <w:szCs w:val="22"/>
        </w:rPr>
      </w:pPr>
      <w:bookmarkStart w:id="447" w:name="_Toc192043315"/>
      <w:bookmarkStart w:id="448" w:name="_Toc240424379"/>
      <w:bookmarkStart w:id="449" w:name="_Toc271012186"/>
      <w:bookmarkStart w:id="450" w:name="_Toc271098274"/>
      <w:bookmarkStart w:id="451" w:name="_Toc345050152"/>
      <w:bookmarkStart w:id="452" w:name="_Toc414202790"/>
      <w:bookmarkStart w:id="453" w:name="_Toc25833889"/>
      <w:r w:rsidRPr="00DD4F3D">
        <w:rPr>
          <w:rFonts w:ascii="Arial" w:hAnsi="Arial" w:cs="Arial"/>
          <w:i w:val="0"/>
          <w:sz w:val="22"/>
          <w:szCs w:val="22"/>
        </w:rPr>
        <w:t>SECCION X</w:t>
      </w:r>
      <w:bookmarkEnd w:id="447"/>
      <w:bookmarkEnd w:id="448"/>
      <w:bookmarkEnd w:id="449"/>
      <w:bookmarkEnd w:id="450"/>
      <w:bookmarkEnd w:id="451"/>
      <w:bookmarkEnd w:id="452"/>
      <w:bookmarkEnd w:id="453"/>
    </w:p>
    <w:p w14:paraId="32E0A433" w14:textId="77777777" w:rsidR="005F5CE9" w:rsidRPr="00DD4F3D" w:rsidRDefault="005F5CE9" w:rsidP="004072F2">
      <w:pPr>
        <w:pStyle w:val="Ttulo1"/>
        <w:ind w:left="142" w:right="193"/>
        <w:jc w:val="center"/>
        <w:rPr>
          <w:rFonts w:ascii="Arial" w:hAnsi="Arial" w:cs="Arial"/>
          <w:b w:val="0"/>
          <w:sz w:val="22"/>
          <w:szCs w:val="22"/>
          <w:lang w:val="es-CR"/>
        </w:rPr>
      </w:pPr>
      <w:bookmarkStart w:id="454" w:name="_Toc25833890"/>
      <w:r w:rsidRPr="00DD4F3D">
        <w:rPr>
          <w:rFonts w:ascii="Arial" w:hAnsi="Arial" w:cs="Arial"/>
          <w:i w:val="0"/>
          <w:sz w:val="22"/>
          <w:szCs w:val="22"/>
        </w:rPr>
        <w:t>LEGISLACIÓN APLICABLE Y REGISTRO DE PRODUCTO</w:t>
      </w:r>
      <w:bookmarkEnd w:id="454"/>
    </w:p>
    <w:p w14:paraId="6F081284" w14:textId="77777777" w:rsidR="00286EC4" w:rsidRPr="00DD4F3D" w:rsidRDefault="00286EC4" w:rsidP="0016703D">
      <w:pPr>
        <w:pStyle w:val="Ttulo1"/>
        <w:ind w:left="142" w:right="193"/>
        <w:rPr>
          <w:rFonts w:ascii="Arial" w:hAnsi="Arial" w:cs="Arial"/>
          <w:i w:val="0"/>
          <w:sz w:val="22"/>
          <w:szCs w:val="22"/>
        </w:rPr>
      </w:pPr>
      <w:bookmarkStart w:id="455" w:name="_Toc44728194"/>
      <w:bookmarkStart w:id="456" w:name="_Toc192043316"/>
    </w:p>
    <w:p w14:paraId="23BB3190" w14:textId="666AC6EB" w:rsidR="00286EC4" w:rsidRPr="00DD4F3D" w:rsidRDefault="00286EC4" w:rsidP="0016703D">
      <w:pPr>
        <w:pStyle w:val="Ttulo1"/>
        <w:ind w:left="142" w:right="193"/>
        <w:rPr>
          <w:rFonts w:ascii="Arial" w:hAnsi="Arial" w:cs="Arial"/>
          <w:i w:val="0"/>
          <w:sz w:val="22"/>
          <w:szCs w:val="22"/>
        </w:rPr>
      </w:pPr>
      <w:bookmarkStart w:id="457" w:name="_Toc345050153"/>
      <w:bookmarkStart w:id="458" w:name="_Toc240424380"/>
      <w:bookmarkStart w:id="459" w:name="_Toc271012187"/>
      <w:bookmarkStart w:id="460" w:name="_Toc271098275"/>
      <w:bookmarkStart w:id="461" w:name="_Toc414202791"/>
      <w:bookmarkStart w:id="462" w:name="_Toc25833891"/>
      <w:r w:rsidRPr="00DD4F3D">
        <w:rPr>
          <w:rFonts w:ascii="Arial" w:hAnsi="Arial" w:cs="Arial"/>
          <w:i w:val="0"/>
          <w:sz w:val="22"/>
          <w:szCs w:val="22"/>
        </w:rPr>
        <w:t xml:space="preserve">ARTÍCULO </w:t>
      </w:r>
      <w:r w:rsidR="005F5CE9" w:rsidRPr="00DD4F3D">
        <w:rPr>
          <w:rFonts w:ascii="Arial" w:hAnsi="Arial" w:cs="Arial"/>
          <w:i w:val="0"/>
          <w:sz w:val="22"/>
          <w:szCs w:val="22"/>
        </w:rPr>
        <w:t>5</w:t>
      </w:r>
      <w:r w:rsidR="00162135">
        <w:rPr>
          <w:rFonts w:ascii="Arial" w:hAnsi="Arial" w:cs="Arial"/>
          <w:i w:val="0"/>
          <w:sz w:val="22"/>
          <w:szCs w:val="22"/>
        </w:rPr>
        <w:t>1</w:t>
      </w:r>
      <w:r w:rsidRPr="00DD4F3D">
        <w:rPr>
          <w:rFonts w:ascii="Arial" w:hAnsi="Arial" w:cs="Arial"/>
          <w:i w:val="0"/>
          <w:sz w:val="22"/>
          <w:szCs w:val="22"/>
        </w:rPr>
        <w:t>. LEGISLACIÓN APLICABLE</w:t>
      </w:r>
      <w:bookmarkEnd w:id="455"/>
      <w:bookmarkEnd w:id="456"/>
      <w:bookmarkEnd w:id="457"/>
      <w:bookmarkEnd w:id="458"/>
      <w:bookmarkEnd w:id="459"/>
      <w:bookmarkEnd w:id="460"/>
      <w:bookmarkEnd w:id="461"/>
      <w:bookmarkEnd w:id="462"/>
    </w:p>
    <w:p w14:paraId="5F693275" w14:textId="77777777" w:rsidR="00286EC4" w:rsidRPr="00DD4F3D" w:rsidRDefault="00286EC4" w:rsidP="0016703D">
      <w:pPr>
        <w:ind w:left="142" w:right="193"/>
        <w:jc w:val="both"/>
        <w:rPr>
          <w:rFonts w:ascii="Arial" w:hAnsi="Arial" w:cs="Arial"/>
          <w:sz w:val="22"/>
          <w:szCs w:val="22"/>
        </w:rPr>
      </w:pPr>
    </w:p>
    <w:p w14:paraId="61C1A7D7" w14:textId="77777777" w:rsidR="00286EC4" w:rsidRPr="00DD4F3D" w:rsidRDefault="00286EC4" w:rsidP="0016703D">
      <w:pPr>
        <w:ind w:left="142" w:right="193"/>
        <w:jc w:val="both"/>
        <w:rPr>
          <w:rFonts w:ascii="Arial" w:hAnsi="Arial" w:cs="Arial"/>
          <w:sz w:val="22"/>
          <w:szCs w:val="22"/>
        </w:rPr>
      </w:pPr>
      <w:r w:rsidRPr="00DD4F3D">
        <w:rPr>
          <w:rFonts w:ascii="Arial" w:hAnsi="Arial" w:cs="Arial"/>
          <w:sz w:val="22"/>
          <w:szCs w:val="22"/>
        </w:rPr>
        <w:t xml:space="preserve">La legislación aplicable será la de la República de Costa Rica.  En todo lo que no esté previsto en esta póliza se aplicarán las estipulaciones contenidas en la Ley Reguladora del Mercado de Seguros </w:t>
      </w:r>
      <w:proofErr w:type="spellStart"/>
      <w:r w:rsidRPr="00DD4F3D">
        <w:rPr>
          <w:rFonts w:ascii="Arial" w:hAnsi="Arial" w:cs="Arial"/>
          <w:sz w:val="22"/>
          <w:szCs w:val="22"/>
        </w:rPr>
        <w:t>Nº</w:t>
      </w:r>
      <w:proofErr w:type="spellEnd"/>
      <w:r w:rsidRPr="00DD4F3D">
        <w:rPr>
          <w:rFonts w:ascii="Arial" w:hAnsi="Arial" w:cs="Arial"/>
          <w:sz w:val="22"/>
          <w:szCs w:val="22"/>
        </w:rPr>
        <w:t xml:space="preserve"> 8653 del 07 de agosto del 2008, la Ley Reguladora del Contrato de Seguros </w:t>
      </w:r>
      <w:proofErr w:type="spellStart"/>
      <w:r w:rsidRPr="00DD4F3D">
        <w:rPr>
          <w:rFonts w:ascii="Arial" w:hAnsi="Arial" w:cs="Arial"/>
          <w:sz w:val="22"/>
          <w:szCs w:val="22"/>
        </w:rPr>
        <w:t>N°</w:t>
      </w:r>
      <w:proofErr w:type="spellEnd"/>
      <w:r w:rsidRPr="00DD4F3D">
        <w:rPr>
          <w:rFonts w:ascii="Arial" w:hAnsi="Arial" w:cs="Arial"/>
          <w:sz w:val="22"/>
          <w:szCs w:val="22"/>
        </w:rPr>
        <w:t xml:space="preserve"> 8956 del 12 setiembre del 201</w:t>
      </w:r>
      <w:r w:rsidR="002B6E49" w:rsidRPr="00DD4F3D">
        <w:rPr>
          <w:rFonts w:ascii="Arial" w:hAnsi="Arial" w:cs="Arial"/>
          <w:sz w:val="22"/>
          <w:szCs w:val="22"/>
        </w:rPr>
        <w:t xml:space="preserve">1 </w:t>
      </w:r>
      <w:r w:rsidRPr="00DD4F3D">
        <w:rPr>
          <w:rFonts w:ascii="Arial" w:hAnsi="Arial" w:cs="Arial"/>
          <w:sz w:val="22"/>
          <w:szCs w:val="22"/>
        </w:rPr>
        <w:t>y sus reformas, el Código de Comercio y el Código Civil.</w:t>
      </w:r>
    </w:p>
    <w:p w14:paraId="5D50CE2D" w14:textId="77777777" w:rsidR="00286EC4" w:rsidRPr="00DD4F3D" w:rsidRDefault="00286EC4" w:rsidP="0016703D">
      <w:pPr>
        <w:autoSpaceDE w:val="0"/>
        <w:autoSpaceDN w:val="0"/>
        <w:adjustRightInd w:val="0"/>
        <w:ind w:left="142" w:right="193"/>
        <w:jc w:val="both"/>
        <w:rPr>
          <w:rFonts w:ascii="Arial" w:hAnsi="Arial" w:cs="Arial"/>
          <w:b/>
          <w:sz w:val="22"/>
          <w:szCs w:val="22"/>
        </w:rPr>
      </w:pPr>
    </w:p>
    <w:p w14:paraId="000283D8" w14:textId="1BBD4B1D" w:rsidR="00286EC4" w:rsidRPr="00DD4F3D" w:rsidRDefault="00286EC4" w:rsidP="0016703D">
      <w:pPr>
        <w:pStyle w:val="Ttulo1"/>
        <w:ind w:left="142" w:right="193"/>
        <w:rPr>
          <w:rFonts w:ascii="Arial" w:hAnsi="Arial" w:cs="Arial"/>
          <w:i w:val="0"/>
          <w:sz w:val="22"/>
          <w:szCs w:val="22"/>
        </w:rPr>
      </w:pPr>
      <w:bookmarkStart w:id="463" w:name="_Toc345050154"/>
      <w:bookmarkStart w:id="464" w:name="_Toc414202792"/>
      <w:bookmarkStart w:id="465" w:name="_Toc25833892"/>
      <w:r w:rsidRPr="00DD4F3D">
        <w:rPr>
          <w:rFonts w:ascii="Arial" w:hAnsi="Arial" w:cs="Arial"/>
          <w:i w:val="0"/>
          <w:sz w:val="22"/>
          <w:szCs w:val="22"/>
        </w:rPr>
        <w:t xml:space="preserve">ARTÍCULO </w:t>
      </w:r>
      <w:r w:rsidR="005F5CE9" w:rsidRPr="00DD4F3D">
        <w:rPr>
          <w:rFonts w:ascii="Arial" w:hAnsi="Arial" w:cs="Arial"/>
          <w:i w:val="0"/>
          <w:sz w:val="22"/>
          <w:szCs w:val="22"/>
        </w:rPr>
        <w:t>5</w:t>
      </w:r>
      <w:r w:rsidR="00162135">
        <w:rPr>
          <w:rFonts w:ascii="Arial" w:hAnsi="Arial" w:cs="Arial"/>
          <w:i w:val="0"/>
          <w:sz w:val="22"/>
          <w:szCs w:val="22"/>
        </w:rPr>
        <w:t>2</w:t>
      </w:r>
      <w:r w:rsidRPr="00DD4F3D">
        <w:rPr>
          <w:rFonts w:ascii="Arial" w:hAnsi="Arial" w:cs="Arial"/>
          <w:i w:val="0"/>
          <w:sz w:val="22"/>
          <w:szCs w:val="22"/>
        </w:rPr>
        <w:t>.  REGISTRO ANTE LA SUPERINTENDENCIA GENERAL DE SEGUROS.</w:t>
      </w:r>
      <w:bookmarkEnd w:id="463"/>
      <w:bookmarkEnd w:id="464"/>
      <w:bookmarkEnd w:id="465"/>
    </w:p>
    <w:p w14:paraId="7B88B3BB" w14:textId="77777777" w:rsidR="00286EC4" w:rsidRPr="00DD4F3D" w:rsidRDefault="00286EC4" w:rsidP="0016703D">
      <w:pPr>
        <w:autoSpaceDE w:val="0"/>
        <w:autoSpaceDN w:val="0"/>
        <w:adjustRightInd w:val="0"/>
        <w:ind w:left="142" w:right="193"/>
        <w:jc w:val="both"/>
        <w:rPr>
          <w:rFonts w:ascii="Arial" w:hAnsi="Arial" w:cs="Arial"/>
          <w:sz w:val="22"/>
          <w:szCs w:val="22"/>
        </w:rPr>
      </w:pPr>
    </w:p>
    <w:p w14:paraId="784F5D78" w14:textId="721D0764" w:rsidR="00A779A5" w:rsidRDefault="00286EC4" w:rsidP="00AD3DD6">
      <w:pPr>
        <w:autoSpaceDE w:val="0"/>
        <w:autoSpaceDN w:val="0"/>
        <w:adjustRightInd w:val="0"/>
        <w:ind w:left="142" w:right="193"/>
        <w:jc w:val="both"/>
        <w:rPr>
          <w:rFonts w:ascii="Arial" w:hAnsi="Arial" w:cs="Arial"/>
          <w:b/>
          <w:sz w:val="22"/>
          <w:szCs w:val="22"/>
        </w:rPr>
      </w:pPr>
      <w:r w:rsidRPr="00DD4F3D">
        <w:rPr>
          <w:rFonts w:ascii="Arial" w:hAnsi="Arial" w:cs="Arial"/>
          <w:sz w:val="22"/>
          <w:szCs w:val="22"/>
        </w:rPr>
        <w:t xml:space="preserve">La documentación contractual y la nota técnica que integran este producto, están registrados ante la Superintendencia General de Seguros de conformidad con lo dispuesto por el artículo 29, inciso d) de la Ley Reguladora del Mercado de Seguros, Ley 8653, bajo el registro número </w:t>
      </w:r>
      <w:r w:rsidRPr="00DD4F3D">
        <w:rPr>
          <w:rFonts w:ascii="Arial" w:hAnsi="Arial" w:cs="Arial"/>
          <w:b/>
          <w:sz w:val="22"/>
          <w:szCs w:val="22"/>
        </w:rPr>
        <w:t>G01-01-A01-235-V</w:t>
      </w:r>
      <w:r w:rsidR="00CD2F50">
        <w:rPr>
          <w:rFonts w:ascii="Arial" w:hAnsi="Arial" w:cs="Arial"/>
          <w:b/>
          <w:sz w:val="22"/>
          <w:szCs w:val="22"/>
        </w:rPr>
        <w:t>20</w:t>
      </w:r>
      <w:r w:rsidRPr="00DD4F3D">
        <w:rPr>
          <w:rFonts w:ascii="Arial" w:hAnsi="Arial" w:cs="Arial"/>
          <w:b/>
          <w:sz w:val="22"/>
          <w:szCs w:val="22"/>
        </w:rPr>
        <w:t xml:space="preserve"> del </w:t>
      </w:r>
      <w:proofErr w:type="spellStart"/>
      <w:r w:rsidR="00A26446">
        <w:rPr>
          <w:rFonts w:ascii="Arial" w:hAnsi="Arial" w:cs="Arial"/>
          <w:b/>
          <w:sz w:val="22"/>
          <w:szCs w:val="22"/>
        </w:rPr>
        <w:t>xx</w:t>
      </w:r>
      <w:proofErr w:type="spellEnd"/>
      <w:r w:rsidR="00D52D40" w:rsidRPr="00DD4F3D">
        <w:rPr>
          <w:rFonts w:ascii="Arial" w:hAnsi="Arial" w:cs="Arial"/>
          <w:b/>
          <w:sz w:val="22"/>
          <w:szCs w:val="22"/>
        </w:rPr>
        <w:t xml:space="preserve"> de </w:t>
      </w:r>
      <w:r w:rsidR="00CD2F50">
        <w:rPr>
          <w:rFonts w:ascii="Arial" w:hAnsi="Arial" w:cs="Arial"/>
          <w:b/>
          <w:sz w:val="22"/>
          <w:szCs w:val="22"/>
        </w:rPr>
        <w:t>noviembre</w:t>
      </w:r>
      <w:bookmarkStart w:id="466" w:name="_GoBack"/>
      <w:bookmarkEnd w:id="466"/>
      <w:r w:rsidR="00D52D40" w:rsidRPr="00DD4F3D">
        <w:rPr>
          <w:rFonts w:ascii="Arial" w:hAnsi="Arial" w:cs="Arial"/>
          <w:b/>
          <w:sz w:val="22"/>
          <w:szCs w:val="22"/>
        </w:rPr>
        <w:t xml:space="preserve"> </w:t>
      </w:r>
      <w:r w:rsidR="00A504F7" w:rsidRPr="00DD4F3D">
        <w:rPr>
          <w:rFonts w:ascii="Arial" w:hAnsi="Arial" w:cs="Arial"/>
          <w:b/>
          <w:sz w:val="22"/>
          <w:szCs w:val="22"/>
        </w:rPr>
        <w:t>de</w:t>
      </w:r>
      <w:r w:rsidR="00C22BEA" w:rsidRPr="00DD4F3D">
        <w:rPr>
          <w:rFonts w:ascii="Arial" w:hAnsi="Arial" w:cs="Arial"/>
          <w:b/>
          <w:sz w:val="22"/>
          <w:szCs w:val="22"/>
        </w:rPr>
        <w:t>l</w:t>
      </w:r>
      <w:r w:rsidR="00A504F7" w:rsidRPr="00DD4F3D">
        <w:rPr>
          <w:rFonts w:ascii="Arial" w:hAnsi="Arial" w:cs="Arial"/>
          <w:b/>
          <w:sz w:val="22"/>
          <w:szCs w:val="22"/>
        </w:rPr>
        <w:t xml:space="preserve"> </w:t>
      </w:r>
      <w:r w:rsidRPr="00DD4F3D">
        <w:rPr>
          <w:rFonts w:ascii="Arial" w:hAnsi="Arial" w:cs="Arial"/>
          <w:b/>
          <w:sz w:val="22"/>
          <w:szCs w:val="22"/>
        </w:rPr>
        <w:t>20</w:t>
      </w:r>
      <w:r w:rsidR="00DB335D">
        <w:rPr>
          <w:rFonts w:ascii="Arial" w:hAnsi="Arial" w:cs="Arial"/>
          <w:b/>
          <w:sz w:val="22"/>
          <w:szCs w:val="22"/>
        </w:rPr>
        <w:t>20</w:t>
      </w:r>
      <w:r w:rsidRPr="00DD4F3D">
        <w:rPr>
          <w:rFonts w:ascii="Arial" w:hAnsi="Arial" w:cs="Arial"/>
          <w:b/>
          <w:sz w:val="22"/>
          <w:szCs w:val="22"/>
        </w:rPr>
        <w:t>.</w:t>
      </w:r>
    </w:p>
    <w:p w14:paraId="5456DD7B" w14:textId="68108571" w:rsidR="00A26446" w:rsidRDefault="00A26446" w:rsidP="00AD3DD6">
      <w:pPr>
        <w:autoSpaceDE w:val="0"/>
        <w:autoSpaceDN w:val="0"/>
        <w:adjustRightInd w:val="0"/>
        <w:ind w:left="142" w:right="193"/>
        <w:jc w:val="both"/>
        <w:rPr>
          <w:rFonts w:ascii="Arial" w:hAnsi="Arial" w:cs="Arial"/>
          <w:b/>
          <w:sz w:val="22"/>
          <w:szCs w:val="22"/>
        </w:rPr>
      </w:pPr>
    </w:p>
    <w:p w14:paraId="5CDC31CA" w14:textId="066F0840" w:rsidR="00A26446" w:rsidRDefault="00A26446" w:rsidP="00AD3DD6">
      <w:pPr>
        <w:autoSpaceDE w:val="0"/>
        <w:autoSpaceDN w:val="0"/>
        <w:adjustRightInd w:val="0"/>
        <w:ind w:left="142" w:right="193"/>
        <w:jc w:val="both"/>
        <w:rPr>
          <w:rFonts w:ascii="Arial" w:hAnsi="Arial" w:cs="Arial"/>
          <w:b/>
          <w:sz w:val="22"/>
          <w:szCs w:val="22"/>
        </w:rPr>
      </w:pPr>
    </w:p>
    <w:p w14:paraId="6C9C2802" w14:textId="77777777" w:rsidR="00A26446" w:rsidRDefault="00A26446" w:rsidP="00AD3DD6">
      <w:pPr>
        <w:autoSpaceDE w:val="0"/>
        <w:autoSpaceDN w:val="0"/>
        <w:adjustRightInd w:val="0"/>
        <w:ind w:left="142" w:right="193"/>
        <w:jc w:val="both"/>
        <w:rPr>
          <w:rFonts w:ascii="Arial" w:hAnsi="Arial" w:cs="Arial"/>
          <w:b/>
          <w:sz w:val="22"/>
          <w:szCs w:val="22"/>
        </w:rPr>
      </w:pPr>
    </w:p>
    <w:bookmarkStart w:id="467" w:name="_MON_1659786636"/>
    <w:bookmarkEnd w:id="467"/>
    <w:p w14:paraId="5A6D269A" w14:textId="7853B9E8" w:rsidR="00A26446" w:rsidRPr="00AD3DD6" w:rsidRDefault="00A26446" w:rsidP="00AD3DD6">
      <w:pPr>
        <w:autoSpaceDE w:val="0"/>
        <w:autoSpaceDN w:val="0"/>
        <w:adjustRightInd w:val="0"/>
        <w:ind w:left="142" w:right="193"/>
        <w:jc w:val="both"/>
        <w:rPr>
          <w:rFonts w:ascii="Arial" w:hAnsi="Arial" w:cs="Arial"/>
          <w:b/>
          <w:sz w:val="22"/>
          <w:szCs w:val="22"/>
        </w:rPr>
      </w:pPr>
      <w:r>
        <w:rPr>
          <w:rFonts w:ascii="Arial" w:hAnsi="Arial" w:cs="Arial"/>
          <w:b/>
          <w:sz w:val="22"/>
          <w:szCs w:val="22"/>
        </w:rPr>
        <w:object w:dxaOrig="1534" w:dyaOrig="997" w14:anchorId="6A1FF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66710952" r:id="rId16">
            <o:FieldCodes>\s</o:FieldCodes>
          </o:OLEObject>
        </w:object>
      </w:r>
      <w:r>
        <w:rPr>
          <w:rFonts w:ascii="Arial" w:hAnsi="Arial" w:cs="Arial"/>
          <w:b/>
          <w:sz w:val="22"/>
          <w:szCs w:val="22"/>
        </w:rPr>
        <w:t xml:space="preserve">    </w:t>
      </w:r>
      <w:bookmarkStart w:id="468" w:name="_MON_1659786703"/>
      <w:bookmarkEnd w:id="468"/>
      <w:r>
        <w:rPr>
          <w:rFonts w:ascii="Arial" w:hAnsi="Arial" w:cs="Arial"/>
          <w:b/>
          <w:sz w:val="22"/>
          <w:szCs w:val="22"/>
        </w:rPr>
        <w:object w:dxaOrig="1534" w:dyaOrig="997" w14:anchorId="3F1001E0">
          <v:shape id="_x0000_i1026" type="#_x0000_t75" style="width:76.5pt;height:49.5pt" o:ole="">
            <v:imagedata r:id="rId17" o:title=""/>
          </v:shape>
          <o:OLEObject Type="Embed" ProgID="Word.Document.12" ShapeID="_x0000_i1026" DrawAspect="Icon" ObjectID="_1666710953" r:id="rId18">
            <o:FieldCodes>\s</o:FieldCodes>
          </o:OLEObject>
        </w:object>
      </w:r>
    </w:p>
    <w:sectPr w:rsidR="00A26446" w:rsidRPr="00AD3DD6" w:rsidSect="004364F1">
      <w:headerReference w:type="even" r:id="rId19"/>
      <w:footerReference w:type="even" r:id="rId20"/>
      <w:footerReference w:type="default" r:id="rId21"/>
      <w:type w:val="continuous"/>
      <w:pgSz w:w="12242" w:h="15842" w:code="1"/>
      <w:pgMar w:top="567" w:right="567" w:bottom="567" w:left="567" w:header="567" w:footer="567" w:gutter="0"/>
      <w:cols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899E6" w14:textId="77777777" w:rsidR="005E4FAF" w:rsidRDefault="005E4FAF">
      <w:r>
        <w:separator/>
      </w:r>
    </w:p>
  </w:endnote>
  <w:endnote w:type="continuationSeparator" w:id="0">
    <w:p w14:paraId="3C65C282" w14:textId="77777777" w:rsidR="005E4FAF" w:rsidRDefault="005E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7E9A" w14:textId="77777777" w:rsidR="001428F4" w:rsidRDefault="001428F4" w:rsidP="00FC13FD">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7B419A9B" w14:textId="77777777" w:rsidR="001428F4" w:rsidRDefault="001428F4" w:rsidP="00FC13FD">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1F93" w14:textId="0A691B5E" w:rsidR="001428F4" w:rsidRDefault="001428F4" w:rsidP="00330471">
    <w:pPr>
      <w:pStyle w:val="Piedepgina"/>
      <w:framePr w:wrap="around" w:vAnchor="page" w:hAnchor="page" w:x="11326" w:y="15166"/>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59724223" w14:textId="0A015148" w:rsidR="001428F4" w:rsidRDefault="001428F4" w:rsidP="00524857">
    <w:pPr>
      <w:pStyle w:val="Piedepgina"/>
      <w:ind w:right="360"/>
      <w:jc w:val="center"/>
      <w:rPr>
        <w:lang w:val="es-CR"/>
      </w:rPr>
    </w:pPr>
    <w:r>
      <w:rPr>
        <w:rFonts w:ascii="Arial Narrow" w:hAnsi="Arial Narrow"/>
        <w:b/>
        <w:i/>
        <w:noProof/>
        <w:color w:val="E36C0A" w:themeColor="accent6" w:themeShade="BF"/>
        <w:sz w:val="16"/>
        <w:szCs w:val="24"/>
      </w:rPr>
      <w:drawing>
        <wp:inline distT="0" distB="0" distL="0" distR="0" wp14:anchorId="32725185" wp14:editId="330B8952">
          <wp:extent cx="6548120" cy="755598"/>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896" cy="773804"/>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C306" w14:textId="77777777" w:rsidR="001428F4" w:rsidRDefault="001428F4" w:rsidP="00FC13FD">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4E517873" w14:textId="77777777" w:rsidR="001428F4" w:rsidRDefault="001428F4" w:rsidP="00FC13FD">
    <w:pPr>
      <w:pStyle w:val="Piedepgina"/>
      <w:ind w:right="360" w:firstLine="360"/>
    </w:pPr>
  </w:p>
  <w:p w14:paraId="2686A141" w14:textId="77777777" w:rsidR="001428F4" w:rsidRDefault="001428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43F9" w14:textId="09BAF7CE" w:rsidR="001428F4" w:rsidRDefault="001428F4" w:rsidP="006676CA">
    <w:pPr>
      <w:pStyle w:val="Piedepgina"/>
      <w:ind w:right="360"/>
      <w:rPr>
        <w:lang w:val="es-CR"/>
      </w:rPr>
    </w:pPr>
    <w:r>
      <w:rPr>
        <w:rFonts w:ascii="Arial Narrow" w:hAnsi="Arial Narrow"/>
        <w:b/>
        <w:i/>
        <w:noProof/>
        <w:color w:val="E36C0A" w:themeColor="accent6" w:themeShade="BF"/>
        <w:sz w:val="16"/>
      </w:rPr>
      <w:drawing>
        <wp:inline distT="0" distB="0" distL="0" distR="0" wp14:anchorId="7490A7A8" wp14:editId="47C2FE23">
          <wp:extent cx="7053580" cy="663575"/>
          <wp:effectExtent l="0" t="0" r="0" b="3175"/>
          <wp:docPr id="1" name="Imagen 1" descr="C:\Users\svargask\AppData\Local\Microsoft\Windows\INetCache\Content.MSO\AFFE3B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argask\AppData\Local\Microsoft\Windows\INetCache\Content.MSO\AFFE3B0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3580" cy="663575"/>
                  </a:xfrm>
                  <a:prstGeom prst="rect">
                    <a:avLst/>
                  </a:prstGeom>
                  <a:noFill/>
                  <a:ln>
                    <a:noFill/>
                  </a:ln>
                </pic:spPr>
              </pic:pic>
            </a:graphicData>
          </a:graphic>
        </wp:inline>
      </w:drawing>
    </w:r>
  </w:p>
  <w:p w14:paraId="2F7C5E3B" w14:textId="792CDD80" w:rsidR="001428F4" w:rsidRPr="00594701" w:rsidRDefault="001428F4" w:rsidP="008D64DC">
    <w:pPr>
      <w:pStyle w:val="Piedepgina"/>
      <w:framePr w:wrap="around" w:vAnchor="text" w:hAnchor="page" w:x="11281" w:y="136"/>
      <w:rPr>
        <w:rStyle w:val="Nmerodepgina"/>
        <w:rFonts w:ascii="Century Gothic" w:hAnsi="Century Gothic"/>
      </w:rPr>
    </w:pPr>
    <w:r w:rsidRPr="00594701">
      <w:rPr>
        <w:rStyle w:val="Nmerodepgina"/>
        <w:rFonts w:ascii="Century Gothic" w:hAnsi="Century Gothic"/>
      </w:rPr>
      <w:fldChar w:fldCharType="begin"/>
    </w:r>
    <w:r w:rsidRPr="00594701">
      <w:rPr>
        <w:rStyle w:val="Nmerodepgina"/>
        <w:rFonts w:ascii="Century Gothic" w:hAnsi="Century Gothic"/>
      </w:rPr>
      <w:instrText xml:space="preserve">PAGE  </w:instrText>
    </w:r>
    <w:r w:rsidRPr="00594701">
      <w:rPr>
        <w:rStyle w:val="Nmerodepgina"/>
        <w:rFonts w:ascii="Century Gothic" w:hAnsi="Century Gothic"/>
      </w:rPr>
      <w:fldChar w:fldCharType="separate"/>
    </w:r>
    <w:r>
      <w:rPr>
        <w:rStyle w:val="Nmerodepgina"/>
        <w:rFonts w:ascii="Century Gothic" w:hAnsi="Century Gothic"/>
        <w:noProof/>
      </w:rPr>
      <w:t>48</w:t>
    </w:r>
    <w:r w:rsidRPr="00594701">
      <w:rPr>
        <w:rStyle w:val="Nmerodepgina"/>
        <w:rFonts w:ascii="Century Gothic" w:hAnsi="Century Gothic"/>
      </w:rPr>
      <w:fldChar w:fldCharType="end"/>
    </w:r>
  </w:p>
  <w:p w14:paraId="5137CECE" w14:textId="77777777" w:rsidR="001428F4" w:rsidRDefault="001428F4" w:rsidP="008D64DC">
    <w:pPr>
      <w:pStyle w:val="Piedepgina"/>
      <w:ind w:right="360"/>
      <w:rPr>
        <w:lang w:val="es-CR"/>
      </w:rPr>
    </w:pPr>
  </w:p>
  <w:p w14:paraId="650598B7" w14:textId="77777777" w:rsidR="001428F4" w:rsidRDefault="00142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88249" w14:textId="77777777" w:rsidR="005E4FAF" w:rsidRDefault="005E4FAF">
      <w:r>
        <w:separator/>
      </w:r>
    </w:p>
  </w:footnote>
  <w:footnote w:type="continuationSeparator" w:id="0">
    <w:p w14:paraId="5D28B3E1" w14:textId="77777777" w:rsidR="005E4FAF" w:rsidRDefault="005E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FC05" w14:textId="77777777" w:rsidR="001428F4" w:rsidRDefault="001428F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291C05F6" w14:textId="77777777" w:rsidR="001428F4" w:rsidRDefault="001428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2E08" w14:textId="77777777" w:rsidR="001428F4" w:rsidRDefault="001428F4" w:rsidP="00594701">
    <w:pPr>
      <w:pStyle w:val="Encabezado"/>
      <w:rPr>
        <w:rFonts w:ascii="Arial Narrow" w:hAnsi="Arial Narrow"/>
        <w:b/>
        <w:sz w:val="24"/>
        <w:szCs w:val="24"/>
      </w:rPr>
    </w:pPr>
    <w:r w:rsidRPr="000B4F49">
      <w:rPr>
        <w:rFonts w:ascii="Arial Narrow" w:eastAsia="Garamond" w:hAnsi="Arial Narrow"/>
        <w:b/>
        <w:noProof/>
        <w:sz w:val="28"/>
        <w:szCs w:val="28"/>
        <w:lang w:val="es-CR" w:eastAsia="es-CR"/>
      </w:rPr>
      <w:drawing>
        <wp:anchor distT="0" distB="0" distL="114300" distR="114300" simplePos="0" relativeHeight="251658240" behindDoc="1" locked="0" layoutInCell="1" allowOverlap="1" wp14:anchorId="15492827" wp14:editId="32962062">
          <wp:simplePos x="0" y="0"/>
          <wp:positionH relativeFrom="column">
            <wp:posOffset>264160</wp:posOffset>
          </wp:positionH>
          <wp:positionV relativeFrom="paragraph">
            <wp:posOffset>12700</wp:posOffset>
          </wp:positionV>
          <wp:extent cx="1590675" cy="694055"/>
          <wp:effectExtent l="0" t="0" r="9525" b="0"/>
          <wp:wrapThrough wrapText="bothSides">
            <wp:wrapPolygon edited="0">
              <wp:start x="5691" y="0"/>
              <wp:lineTo x="3622" y="1779"/>
              <wp:lineTo x="517" y="7707"/>
              <wp:lineTo x="517" y="13636"/>
              <wp:lineTo x="3880" y="18972"/>
              <wp:lineTo x="5691" y="20157"/>
              <wp:lineTo x="20953" y="20157"/>
              <wp:lineTo x="21471" y="10079"/>
              <wp:lineTo x="11641" y="1779"/>
              <wp:lineTo x="10606" y="0"/>
              <wp:lineTo x="5691" y="0"/>
            </wp:wrapPolygon>
          </wp:wrapThrough>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94055"/>
                  </a:xfrm>
                  <a:prstGeom prst="rect">
                    <a:avLst/>
                  </a:prstGeom>
                  <a:noFill/>
                </pic:spPr>
              </pic:pic>
            </a:graphicData>
          </a:graphic>
          <wp14:sizeRelH relativeFrom="page">
            <wp14:pctWidth>0</wp14:pctWidth>
          </wp14:sizeRelH>
          <wp14:sizeRelV relativeFrom="page">
            <wp14:pctHeight>0</wp14:pctHeight>
          </wp14:sizeRelV>
        </wp:anchor>
      </w:drawing>
    </w:r>
  </w:p>
  <w:p w14:paraId="1784B21D" w14:textId="77777777" w:rsidR="001428F4" w:rsidRPr="00A307B4" w:rsidRDefault="001428F4" w:rsidP="00DA2241">
    <w:pPr>
      <w:pStyle w:val="Encabezado"/>
      <w:jc w:val="right"/>
      <w:rPr>
        <w:rFonts w:ascii="Arial Narrow" w:hAnsi="Arial Narrow"/>
        <w:b/>
        <w:sz w:val="24"/>
        <w:szCs w:val="24"/>
      </w:rPr>
    </w:pPr>
    <w:r w:rsidRPr="00A307B4">
      <w:rPr>
        <w:rFonts w:ascii="Arial Narrow" w:hAnsi="Arial Narrow"/>
        <w:b/>
        <w:sz w:val="24"/>
        <w:szCs w:val="24"/>
      </w:rPr>
      <w:t>INSTITUTO NACIONAL DE SEGUROS</w:t>
    </w:r>
  </w:p>
  <w:p w14:paraId="58B1C7C5" w14:textId="77777777" w:rsidR="001428F4" w:rsidRPr="00A307B4" w:rsidRDefault="001428F4" w:rsidP="00DA2241">
    <w:pPr>
      <w:pStyle w:val="Encabezado"/>
      <w:jc w:val="right"/>
      <w:rPr>
        <w:rFonts w:ascii="Arial Narrow" w:hAnsi="Arial Narrow"/>
        <w:b/>
        <w:sz w:val="24"/>
        <w:szCs w:val="24"/>
      </w:rPr>
    </w:pPr>
    <w:r w:rsidRPr="00A307B4">
      <w:rPr>
        <w:rFonts w:ascii="Arial Narrow" w:hAnsi="Arial Narrow"/>
        <w:b/>
        <w:sz w:val="24"/>
        <w:szCs w:val="24"/>
      </w:rPr>
      <w:t xml:space="preserve">SEGURO VOLUNTARIO DE AUTOMÓVILES </w:t>
    </w:r>
    <w:r>
      <w:rPr>
        <w:rFonts w:ascii="Arial Narrow" w:hAnsi="Arial Narrow"/>
        <w:b/>
        <w:sz w:val="24"/>
        <w:szCs w:val="24"/>
      </w:rPr>
      <w:t>DÓLARES</w:t>
    </w:r>
  </w:p>
  <w:p w14:paraId="3749A41D" w14:textId="77777777" w:rsidR="001428F4" w:rsidRDefault="001428F4" w:rsidP="00DA2241">
    <w:pPr>
      <w:pStyle w:val="Encabezado"/>
      <w:jc w:val="right"/>
      <w:rPr>
        <w:rFonts w:ascii="Arial Narrow" w:hAnsi="Arial Narrow"/>
        <w:b/>
        <w:sz w:val="24"/>
        <w:szCs w:val="24"/>
      </w:rPr>
    </w:pPr>
    <w:r w:rsidRPr="00A307B4">
      <w:rPr>
        <w:rFonts w:ascii="Arial Narrow" w:hAnsi="Arial Narrow"/>
        <w:b/>
        <w:sz w:val="24"/>
        <w:szCs w:val="24"/>
      </w:rPr>
      <w:t>CONDICIONES GENERALES</w:t>
    </w:r>
  </w:p>
  <w:p w14:paraId="1F29B452" w14:textId="77777777" w:rsidR="001428F4" w:rsidRPr="000B4F49" w:rsidRDefault="001428F4" w:rsidP="000B4F49">
    <w:pPr>
      <w:pStyle w:val="Encabezado"/>
      <w:jc w:val="center"/>
      <w:rPr>
        <w:rFonts w:ascii="Arial Narrow" w:hAnsi="Arial Narrow"/>
        <w:b/>
        <w:color w:val="365F91" w:themeColor="accent1" w:themeShade="BF"/>
        <w:sz w:val="28"/>
        <w:szCs w:val="28"/>
      </w:rPr>
    </w:pPr>
    <w:r>
      <w:rPr>
        <w:rFonts w:ascii="Arial Narrow" w:hAnsi="Arial Narrow"/>
        <w:b/>
        <w:i/>
        <w:color w:val="E36C0A" w:themeColor="accent6" w:themeShade="BF"/>
        <w:sz w:val="18"/>
        <w:szCs w:val="24"/>
      </w:rPr>
      <w:t>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9506" w14:textId="77777777" w:rsidR="001428F4" w:rsidRDefault="001428F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1EF4DEEC" w14:textId="77777777" w:rsidR="001428F4" w:rsidRDefault="001428F4">
    <w:pPr>
      <w:pStyle w:val="Encabezado"/>
    </w:pPr>
  </w:p>
  <w:p w14:paraId="3318D21C" w14:textId="77777777" w:rsidR="001428F4" w:rsidRDefault="001428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2A5"/>
    <w:multiLevelType w:val="multilevel"/>
    <w:tmpl w:val="AE36EF4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528DC"/>
    <w:multiLevelType w:val="hybridMultilevel"/>
    <w:tmpl w:val="52CCF1B6"/>
    <w:lvl w:ilvl="0" w:tplc="E632B30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7161222"/>
    <w:multiLevelType w:val="hybridMultilevel"/>
    <w:tmpl w:val="B8D69FA2"/>
    <w:lvl w:ilvl="0" w:tplc="682E066E">
      <w:start w:val="1"/>
      <w:numFmt w:val="low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079B6B51"/>
    <w:multiLevelType w:val="hybridMultilevel"/>
    <w:tmpl w:val="E506DA6E"/>
    <w:lvl w:ilvl="0" w:tplc="6A50181A">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4" w15:restartNumberingAfterBreak="0">
    <w:nsid w:val="08124FA9"/>
    <w:multiLevelType w:val="multilevel"/>
    <w:tmpl w:val="7FECEC50"/>
    <w:styleLink w:val="List0"/>
    <w:lvl w:ilvl="0">
      <w:start w:val="1"/>
      <w:numFmt w:val="lowerLetter"/>
      <w:lvlText w:val="%1."/>
      <w:lvlJc w:val="left"/>
      <w:pPr>
        <w:tabs>
          <w:tab w:val="num" w:pos="346"/>
        </w:tabs>
        <w:ind w:left="346" w:hanging="360"/>
      </w:pPr>
      <w:rPr>
        <w:rFonts w:ascii="Tahoma" w:eastAsia="Tahoma" w:hAnsi="Tahoma" w:cs="Tahoma"/>
        <w:position w:val="0"/>
        <w:sz w:val="20"/>
        <w:szCs w:val="20"/>
      </w:rPr>
    </w:lvl>
    <w:lvl w:ilvl="1">
      <w:start w:val="1"/>
      <w:numFmt w:val="lowerLetter"/>
      <w:lvlText w:val="%2."/>
      <w:lvlJc w:val="left"/>
      <w:pPr>
        <w:tabs>
          <w:tab w:val="num" w:pos="1006"/>
        </w:tabs>
        <w:ind w:left="1006" w:hanging="300"/>
      </w:pPr>
      <w:rPr>
        <w:rFonts w:ascii="Tahoma" w:eastAsia="Tahoma" w:hAnsi="Tahoma" w:cs="Tahoma"/>
        <w:position w:val="0"/>
        <w:sz w:val="20"/>
        <w:szCs w:val="20"/>
      </w:rPr>
    </w:lvl>
    <w:lvl w:ilvl="2">
      <w:start w:val="1"/>
      <w:numFmt w:val="lowerRoman"/>
      <w:lvlText w:val="%3."/>
      <w:lvlJc w:val="left"/>
      <w:pPr>
        <w:tabs>
          <w:tab w:val="num" w:pos="1737"/>
        </w:tabs>
        <w:ind w:left="1737" w:hanging="247"/>
      </w:pPr>
      <w:rPr>
        <w:rFonts w:ascii="Tahoma" w:eastAsia="Tahoma" w:hAnsi="Tahoma" w:cs="Tahoma"/>
        <w:position w:val="0"/>
        <w:sz w:val="20"/>
        <w:szCs w:val="20"/>
      </w:rPr>
    </w:lvl>
    <w:lvl w:ilvl="3">
      <w:start w:val="1"/>
      <w:numFmt w:val="decimal"/>
      <w:lvlText w:val="%4."/>
      <w:lvlJc w:val="left"/>
      <w:pPr>
        <w:tabs>
          <w:tab w:val="num" w:pos="2446"/>
        </w:tabs>
        <w:ind w:left="2446" w:hanging="300"/>
      </w:pPr>
      <w:rPr>
        <w:rFonts w:ascii="Tahoma" w:eastAsia="Tahoma" w:hAnsi="Tahoma" w:cs="Tahoma"/>
        <w:position w:val="0"/>
        <w:sz w:val="20"/>
        <w:szCs w:val="20"/>
      </w:rPr>
    </w:lvl>
    <w:lvl w:ilvl="4">
      <w:start w:val="1"/>
      <w:numFmt w:val="lowerLetter"/>
      <w:lvlText w:val="%5."/>
      <w:lvlJc w:val="left"/>
      <w:pPr>
        <w:tabs>
          <w:tab w:val="num" w:pos="3166"/>
        </w:tabs>
        <w:ind w:left="3166" w:hanging="300"/>
      </w:pPr>
      <w:rPr>
        <w:rFonts w:ascii="Tahoma" w:eastAsia="Tahoma" w:hAnsi="Tahoma" w:cs="Tahoma"/>
        <w:position w:val="0"/>
        <w:sz w:val="20"/>
        <w:szCs w:val="20"/>
      </w:rPr>
    </w:lvl>
    <w:lvl w:ilvl="5">
      <w:start w:val="1"/>
      <w:numFmt w:val="lowerRoman"/>
      <w:lvlText w:val="%6."/>
      <w:lvlJc w:val="left"/>
      <w:pPr>
        <w:tabs>
          <w:tab w:val="num" w:pos="3897"/>
        </w:tabs>
        <w:ind w:left="3897" w:hanging="247"/>
      </w:pPr>
      <w:rPr>
        <w:rFonts w:ascii="Tahoma" w:eastAsia="Tahoma" w:hAnsi="Tahoma" w:cs="Tahoma"/>
        <w:position w:val="0"/>
        <w:sz w:val="20"/>
        <w:szCs w:val="20"/>
      </w:rPr>
    </w:lvl>
    <w:lvl w:ilvl="6">
      <w:start w:val="1"/>
      <w:numFmt w:val="decimal"/>
      <w:lvlText w:val="%7."/>
      <w:lvlJc w:val="left"/>
      <w:pPr>
        <w:tabs>
          <w:tab w:val="num" w:pos="4606"/>
        </w:tabs>
        <w:ind w:left="4606" w:hanging="300"/>
      </w:pPr>
      <w:rPr>
        <w:rFonts w:ascii="Tahoma" w:eastAsia="Tahoma" w:hAnsi="Tahoma" w:cs="Tahoma"/>
        <w:position w:val="0"/>
        <w:sz w:val="20"/>
        <w:szCs w:val="20"/>
      </w:rPr>
    </w:lvl>
    <w:lvl w:ilvl="7">
      <w:start w:val="1"/>
      <w:numFmt w:val="lowerLetter"/>
      <w:lvlText w:val="%8."/>
      <w:lvlJc w:val="left"/>
      <w:pPr>
        <w:tabs>
          <w:tab w:val="num" w:pos="5326"/>
        </w:tabs>
        <w:ind w:left="5326" w:hanging="300"/>
      </w:pPr>
      <w:rPr>
        <w:rFonts w:ascii="Tahoma" w:eastAsia="Tahoma" w:hAnsi="Tahoma" w:cs="Tahoma"/>
        <w:position w:val="0"/>
        <w:sz w:val="20"/>
        <w:szCs w:val="20"/>
      </w:rPr>
    </w:lvl>
    <w:lvl w:ilvl="8">
      <w:start w:val="1"/>
      <w:numFmt w:val="lowerRoman"/>
      <w:lvlText w:val="%9."/>
      <w:lvlJc w:val="left"/>
      <w:pPr>
        <w:tabs>
          <w:tab w:val="num" w:pos="6057"/>
        </w:tabs>
        <w:ind w:left="6057" w:hanging="247"/>
      </w:pPr>
      <w:rPr>
        <w:rFonts w:ascii="Tahoma" w:eastAsia="Tahoma" w:hAnsi="Tahoma" w:cs="Tahoma"/>
        <w:position w:val="0"/>
        <w:sz w:val="20"/>
        <w:szCs w:val="20"/>
      </w:rPr>
    </w:lvl>
  </w:abstractNum>
  <w:abstractNum w:abstractNumId="5" w15:restartNumberingAfterBreak="0">
    <w:nsid w:val="0E336BAC"/>
    <w:multiLevelType w:val="hybridMultilevel"/>
    <w:tmpl w:val="9F54C75A"/>
    <w:lvl w:ilvl="0" w:tplc="62864C10">
      <w:start w:val="1"/>
      <w:numFmt w:val="lowerLetter"/>
      <w:lvlText w:val="%1."/>
      <w:lvlJc w:val="left"/>
      <w:pPr>
        <w:tabs>
          <w:tab w:val="num" w:pos="567"/>
        </w:tabs>
        <w:ind w:left="567" w:hanging="567"/>
      </w:pPr>
      <w:rPr>
        <w:rFonts w:ascii="Arial Negrita" w:hAnsi="Arial Negrita" w:hint="default"/>
        <w:b/>
        <w:i w:val="0"/>
        <w:strike w:val="0"/>
        <w:sz w:val="20"/>
        <w:szCs w:val="24"/>
      </w:rPr>
    </w:lvl>
    <w:lvl w:ilvl="1" w:tplc="7486AD02">
      <w:start w:val="1"/>
      <w:numFmt w:val="lowerRoman"/>
      <w:lvlText w:val="%2)"/>
      <w:lvlJc w:val="left"/>
      <w:pPr>
        <w:tabs>
          <w:tab w:val="num" w:pos="1134"/>
        </w:tabs>
        <w:ind w:left="1134" w:hanging="567"/>
      </w:pPr>
      <w:rPr>
        <w:rFonts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576407"/>
    <w:multiLevelType w:val="multilevel"/>
    <w:tmpl w:val="FC1ECA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15:restartNumberingAfterBreak="0">
    <w:nsid w:val="0F29562C"/>
    <w:multiLevelType w:val="hybridMultilevel"/>
    <w:tmpl w:val="34D659E4"/>
    <w:lvl w:ilvl="0" w:tplc="636823C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73525C"/>
    <w:multiLevelType w:val="hybridMultilevel"/>
    <w:tmpl w:val="55540A1E"/>
    <w:lvl w:ilvl="0" w:tplc="6CF8DC2C">
      <w:start w:val="1"/>
      <w:numFmt w:val="lowerLetter"/>
      <w:lvlText w:val="%1."/>
      <w:lvlJc w:val="left"/>
      <w:pPr>
        <w:tabs>
          <w:tab w:val="num" w:pos="709"/>
        </w:tabs>
        <w:ind w:left="709" w:hanging="567"/>
      </w:pPr>
      <w:rPr>
        <w:rFonts w:ascii="Arial Negrita" w:hAnsi="Arial Negrita" w:hint="default"/>
        <w:b/>
        <w:i w:val="0"/>
        <w:strike w:val="0"/>
        <w:sz w:val="22"/>
        <w:szCs w:val="28"/>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 w15:restartNumberingAfterBreak="0">
    <w:nsid w:val="12A2757F"/>
    <w:multiLevelType w:val="multilevel"/>
    <w:tmpl w:val="AE36EF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3C6588"/>
    <w:multiLevelType w:val="multilevel"/>
    <w:tmpl w:val="879002B2"/>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15:restartNumberingAfterBreak="0">
    <w:nsid w:val="18D84D94"/>
    <w:multiLevelType w:val="hybridMultilevel"/>
    <w:tmpl w:val="8002435E"/>
    <w:lvl w:ilvl="0" w:tplc="140A0019">
      <w:start w:val="1"/>
      <w:numFmt w:val="lowerLetter"/>
      <w:lvlText w:val="%1."/>
      <w:lvlJc w:val="left"/>
      <w:pPr>
        <w:tabs>
          <w:tab w:val="num" w:pos="862"/>
        </w:tabs>
        <w:ind w:left="862" w:hanging="360"/>
      </w:p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2" w15:restartNumberingAfterBreak="0">
    <w:nsid w:val="1CF920BF"/>
    <w:multiLevelType w:val="hybridMultilevel"/>
    <w:tmpl w:val="81D8ACFC"/>
    <w:lvl w:ilvl="0" w:tplc="0C0A0019">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372"/>
        </w:tabs>
        <w:ind w:left="372" w:hanging="360"/>
      </w:pPr>
      <w:rPr>
        <w:rFonts w:ascii="Courier New" w:hAnsi="Courier New" w:cs="Courier New"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1E04443F"/>
    <w:multiLevelType w:val="hybridMultilevel"/>
    <w:tmpl w:val="B21E99A6"/>
    <w:lvl w:ilvl="0" w:tplc="E4C6FB1A">
      <w:start w:val="1"/>
      <w:numFmt w:val="lowerLetter"/>
      <w:lvlText w:val="%1."/>
      <w:lvlJc w:val="left"/>
      <w:pPr>
        <w:tabs>
          <w:tab w:val="num" w:pos="567"/>
        </w:tabs>
        <w:ind w:left="567" w:hanging="567"/>
      </w:pPr>
      <w:rPr>
        <w:rFonts w:ascii="Arial (W1)" w:hAnsi="Arial (W1)" w:hint="default"/>
        <w:b/>
        <w:i w:val="0"/>
        <w:strike w:val="0"/>
        <w:dstrike w:val="0"/>
        <w:color w:val="auto"/>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F7912D9"/>
    <w:multiLevelType w:val="hybridMultilevel"/>
    <w:tmpl w:val="65307FA6"/>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F7B62B2"/>
    <w:multiLevelType w:val="hybridMultilevel"/>
    <w:tmpl w:val="AD3C731E"/>
    <w:lvl w:ilvl="0" w:tplc="AC16664C">
      <w:start w:val="1"/>
      <w:numFmt w:val="decimal"/>
      <w:lvlText w:val="%1)"/>
      <w:lvlJc w:val="left"/>
      <w:pPr>
        <w:ind w:left="360"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6" w15:restartNumberingAfterBreak="0">
    <w:nsid w:val="22E137CB"/>
    <w:multiLevelType w:val="hybridMultilevel"/>
    <w:tmpl w:val="8E38A1AA"/>
    <w:lvl w:ilvl="0" w:tplc="621658CC">
      <w:start w:val="1"/>
      <w:numFmt w:val="lowerLetter"/>
      <w:lvlText w:val="%1."/>
      <w:lvlJc w:val="left"/>
      <w:pPr>
        <w:tabs>
          <w:tab w:val="num" w:pos="567"/>
        </w:tabs>
        <w:ind w:left="567" w:hanging="567"/>
      </w:pPr>
      <w:rPr>
        <w:rFonts w:ascii="Arial Negrita" w:hAnsi="Arial Negrita" w:hint="default"/>
        <w:b/>
        <w:i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3040D40"/>
    <w:multiLevelType w:val="hybridMultilevel"/>
    <w:tmpl w:val="2B3879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4241F4F"/>
    <w:multiLevelType w:val="hybridMultilevel"/>
    <w:tmpl w:val="81D8ACFC"/>
    <w:lvl w:ilvl="0" w:tplc="0C0A0019">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372"/>
        </w:tabs>
        <w:ind w:left="372" w:hanging="360"/>
      </w:pPr>
      <w:rPr>
        <w:rFonts w:ascii="Courier New" w:hAnsi="Courier New" w:cs="Wingdings"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Wingdings"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Wingdings"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19" w15:restartNumberingAfterBreak="0">
    <w:nsid w:val="25BA1939"/>
    <w:multiLevelType w:val="hybridMultilevel"/>
    <w:tmpl w:val="97BA486E"/>
    <w:lvl w:ilvl="0" w:tplc="0778C534">
      <w:start w:val="1"/>
      <w:numFmt w:val="lowerLetter"/>
      <w:lvlText w:val="%1."/>
      <w:lvlJc w:val="left"/>
      <w:pPr>
        <w:tabs>
          <w:tab w:val="num" w:pos="567"/>
        </w:tabs>
        <w:ind w:left="567" w:hanging="567"/>
      </w:pPr>
      <w:rPr>
        <w:rFonts w:ascii="Arial Negrita" w:hAnsi="Arial Negrita" w:hint="default"/>
        <w:b/>
        <w:i w:val="0"/>
        <w:strike w:val="0"/>
        <w:dstrike w:val="0"/>
        <w:color w:val="auto"/>
        <w:sz w:val="20"/>
        <w:szCs w:val="24"/>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65B3D3C"/>
    <w:multiLevelType w:val="hybridMultilevel"/>
    <w:tmpl w:val="70BC346E"/>
    <w:lvl w:ilvl="0" w:tplc="CECAC68E">
      <w:start w:val="1"/>
      <w:numFmt w:val="lowerLetter"/>
      <w:lvlText w:val="%1."/>
      <w:lvlJc w:val="left"/>
      <w:pPr>
        <w:tabs>
          <w:tab w:val="num" w:pos="567"/>
        </w:tabs>
        <w:ind w:left="567" w:hanging="567"/>
      </w:pPr>
      <w:rPr>
        <w:rFonts w:ascii="Arial Negrita" w:hAnsi="Arial Negrita" w:hint="default"/>
        <w:b/>
        <w:i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6856802"/>
    <w:multiLevelType w:val="hybridMultilevel"/>
    <w:tmpl w:val="E4C8543A"/>
    <w:lvl w:ilvl="0" w:tplc="AE6E251A">
      <w:start w:val="1"/>
      <w:numFmt w:val="lowerLetter"/>
      <w:lvlText w:val="%1."/>
      <w:lvlJc w:val="left"/>
      <w:pPr>
        <w:tabs>
          <w:tab w:val="num" w:pos="360"/>
        </w:tabs>
        <w:ind w:left="360" w:hanging="360"/>
      </w:pPr>
      <w:rPr>
        <w:rFonts w:hint="default"/>
        <w:b w:val="0"/>
      </w:rPr>
    </w:lvl>
    <w:lvl w:ilvl="1" w:tplc="0C0A0019">
      <w:start w:val="1"/>
      <w:numFmt w:val="lowerLetter"/>
      <w:lvlText w:val="%2."/>
      <w:lvlJc w:val="left"/>
      <w:pPr>
        <w:tabs>
          <w:tab w:val="num" w:pos="360"/>
        </w:tabs>
        <w:ind w:left="360" w:hanging="360"/>
      </w:pPr>
      <w:rPr>
        <w:rFonts w:hint="default"/>
      </w:rPr>
    </w:lvl>
    <w:lvl w:ilvl="2" w:tplc="0C0A0001">
      <w:start w:val="1"/>
      <w:numFmt w:val="bullet"/>
      <w:lvlText w:val=""/>
      <w:lvlJc w:val="left"/>
      <w:pPr>
        <w:tabs>
          <w:tab w:val="num" w:pos="1980"/>
        </w:tabs>
        <w:ind w:left="1980" w:hanging="360"/>
      </w:pPr>
      <w:rPr>
        <w:rFonts w:ascii="Symbol" w:hAnsi="Symbol" w:hint="default"/>
      </w:rPr>
    </w:lvl>
    <w:lvl w:ilvl="3" w:tplc="311ECA48">
      <w:start w:val="1"/>
      <w:numFmt w:val="decimal"/>
      <w:lvlText w:val="%4."/>
      <w:lvlJc w:val="left"/>
      <w:pPr>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278553A9"/>
    <w:multiLevelType w:val="hybridMultilevel"/>
    <w:tmpl w:val="CEDA3294"/>
    <w:lvl w:ilvl="0" w:tplc="140A000F">
      <w:start w:val="1"/>
      <w:numFmt w:val="decimal"/>
      <w:lvlText w:val="%1."/>
      <w:lvlJc w:val="left"/>
      <w:pPr>
        <w:tabs>
          <w:tab w:val="num" w:pos="1080"/>
        </w:tabs>
        <w:ind w:left="1080" w:hanging="360"/>
      </w:pPr>
    </w:lvl>
    <w:lvl w:ilvl="1" w:tplc="B5504CF0">
      <w:start w:val="1"/>
      <w:numFmt w:val="lowerLetter"/>
      <w:lvlText w:val="%2)"/>
      <w:lvlJc w:val="left"/>
      <w:pPr>
        <w:tabs>
          <w:tab w:val="num" w:pos="1800"/>
        </w:tabs>
        <w:ind w:left="1800" w:hanging="360"/>
      </w:pPr>
      <w:rPr>
        <w:rFonts w:hint="default"/>
      </w:rPr>
    </w:lvl>
    <w:lvl w:ilvl="2" w:tplc="BC8CF834">
      <w:start w:val="1"/>
      <w:numFmt w:val="upperLetter"/>
      <w:lvlText w:val="%3)"/>
      <w:lvlJc w:val="left"/>
      <w:pPr>
        <w:tabs>
          <w:tab w:val="num" w:pos="2700"/>
        </w:tabs>
        <w:ind w:left="2700" w:hanging="360"/>
      </w:pPr>
      <w:rPr>
        <w:rFonts w:hint="default"/>
        <w:b/>
      </w:rPr>
    </w:lvl>
    <w:lvl w:ilvl="3" w:tplc="140A000F" w:tentative="1">
      <w:start w:val="1"/>
      <w:numFmt w:val="decimal"/>
      <w:lvlText w:val="%4."/>
      <w:lvlJc w:val="left"/>
      <w:pPr>
        <w:tabs>
          <w:tab w:val="num" w:pos="3240"/>
        </w:tabs>
        <w:ind w:left="3240" w:hanging="360"/>
      </w:pPr>
    </w:lvl>
    <w:lvl w:ilvl="4" w:tplc="140A0019" w:tentative="1">
      <w:start w:val="1"/>
      <w:numFmt w:val="lowerLetter"/>
      <w:lvlText w:val="%5."/>
      <w:lvlJc w:val="left"/>
      <w:pPr>
        <w:tabs>
          <w:tab w:val="num" w:pos="3960"/>
        </w:tabs>
        <w:ind w:left="3960" w:hanging="360"/>
      </w:pPr>
    </w:lvl>
    <w:lvl w:ilvl="5" w:tplc="140A001B" w:tentative="1">
      <w:start w:val="1"/>
      <w:numFmt w:val="lowerRoman"/>
      <w:lvlText w:val="%6."/>
      <w:lvlJc w:val="right"/>
      <w:pPr>
        <w:tabs>
          <w:tab w:val="num" w:pos="4680"/>
        </w:tabs>
        <w:ind w:left="4680" w:hanging="180"/>
      </w:pPr>
    </w:lvl>
    <w:lvl w:ilvl="6" w:tplc="140A000F" w:tentative="1">
      <w:start w:val="1"/>
      <w:numFmt w:val="decimal"/>
      <w:lvlText w:val="%7."/>
      <w:lvlJc w:val="left"/>
      <w:pPr>
        <w:tabs>
          <w:tab w:val="num" w:pos="5400"/>
        </w:tabs>
        <w:ind w:left="5400" w:hanging="360"/>
      </w:pPr>
    </w:lvl>
    <w:lvl w:ilvl="7" w:tplc="140A0019" w:tentative="1">
      <w:start w:val="1"/>
      <w:numFmt w:val="lowerLetter"/>
      <w:lvlText w:val="%8."/>
      <w:lvlJc w:val="left"/>
      <w:pPr>
        <w:tabs>
          <w:tab w:val="num" w:pos="6120"/>
        </w:tabs>
        <w:ind w:left="6120" w:hanging="360"/>
      </w:pPr>
    </w:lvl>
    <w:lvl w:ilvl="8" w:tplc="140A001B" w:tentative="1">
      <w:start w:val="1"/>
      <w:numFmt w:val="lowerRoman"/>
      <w:lvlText w:val="%9."/>
      <w:lvlJc w:val="right"/>
      <w:pPr>
        <w:tabs>
          <w:tab w:val="num" w:pos="6840"/>
        </w:tabs>
        <w:ind w:left="6840" w:hanging="180"/>
      </w:pPr>
    </w:lvl>
  </w:abstractNum>
  <w:abstractNum w:abstractNumId="23" w15:restartNumberingAfterBreak="0">
    <w:nsid w:val="2A29279E"/>
    <w:multiLevelType w:val="hybridMultilevel"/>
    <w:tmpl w:val="29F4CBDA"/>
    <w:lvl w:ilvl="0" w:tplc="EE10605E">
      <w:start w:val="1"/>
      <w:numFmt w:val="decimal"/>
      <w:lvlText w:val="%1."/>
      <w:lvlJc w:val="left"/>
      <w:pPr>
        <w:tabs>
          <w:tab w:val="num" w:pos="360"/>
        </w:tabs>
        <w:ind w:left="360" w:hanging="360"/>
      </w:pPr>
      <w:rPr>
        <w:rFonts w:hint="default"/>
        <w:b/>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A39039E"/>
    <w:multiLevelType w:val="multilevel"/>
    <w:tmpl w:val="E6480506"/>
    <w:lvl w:ilvl="0">
      <w:start w:val="1"/>
      <w:numFmt w:val="decimal"/>
      <w:lvlText w:val="%1."/>
      <w:lvlJc w:val="left"/>
      <w:pPr>
        <w:ind w:left="1288" w:hanging="360"/>
      </w:pPr>
    </w:lvl>
    <w:lvl w:ilvl="1">
      <w:start w:val="4"/>
      <w:numFmt w:val="decimal"/>
      <w:isLgl/>
      <w:lvlText w:val="%1.%2."/>
      <w:lvlJc w:val="left"/>
      <w:pPr>
        <w:tabs>
          <w:tab w:val="num" w:pos="1288"/>
        </w:tabs>
        <w:ind w:left="1288" w:hanging="360"/>
      </w:pPr>
      <w:rPr>
        <w:rFonts w:hint="default"/>
      </w:rPr>
    </w:lvl>
    <w:lvl w:ilvl="2">
      <w:start w:val="1"/>
      <w:numFmt w:val="decimal"/>
      <w:isLgl/>
      <w:lvlText w:val="%1.%2.%3."/>
      <w:lvlJc w:val="left"/>
      <w:pPr>
        <w:tabs>
          <w:tab w:val="num" w:pos="1648"/>
        </w:tabs>
        <w:ind w:left="1648" w:hanging="720"/>
      </w:pPr>
      <w:rPr>
        <w:rFonts w:hint="default"/>
      </w:rPr>
    </w:lvl>
    <w:lvl w:ilvl="3">
      <w:start w:val="1"/>
      <w:numFmt w:val="decimal"/>
      <w:isLgl/>
      <w:lvlText w:val="%1.%2.%3.%4."/>
      <w:lvlJc w:val="left"/>
      <w:pPr>
        <w:tabs>
          <w:tab w:val="num" w:pos="1648"/>
        </w:tabs>
        <w:ind w:left="1648" w:hanging="720"/>
      </w:pPr>
      <w:rPr>
        <w:rFonts w:hint="default"/>
      </w:rPr>
    </w:lvl>
    <w:lvl w:ilvl="4">
      <w:start w:val="1"/>
      <w:numFmt w:val="decimal"/>
      <w:isLgl/>
      <w:lvlText w:val="%1.%2.%3.%4.%5."/>
      <w:lvlJc w:val="left"/>
      <w:pPr>
        <w:tabs>
          <w:tab w:val="num" w:pos="2008"/>
        </w:tabs>
        <w:ind w:left="2008" w:hanging="1080"/>
      </w:pPr>
      <w:rPr>
        <w:rFonts w:hint="default"/>
      </w:rPr>
    </w:lvl>
    <w:lvl w:ilvl="5">
      <w:start w:val="1"/>
      <w:numFmt w:val="decimal"/>
      <w:isLgl/>
      <w:lvlText w:val="%1.%2.%3.%4.%5.%6."/>
      <w:lvlJc w:val="left"/>
      <w:pPr>
        <w:tabs>
          <w:tab w:val="num" w:pos="2008"/>
        </w:tabs>
        <w:ind w:left="2008" w:hanging="1080"/>
      </w:pPr>
      <w:rPr>
        <w:rFonts w:hint="default"/>
      </w:rPr>
    </w:lvl>
    <w:lvl w:ilvl="6">
      <w:start w:val="1"/>
      <w:numFmt w:val="decimal"/>
      <w:isLgl/>
      <w:lvlText w:val="%1.%2.%3.%4.%5.%6.%7."/>
      <w:lvlJc w:val="left"/>
      <w:pPr>
        <w:tabs>
          <w:tab w:val="num" w:pos="2368"/>
        </w:tabs>
        <w:ind w:left="2368" w:hanging="1440"/>
      </w:pPr>
      <w:rPr>
        <w:rFonts w:hint="default"/>
      </w:rPr>
    </w:lvl>
    <w:lvl w:ilvl="7">
      <w:start w:val="1"/>
      <w:numFmt w:val="decimal"/>
      <w:isLgl/>
      <w:lvlText w:val="%1.%2.%3.%4.%5.%6.%7.%8."/>
      <w:lvlJc w:val="left"/>
      <w:pPr>
        <w:tabs>
          <w:tab w:val="num" w:pos="2368"/>
        </w:tabs>
        <w:ind w:left="2368" w:hanging="1440"/>
      </w:pPr>
      <w:rPr>
        <w:rFonts w:hint="default"/>
      </w:rPr>
    </w:lvl>
    <w:lvl w:ilvl="8">
      <w:start w:val="1"/>
      <w:numFmt w:val="decimal"/>
      <w:isLgl/>
      <w:lvlText w:val="%1.%2.%3.%4.%5.%6.%7.%8.%9."/>
      <w:lvlJc w:val="left"/>
      <w:pPr>
        <w:tabs>
          <w:tab w:val="num" w:pos="2728"/>
        </w:tabs>
        <w:ind w:left="2728" w:hanging="1800"/>
      </w:pPr>
      <w:rPr>
        <w:rFonts w:hint="default"/>
      </w:rPr>
    </w:lvl>
  </w:abstractNum>
  <w:abstractNum w:abstractNumId="25" w15:restartNumberingAfterBreak="0">
    <w:nsid w:val="2AE95E39"/>
    <w:multiLevelType w:val="hybridMultilevel"/>
    <w:tmpl w:val="11B6C9BE"/>
    <w:lvl w:ilvl="0" w:tplc="32287478">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B7C5D07"/>
    <w:multiLevelType w:val="hybridMultilevel"/>
    <w:tmpl w:val="390E1FF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0585110"/>
    <w:multiLevelType w:val="hybridMultilevel"/>
    <w:tmpl w:val="1974E1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31722B23"/>
    <w:multiLevelType w:val="hybridMultilevel"/>
    <w:tmpl w:val="E0303A1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1EE389B"/>
    <w:multiLevelType w:val="hybridMultilevel"/>
    <w:tmpl w:val="D94E2E06"/>
    <w:lvl w:ilvl="0" w:tplc="2A74F3A2">
      <w:start w:val="1"/>
      <w:numFmt w:val="lowerLetter"/>
      <w:lvlText w:val="%1."/>
      <w:lvlJc w:val="left"/>
      <w:pPr>
        <w:tabs>
          <w:tab w:val="num" w:pos="567"/>
        </w:tabs>
        <w:ind w:left="567" w:hanging="567"/>
      </w:pPr>
      <w:rPr>
        <w:rFonts w:ascii="Arial Negrita" w:hAnsi="Arial Negrita" w:hint="default"/>
        <w:b/>
        <w:i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481747D"/>
    <w:multiLevelType w:val="hybridMultilevel"/>
    <w:tmpl w:val="C43E21E0"/>
    <w:lvl w:ilvl="0" w:tplc="D056EE94">
      <w:start w:val="1"/>
      <w:numFmt w:val="lowerLetter"/>
      <w:lvlText w:val="%1."/>
      <w:lvlJc w:val="left"/>
      <w:pPr>
        <w:ind w:left="360" w:hanging="360"/>
      </w:pPr>
      <w:rPr>
        <w:rFonts w:ascii="Arial Negrita" w:hAnsi="Arial Negrita"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350B37FE"/>
    <w:multiLevelType w:val="multilevel"/>
    <w:tmpl w:val="F92E0C8A"/>
    <w:lvl w:ilvl="0">
      <w:start w:val="3"/>
      <w:numFmt w:val="decimal"/>
      <w:lvlText w:val="%1."/>
      <w:lvlJc w:val="left"/>
      <w:pPr>
        <w:tabs>
          <w:tab w:val="num" w:pos="0"/>
        </w:tabs>
        <w:ind w:left="360" w:hanging="360"/>
      </w:pPr>
      <w:rPr>
        <w:rFonts w:hint="default"/>
        <w:color w:val="auto"/>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5163EF0"/>
    <w:multiLevelType w:val="hybridMultilevel"/>
    <w:tmpl w:val="6CDC95D2"/>
    <w:lvl w:ilvl="0" w:tplc="140A0001">
      <w:start w:val="1"/>
      <w:numFmt w:val="bullet"/>
      <w:lvlText w:val=""/>
      <w:lvlJc w:val="left"/>
      <w:pPr>
        <w:ind w:left="1714" w:hanging="360"/>
      </w:pPr>
      <w:rPr>
        <w:rFonts w:ascii="Symbol" w:hAnsi="Symbol" w:hint="default"/>
      </w:rPr>
    </w:lvl>
    <w:lvl w:ilvl="1" w:tplc="140A0003" w:tentative="1">
      <w:start w:val="1"/>
      <w:numFmt w:val="bullet"/>
      <w:lvlText w:val="o"/>
      <w:lvlJc w:val="left"/>
      <w:pPr>
        <w:ind w:left="2434" w:hanging="360"/>
      </w:pPr>
      <w:rPr>
        <w:rFonts w:ascii="Courier New" w:hAnsi="Courier New" w:hint="default"/>
      </w:rPr>
    </w:lvl>
    <w:lvl w:ilvl="2" w:tplc="140A0005" w:tentative="1">
      <w:start w:val="1"/>
      <w:numFmt w:val="bullet"/>
      <w:lvlText w:val=""/>
      <w:lvlJc w:val="left"/>
      <w:pPr>
        <w:ind w:left="3154" w:hanging="360"/>
      </w:pPr>
      <w:rPr>
        <w:rFonts w:ascii="Wingdings" w:hAnsi="Wingdings" w:hint="default"/>
      </w:rPr>
    </w:lvl>
    <w:lvl w:ilvl="3" w:tplc="140A0001" w:tentative="1">
      <w:start w:val="1"/>
      <w:numFmt w:val="bullet"/>
      <w:lvlText w:val=""/>
      <w:lvlJc w:val="left"/>
      <w:pPr>
        <w:ind w:left="3874" w:hanging="360"/>
      </w:pPr>
      <w:rPr>
        <w:rFonts w:ascii="Symbol" w:hAnsi="Symbol" w:hint="default"/>
      </w:rPr>
    </w:lvl>
    <w:lvl w:ilvl="4" w:tplc="140A0003" w:tentative="1">
      <w:start w:val="1"/>
      <w:numFmt w:val="bullet"/>
      <w:lvlText w:val="o"/>
      <w:lvlJc w:val="left"/>
      <w:pPr>
        <w:ind w:left="4594" w:hanging="360"/>
      </w:pPr>
      <w:rPr>
        <w:rFonts w:ascii="Courier New" w:hAnsi="Courier New" w:hint="default"/>
      </w:rPr>
    </w:lvl>
    <w:lvl w:ilvl="5" w:tplc="140A0005" w:tentative="1">
      <w:start w:val="1"/>
      <w:numFmt w:val="bullet"/>
      <w:lvlText w:val=""/>
      <w:lvlJc w:val="left"/>
      <w:pPr>
        <w:ind w:left="5314" w:hanging="360"/>
      </w:pPr>
      <w:rPr>
        <w:rFonts w:ascii="Wingdings" w:hAnsi="Wingdings" w:hint="default"/>
      </w:rPr>
    </w:lvl>
    <w:lvl w:ilvl="6" w:tplc="140A0001" w:tentative="1">
      <w:start w:val="1"/>
      <w:numFmt w:val="bullet"/>
      <w:lvlText w:val=""/>
      <w:lvlJc w:val="left"/>
      <w:pPr>
        <w:ind w:left="6034" w:hanging="360"/>
      </w:pPr>
      <w:rPr>
        <w:rFonts w:ascii="Symbol" w:hAnsi="Symbol" w:hint="default"/>
      </w:rPr>
    </w:lvl>
    <w:lvl w:ilvl="7" w:tplc="140A0003" w:tentative="1">
      <w:start w:val="1"/>
      <w:numFmt w:val="bullet"/>
      <w:lvlText w:val="o"/>
      <w:lvlJc w:val="left"/>
      <w:pPr>
        <w:ind w:left="6754" w:hanging="360"/>
      </w:pPr>
      <w:rPr>
        <w:rFonts w:ascii="Courier New" w:hAnsi="Courier New" w:hint="default"/>
      </w:rPr>
    </w:lvl>
    <w:lvl w:ilvl="8" w:tplc="140A0005" w:tentative="1">
      <w:start w:val="1"/>
      <w:numFmt w:val="bullet"/>
      <w:lvlText w:val=""/>
      <w:lvlJc w:val="left"/>
      <w:pPr>
        <w:ind w:left="7474" w:hanging="360"/>
      </w:pPr>
      <w:rPr>
        <w:rFonts w:ascii="Wingdings" w:hAnsi="Wingdings" w:hint="default"/>
      </w:rPr>
    </w:lvl>
  </w:abstractNum>
  <w:abstractNum w:abstractNumId="33" w15:restartNumberingAfterBreak="0">
    <w:nsid w:val="384040C9"/>
    <w:multiLevelType w:val="hybridMultilevel"/>
    <w:tmpl w:val="F87C4D6A"/>
    <w:lvl w:ilvl="0" w:tplc="CECCFE3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38C057E2"/>
    <w:multiLevelType w:val="hybridMultilevel"/>
    <w:tmpl w:val="393E8266"/>
    <w:lvl w:ilvl="0" w:tplc="0D640732">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8D32E48"/>
    <w:multiLevelType w:val="multilevel"/>
    <w:tmpl w:val="61846BE2"/>
    <w:lvl w:ilvl="0">
      <w:start w:val="1"/>
      <w:numFmt w:val="decimal"/>
      <w:lvlText w:val="%1."/>
      <w:lvlJc w:val="left"/>
      <w:pPr>
        <w:ind w:left="1288" w:hanging="360"/>
      </w:pPr>
    </w:lvl>
    <w:lvl w:ilvl="1">
      <w:start w:val="4"/>
      <w:numFmt w:val="decimal"/>
      <w:isLgl/>
      <w:lvlText w:val="%1.%2."/>
      <w:lvlJc w:val="left"/>
      <w:pPr>
        <w:tabs>
          <w:tab w:val="num" w:pos="1288"/>
        </w:tabs>
        <w:ind w:left="1288" w:hanging="360"/>
      </w:pPr>
      <w:rPr>
        <w:rFonts w:hint="default"/>
      </w:rPr>
    </w:lvl>
    <w:lvl w:ilvl="2">
      <w:start w:val="1"/>
      <w:numFmt w:val="decimal"/>
      <w:isLgl/>
      <w:lvlText w:val="%1.%2.%3."/>
      <w:lvlJc w:val="left"/>
      <w:pPr>
        <w:tabs>
          <w:tab w:val="num" w:pos="1648"/>
        </w:tabs>
        <w:ind w:left="1648" w:hanging="720"/>
      </w:pPr>
      <w:rPr>
        <w:rFonts w:hint="default"/>
      </w:rPr>
    </w:lvl>
    <w:lvl w:ilvl="3">
      <w:start w:val="1"/>
      <w:numFmt w:val="decimal"/>
      <w:isLgl/>
      <w:lvlText w:val="%1.%2.%3.%4."/>
      <w:lvlJc w:val="left"/>
      <w:pPr>
        <w:tabs>
          <w:tab w:val="num" w:pos="1648"/>
        </w:tabs>
        <w:ind w:left="1648" w:hanging="720"/>
      </w:pPr>
      <w:rPr>
        <w:rFonts w:hint="default"/>
      </w:rPr>
    </w:lvl>
    <w:lvl w:ilvl="4">
      <w:start w:val="1"/>
      <w:numFmt w:val="decimal"/>
      <w:isLgl/>
      <w:lvlText w:val="%1.%2.%3.%4.%5."/>
      <w:lvlJc w:val="left"/>
      <w:pPr>
        <w:tabs>
          <w:tab w:val="num" w:pos="2008"/>
        </w:tabs>
        <w:ind w:left="2008" w:hanging="1080"/>
      </w:pPr>
      <w:rPr>
        <w:rFonts w:hint="default"/>
      </w:rPr>
    </w:lvl>
    <w:lvl w:ilvl="5">
      <w:start w:val="1"/>
      <w:numFmt w:val="decimal"/>
      <w:isLgl/>
      <w:lvlText w:val="%1.%2.%3.%4.%5.%6."/>
      <w:lvlJc w:val="left"/>
      <w:pPr>
        <w:tabs>
          <w:tab w:val="num" w:pos="2008"/>
        </w:tabs>
        <w:ind w:left="2008" w:hanging="1080"/>
      </w:pPr>
      <w:rPr>
        <w:rFonts w:hint="default"/>
      </w:rPr>
    </w:lvl>
    <w:lvl w:ilvl="6">
      <w:start w:val="1"/>
      <w:numFmt w:val="decimal"/>
      <w:isLgl/>
      <w:lvlText w:val="%1.%2.%3.%4.%5.%6.%7."/>
      <w:lvlJc w:val="left"/>
      <w:pPr>
        <w:tabs>
          <w:tab w:val="num" w:pos="2368"/>
        </w:tabs>
        <w:ind w:left="2368" w:hanging="1440"/>
      </w:pPr>
      <w:rPr>
        <w:rFonts w:hint="default"/>
      </w:rPr>
    </w:lvl>
    <w:lvl w:ilvl="7">
      <w:start w:val="1"/>
      <w:numFmt w:val="decimal"/>
      <w:isLgl/>
      <w:lvlText w:val="%1.%2.%3.%4.%5.%6.%7.%8."/>
      <w:lvlJc w:val="left"/>
      <w:pPr>
        <w:tabs>
          <w:tab w:val="num" w:pos="2368"/>
        </w:tabs>
        <w:ind w:left="2368" w:hanging="1440"/>
      </w:pPr>
      <w:rPr>
        <w:rFonts w:hint="default"/>
      </w:rPr>
    </w:lvl>
    <w:lvl w:ilvl="8">
      <w:start w:val="1"/>
      <w:numFmt w:val="decimal"/>
      <w:isLgl/>
      <w:lvlText w:val="%1.%2.%3.%4.%5.%6.%7.%8.%9."/>
      <w:lvlJc w:val="left"/>
      <w:pPr>
        <w:tabs>
          <w:tab w:val="num" w:pos="2728"/>
        </w:tabs>
        <w:ind w:left="2728" w:hanging="1800"/>
      </w:pPr>
      <w:rPr>
        <w:rFonts w:hint="default"/>
      </w:rPr>
    </w:lvl>
  </w:abstractNum>
  <w:abstractNum w:abstractNumId="36" w15:restartNumberingAfterBreak="0">
    <w:nsid w:val="3DF6454C"/>
    <w:multiLevelType w:val="hybridMultilevel"/>
    <w:tmpl w:val="7CE496E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41D4118F"/>
    <w:multiLevelType w:val="hybridMultilevel"/>
    <w:tmpl w:val="8002435E"/>
    <w:lvl w:ilvl="0" w:tplc="140A0019">
      <w:start w:val="1"/>
      <w:numFmt w:val="lowerLetter"/>
      <w:lvlText w:val="%1."/>
      <w:lvlJc w:val="left"/>
      <w:pPr>
        <w:tabs>
          <w:tab w:val="num" w:pos="862"/>
        </w:tabs>
        <w:ind w:left="862" w:hanging="360"/>
      </w:p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38" w15:restartNumberingAfterBreak="0">
    <w:nsid w:val="41E65057"/>
    <w:multiLevelType w:val="hybridMultilevel"/>
    <w:tmpl w:val="B306825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43247F77"/>
    <w:multiLevelType w:val="hybridMultilevel"/>
    <w:tmpl w:val="9E2C7A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8E5BF9"/>
    <w:multiLevelType w:val="multilevel"/>
    <w:tmpl w:val="5F500A04"/>
    <w:lvl w:ilvl="0">
      <w:start w:val="2"/>
      <w:numFmt w:val="decimal"/>
      <w:lvlText w:val="%1."/>
      <w:lvlJc w:val="left"/>
      <w:pPr>
        <w:ind w:left="502" w:hanging="360"/>
      </w:pPr>
      <w:rPr>
        <w:rFonts w:hint="default"/>
      </w:rPr>
    </w:lvl>
    <w:lvl w:ilvl="1">
      <w:start w:val="4"/>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1" w15:restartNumberingAfterBreak="0">
    <w:nsid w:val="45907771"/>
    <w:multiLevelType w:val="hybridMultilevel"/>
    <w:tmpl w:val="CDAAAEA4"/>
    <w:lvl w:ilvl="0" w:tplc="6AC6CE44">
      <w:start w:val="1"/>
      <w:numFmt w:val="lowerLetter"/>
      <w:lvlText w:val="%1."/>
      <w:lvlJc w:val="left"/>
      <w:pPr>
        <w:tabs>
          <w:tab w:val="num" w:pos="567"/>
        </w:tabs>
        <w:ind w:left="567" w:hanging="567"/>
      </w:pPr>
      <w:rPr>
        <w:rFonts w:ascii="Arial Negrita" w:hAnsi="Arial Negrita" w:hint="default"/>
        <w:b/>
        <w:i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45EE70CE"/>
    <w:multiLevelType w:val="hybridMultilevel"/>
    <w:tmpl w:val="19AC5414"/>
    <w:lvl w:ilvl="0" w:tplc="E8E67034">
      <w:start w:val="1"/>
      <w:numFmt w:val="lowerLetter"/>
      <w:lvlText w:val="%1."/>
      <w:lvlJc w:val="left"/>
      <w:pPr>
        <w:tabs>
          <w:tab w:val="num" w:pos="567"/>
        </w:tabs>
        <w:ind w:left="567" w:hanging="567"/>
      </w:pPr>
      <w:rPr>
        <w:rFonts w:ascii="Arial Negrita" w:hAnsi="Arial Negrita" w:hint="default"/>
        <w:b/>
        <w:i w:val="0"/>
        <w:strike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45FE6E7E"/>
    <w:multiLevelType w:val="hybridMultilevel"/>
    <w:tmpl w:val="42B0EB18"/>
    <w:lvl w:ilvl="0" w:tplc="636823CE">
      <w:start w:val="1"/>
      <w:numFmt w:val="decimal"/>
      <w:lvlText w:val="%1."/>
      <w:lvlJc w:val="left"/>
      <w:pPr>
        <w:tabs>
          <w:tab w:val="num" w:pos="360"/>
        </w:tabs>
        <w:ind w:left="36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46BE2FC4"/>
    <w:multiLevelType w:val="hybridMultilevel"/>
    <w:tmpl w:val="36A83778"/>
    <w:lvl w:ilvl="0" w:tplc="F9A250A4">
      <w:start w:val="2"/>
      <w:numFmt w:val="upperLetter"/>
      <w:lvlText w:val="%1)"/>
      <w:lvlJc w:val="left"/>
      <w:pPr>
        <w:tabs>
          <w:tab w:val="num" w:pos="750"/>
        </w:tabs>
        <w:ind w:left="750" w:hanging="390"/>
      </w:pPr>
      <w:rPr>
        <w:rFonts w:eastAsia="MS Mincho"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473B7383"/>
    <w:multiLevelType w:val="multilevel"/>
    <w:tmpl w:val="E6480506"/>
    <w:lvl w:ilvl="0">
      <w:start w:val="1"/>
      <w:numFmt w:val="decimal"/>
      <w:lvlText w:val="%1."/>
      <w:lvlJc w:val="left"/>
      <w:pPr>
        <w:ind w:left="502" w:hanging="360"/>
      </w:pPr>
    </w:lvl>
    <w:lvl w:ilvl="1">
      <w:start w:val="4"/>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6" w15:restartNumberingAfterBreak="0">
    <w:nsid w:val="473C1360"/>
    <w:multiLevelType w:val="hybridMultilevel"/>
    <w:tmpl w:val="B50AF29A"/>
    <w:lvl w:ilvl="0" w:tplc="6756CBE2">
      <w:start w:val="1"/>
      <w:numFmt w:val="decimal"/>
      <w:lvlText w:val="%1."/>
      <w:lvlJc w:val="left"/>
      <w:pPr>
        <w:tabs>
          <w:tab w:val="num" w:pos="720"/>
        </w:tabs>
        <w:ind w:left="720" w:hanging="360"/>
      </w:pPr>
      <w:rPr>
        <w:sz w:val="20"/>
        <w:szCs w:val="20"/>
      </w:rPr>
    </w:lvl>
    <w:lvl w:ilvl="1" w:tplc="9544BEE8" w:tentative="1">
      <w:start w:val="1"/>
      <w:numFmt w:val="lowerLetter"/>
      <w:lvlText w:val="%2."/>
      <w:lvlJc w:val="left"/>
      <w:pPr>
        <w:tabs>
          <w:tab w:val="num" w:pos="1440"/>
        </w:tabs>
        <w:ind w:left="1440" w:hanging="360"/>
      </w:pPr>
    </w:lvl>
    <w:lvl w:ilvl="2" w:tplc="44024BAA" w:tentative="1">
      <w:start w:val="1"/>
      <w:numFmt w:val="lowerRoman"/>
      <w:lvlText w:val="%3."/>
      <w:lvlJc w:val="right"/>
      <w:pPr>
        <w:tabs>
          <w:tab w:val="num" w:pos="2160"/>
        </w:tabs>
        <w:ind w:left="2160" w:hanging="180"/>
      </w:pPr>
    </w:lvl>
    <w:lvl w:ilvl="3" w:tplc="22EC1AE0" w:tentative="1">
      <w:start w:val="1"/>
      <w:numFmt w:val="decimal"/>
      <w:lvlText w:val="%4."/>
      <w:lvlJc w:val="left"/>
      <w:pPr>
        <w:tabs>
          <w:tab w:val="num" w:pos="2880"/>
        </w:tabs>
        <w:ind w:left="2880" w:hanging="360"/>
      </w:pPr>
    </w:lvl>
    <w:lvl w:ilvl="4" w:tplc="8B5027D6" w:tentative="1">
      <w:start w:val="1"/>
      <w:numFmt w:val="lowerLetter"/>
      <w:lvlText w:val="%5."/>
      <w:lvlJc w:val="left"/>
      <w:pPr>
        <w:tabs>
          <w:tab w:val="num" w:pos="3600"/>
        </w:tabs>
        <w:ind w:left="3600" w:hanging="360"/>
      </w:pPr>
    </w:lvl>
    <w:lvl w:ilvl="5" w:tplc="92AAF992" w:tentative="1">
      <w:start w:val="1"/>
      <w:numFmt w:val="lowerRoman"/>
      <w:lvlText w:val="%6."/>
      <w:lvlJc w:val="right"/>
      <w:pPr>
        <w:tabs>
          <w:tab w:val="num" w:pos="4320"/>
        </w:tabs>
        <w:ind w:left="4320" w:hanging="180"/>
      </w:pPr>
    </w:lvl>
    <w:lvl w:ilvl="6" w:tplc="E83E490E" w:tentative="1">
      <w:start w:val="1"/>
      <w:numFmt w:val="decimal"/>
      <w:lvlText w:val="%7."/>
      <w:lvlJc w:val="left"/>
      <w:pPr>
        <w:tabs>
          <w:tab w:val="num" w:pos="5040"/>
        </w:tabs>
        <w:ind w:left="5040" w:hanging="360"/>
      </w:pPr>
    </w:lvl>
    <w:lvl w:ilvl="7" w:tplc="0B0E9A46" w:tentative="1">
      <w:start w:val="1"/>
      <w:numFmt w:val="lowerLetter"/>
      <w:lvlText w:val="%8."/>
      <w:lvlJc w:val="left"/>
      <w:pPr>
        <w:tabs>
          <w:tab w:val="num" w:pos="5760"/>
        </w:tabs>
        <w:ind w:left="5760" w:hanging="360"/>
      </w:pPr>
    </w:lvl>
    <w:lvl w:ilvl="8" w:tplc="F12CE688" w:tentative="1">
      <w:start w:val="1"/>
      <w:numFmt w:val="lowerRoman"/>
      <w:lvlText w:val="%9."/>
      <w:lvlJc w:val="right"/>
      <w:pPr>
        <w:tabs>
          <w:tab w:val="num" w:pos="6480"/>
        </w:tabs>
        <w:ind w:left="6480" w:hanging="180"/>
      </w:pPr>
    </w:lvl>
  </w:abstractNum>
  <w:abstractNum w:abstractNumId="47" w15:restartNumberingAfterBreak="0">
    <w:nsid w:val="4A6D0A6A"/>
    <w:multiLevelType w:val="hybridMultilevel"/>
    <w:tmpl w:val="5EC29264"/>
    <w:lvl w:ilvl="0" w:tplc="3228747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15:restartNumberingAfterBreak="0">
    <w:nsid w:val="4C26175D"/>
    <w:multiLevelType w:val="hybridMultilevel"/>
    <w:tmpl w:val="FAD8BB1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9" w15:restartNumberingAfterBreak="0">
    <w:nsid w:val="4D404EEA"/>
    <w:multiLevelType w:val="hybridMultilevel"/>
    <w:tmpl w:val="048E01D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4ECC25E8"/>
    <w:multiLevelType w:val="hybridMultilevel"/>
    <w:tmpl w:val="1362F09E"/>
    <w:lvl w:ilvl="0" w:tplc="7CA2D38A">
      <w:start w:val="1"/>
      <w:numFmt w:val="lowerLetter"/>
      <w:lvlText w:val="%1."/>
      <w:lvlJc w:val="left"/>
      <w:pPr>
        <w:tabs>
          <w:tab w:val="num" w:pos="567"/>
        </w:tabs>
        <w:ind w:left="567" w:hanging="567"/>
      </w:pPr>
      <w:rPr>
        <w:rFonts w:ascii="Arial Negrita" w:hAnsi="Arial Negrita" w:hint="default"/>
        <w:b/>
        <w:i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4F5C4ADF"/>
    <w:multiLevelType w:val="hybridMultilevel"/>
    <w:tmpl w:val="3A30CC6C"/>
    <w:lvl w:ilvl="0" w:tplc="5EC2C6C6">
      <w:start w:val="1"/>
      <w:numFmt w:val="decimal"/>
      <w:lvlText w:val="%1)"/>
      <w:lvlJc w:val="left"/>
      <w:pPr>
        <w:tabs>
          <w:tab w:val="num" w:pos="567"/>
        </w:tabs>
        <w:ind w:left="567" w:hanging="567"/>
      </w:pPr>
      <w:rPr>
        <w:rFonts w:ascii="Arial (W1)" w:hAnsi="Arial (W1)"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4FFB1D87"/>
    <w:multiLevelType w:val="multilevel"/>
    <w:tmpl w:val="61846BE2"/>
    <w:lvl w:ilvl="0">
      <w:start w:val="1"/>
      <w:numFmt w:val="decimal"/>
      <w:lvlText w:val="%1."/>
      <w:lvlJc w:val="left"/>
      <w:pPr>
        <w:ind w:left="502" w:hanging="360"/>
      </w:pPr>
    </w:lvl>
    <w:lvl w:ilvl="1">
      <w:start w:val="4"/>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53" w15:restartNumberingAfterBreak="0">
    <w:nsid w:val="522F2375"/>
    <w:multiLevelType w:val="hybridMultilevel"/>
    <w:tmpl w:val="4C6C424C"/>
    <w:lvl w:ilvl="0" w:tplc="140A0017">
      <w:start w:val="1"/>
      <w:numFmt w:val="lowerLetter"/>
      <w:lvlText w:val="%1)"/>
      <w:lvlJc w:val="left"/>
      <w:pPr>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52F724B8"/>
    <w:multiLevelType w:val="hybridMultilevel"/>
    <w:tmpl w:val="CC2C34A6"/>
    <w:lvl w:ilvl="0" w:tplc="18B2C396">
      <w:start w:val="1"/>
      <w:numFmt w:val="lowerLetter"/>
      <w:lvlText w:val="%1."/>
      <w:lvlJc w:val="left"/>
      <w:pPr>
        <w:ind w:left="1080" w:hanging="360"/>
      </w:pPr>
      <w:rPr>
        <w:rFonts w:ascii="Arial" w:hAnsi="Arial" w:cs="Times New Roman" w:hint="default"/>
        <w:b/>
        <w:i w:val="0"/>
        <w:strike w:val="0"/>
        <w:dstrike w:val="0"/>
        <w:color w:val="auto"/>
        <w:sz w:val="20"/>
        <w:szCs w:val="20"/>
      </w:rPr>
    </w:lvl>
    <w:lvl w:ilvl="1" w:tplc="140A0019" w:tentative="1">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55" w15:restartNumberingAfterBreak="0">
    <w:nsid w:val="538A1920"/>
    <w:multiLevelType w:val="hybridMultilevel"/>
    <w:tmpl w:val="FB26729C"/>
    <w:lvl w:ilvl="0" w:tplc="49DCF516">
      <w:start w:val="1"/>
      <w:numFmt w:val="decimal"/>
      <w:lvlText w:val="%1."/>
      <w:lvlJc w:val="left"/>
      <w:pPr>
        <w:tabs>
          <w:tab w:val="num" w:pos="567"/>
        </w:tabs>
        <w:ind w:left="510" w:hanging="510"/>
      </w:pPr>
      <w:rPr>
        <w:rFonts w:ascii="Arial Negrita" w:hAnsi="Arial Negrita" w:hint="default"/>
        <w:b/>
        <w:i w:val="0"/>
        <w:color w:val="auto"/>
        <w:sz w:val="20"/>
      </w:rPr>
    </w:lvl>
    <w:lvl w:ilvl="1" w:tplc="BBDA0A3C">
      <w:start w:val="1"/>
      <w:numFmt w:val="lowerLetter"/>
      <w:lvlText w:val="%2."/>
      <w:lvlJc w:val="left"/>
      <w:pPr>
        <w:tabs>
          <w:tab w:val="num" w:pos="1647"/>
        </w:tabs>
        <w:ind w:left="1647" w:hanging="567"/>
      </w:pPr>
      <w:rPr>
        <w:rFonts w:ascii="Arial" w:hAnsi="Arial" w:hint="default"/>
        <w:b/>
        <w:i w:val="0"/>
        <w:sz w:val="24"/>
        <w:szCs w:val="24"/>
      </w:rPr>
    </w:lvl>
    <w:lvl w:ilvl="2" w:tplc="5588D3B4">
      <w:start w:val="10"/>
      <w:numFmt w:val="upperLetter"/>
      <w:lvlText w:val="%3)"/>
      <w:lvlJc w:val="left"/>
      <w:pPr>
        <w:tabs>
          <w:tab w:val="num" w:pos="2340"/>
        </w:tabs>
        <w:ind w:left="2340" w:hanging="360"/>
      </w:pPr>
      <w:rPr>
        <w:rFonts w:hint="default"/>
      </w:rPr>
    </w:lvl>
    <w:lvl w:ilvl="3" w:tplc="E098E214">
      <w:start w:val="1"/>
      <w:numFmt w:val="decimal"/>
      <w:lvlText w:val="%4."/>
      <w:lvlJc w:val="left"/>
      <w:pPr>
        <w:tabs>
          <w:tab w:val="num" w:pos="397"/>
        </w:tabs>
        <w:ind w:left="397" w:hanging="397"/>
      </w:pPr>
      <w:rPr>
        <w:rFonts w:ascii="Arial" w:hAnsi="Arial" w:cs="Tahoma" w:hint="default"/>
        <w:b w:val="0"/>
        <w:i w:val="0"/>
        <w:sz w:val="18"/>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53D26DF0"/>
    <w:multiLevelType w:val="hybridMultilevel"/>
    <w:tmpl w:val="9718133C"/>
    <w:lvl w:ilvl="0" w:tplc="080A0019">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7" w15:restartNumberingAfterBreak="0">
    <w:nsid w:val="55711E7D"/>
    <w:multiLevelType w:val="hybridMultilevel"/>
    <w:tmpl w:val="9AEA995E"/>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8" w15:restartNumberingAfterBreak="0">
    <w:nsid w:val="566232F3"/>
    <w:multiLevelType w:val="hybridMultilevel"/>
    <w:tmpl w:val="A746CA1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571B7A78"/>
    <w:multiLevelType w:val="hybridMultilevel"/>
    <w:tmpl w:val="4B36CF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0" w15:restartNumberingAfterBreak="0">
    <w:nsid w:val="582956FE"/>
    <w:multiLevelType w:val="hybridMultilevel"/>
    <w:tmpl w:val="81D8ACFC"/>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732"/>
        </w:tabs>
        <w:ind w:left="732" w:hanging="360"/>
      </w:pPr>
      <w:rPr>
        <w:rFonts w:ascii="Courier New" w:hAnsi="Courier New" w:cs="Wingdings"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Wingdings"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Wingdings"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61" w15:restartNumberingAfterBreak="0">
    <w:nsid w:val="598F00F2"/>
    <w:multiLevelType w:val="hybridMultilevel"/>
    <w:tmpl w:val="D7402C6A"/>
    <w:lvl w:ilvl="0" w:tplc="C8E6D820">
      <w:start w:val="1"/>
      <w:numFmt w:val="lowerLetter"/>
      <w:lvlText w:val="%1."/>
      <w:lvlJc w:val="left"/>
      <w:pPr>
        <w:ind w:left="473" w:hanging="360"/>
      </w:pPr>
      <w:rPr>
        <w:rFonts w:cs="Times New Roman" w:hint="default"/>
      </w:rPr>
    </w:lvl>
    <w:lvl w:ilvl="1" w:tplc="140A0019" w:tentative="1">
      <w:start w:val="1"/>
      <w:numFmt w:val="lowerLetter"/>
      <w:lvlText w:val="%2."/>
      <w:lvlJc w:val="left"/>
      <w:pPr>
        <w:ind w:left="1193" w:hanging="360"/>
      </w:pPr>
      <w:rPr>
        <w:rFonts w:cs="Times New Roman"/>
      </w:rPr>
    </w:lvl>
    <w:lvl w:ilvl="2" w:tplc="140A001B" w:tentative="1">
      <w:start w:val="1"/>
      <w:numFmt w:val="lowerRoman"/>
      <w:lvlText w:val="%3."/>
      <w:lvlJc w:val="right"/>
      <w:pPr>
        <w:ind w:left="1913" w:hanging="180"/>
      </w:pPr>
      <w:rPr>
        <w:rFonts w:cs="Times New Roman"/>
      </w:rPr>
    </w:lvl>
    <w:lvl w:ilvl="3" w:tplc="140A000F" w:tentative="1">
      <w:start w:val="1"/>
      <w:numFmt w:val="decimal"/>
      <w:lvlText w:val="%4."/>
      <w:lvlJc w:val="left"/>
      <w:pPr>
        <w:ind w:left="2633" w:hanging="360"/>
      </w:pPr>
      <w:rPr>
        <w:rFonts w:cs="Times New Roman"/>
      </w:rPr>
    </w:lvl>
    <w:lvl w:ilvl="4" w:tplc="140A0019" w:tentative="1">
      <w:start w:val="1"/>
      <w:numFmt w:val="lowerLetter"/>
      <w:lvlText w:val="%5."/>
      <w:lvlJc w:val="left"/>
      <w:pPr>
        <w:ind w:left="3353" w:hanging="360"/>
      </w:pPr>
      <w:rPr>
        <w:rFonts w:cs="Times New Roman"/>
      </w:rPr>
    </w:lvl>
    <w:lvl w:ilvl="5" w:tplc="140A001B" w:tentative="1">
      <w:start w:val="1"/>
      <w:numFmt w:val="lowerRoman"/>
      <w:lvlText w:val="%6."/>
      <w:lvlJc w:val="right"/>
      <w:pPr>
        <w:ind w:left="4073" w:hanging="180"/>
      </w:pPr>
      <w:rPr>
        <w:rFonts w:cs="Times New Roman"/>
      </w:rPr>
    </w:lvl>
    <w:lvl w:ilvl="6" w:tplc="140A000F" w:tentative="1">
      <w:start w:val="1"/>
      <w:numFmt w:val="decimal"/>
      <w:lvlText w:val="%7."/>
      <w:lvlJc w:val="left"/>
      <w:pPr>
        <w:ind w:left="4793" w:hanging="360"/>
      </w:pPr>
      <w:rPr>
        <w:rFonts w:cs="Times New Roman"/>
      </w:rPr>
    </w:lvl>
    <w:lvl w:ilvl="7" w:tplc="140A0019" w:tentative="1">
      <w:start w:val="1"/>
      <w:numFmt w:val="lowerLetter"/>
      <w:lvlText w:val="%8."/>
      <w:lvlJc w:val="left"/>
      <w:pPr>
        <w:ind w:left="5513" w:hanging="360"/>
      </w:pPr>
      <w:rPr>
        <w:rFonts w:cs="Times New Roman"/>
      </w:rPr>
    </w:lvl>
    <w:lvl w:ilvl="8" w:tplc="140A001B" w:tentative="1">
      <w:start w:val="1"/>
      <w:numFmt w:val="lowerRoman"/>
      <w:lvlText w:val="%9."/>
      <w:lvlJc w:val="right"/>
      <w:pPr>
        <w:ind w:left="6233" w:hanging="180"/>
      </w:pPr>
      <w:rPr>
        <w:rFonts w:cs="Times New Roman"/>
      </w:rPr>
    </w:lvl>
  </w:abstractNum>
  <w:abstractNum w:abstractNumId="62" w15:restartNumberingAfterBreak="0">
    <w:nsid w:val="5B1C0B86"/>
    <w:multiLevelType w:val="hybridMultilevel"/>
    <w:tmpl w:val="B01EFF38"/>
    <w:lvl w:ilvl="0" w:tplc="6756CBE2">
      <w:start w:val="1"/>
      <w:numFmt w:val="decimal"/>
      <w:lvlText w:val="%1."/>
      <w:lvlJc w:val="left"/>
      <w:pPr>
        <w:ind w:left="502" w:hanging="360"/>
      </w:pPr>
      <w:rPr>
        <w:sz w:val="20"/>
        <w:szCs w:val="2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3" w15:restartNumberingAfterBreak="0">
    <w:nsid w:val="5BEF2171"/>
    <w:multiLevelType w:val="hybridMultilevel"/>
    <w:tmpl w:val="24E02588"/>
    <w:lvl w:ilvl="0" w:tplc="0C0A0015">
      <w:start w:val="1"/>
      <w:numFmt w:val="upperLetter"/>
      <w:lvlText w:val="%1."/>
      <w:lvlJc w:val="left"/>
      <w:pPr>
        <w:tabs>
          <w:tab w:val="num" w:pos="360"/>
        </w:tabs>
        <w:ind w:left="360" w:hanging="360"/>
      </w:pPr>
      <w:rPr>
        <w:rFonts w:hint="default"/>
        <w:b w:val="0"/>
        <w:i w:val="0"/>
        <w:sz w:val="20"/>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4" w15:restartNumberingAfterBreak="0">
    <w:nsid w:val="5BFA4FAD"/>
    <w:multiLevelType w:val="hybridMultilevel"/>
    <w:tmpl w:val="C65415FE"/>
    <w:lvl w:ilvl="0" w:tplc="0F86EB4E">
      <w:start w:val="1"/>
      <w:numFmt w:val="lowerLetter"/>
      <w:lvlText w:val="%1."/>
      <w:lvlJc w:val="left"/>
      <w:pPr>
        <w:tabs>
          <w:tab w:val="num" w:pos="567"/>
        </w:tabs>
        <w:ind w:left="567" w:hanging="567"/>
      </w:pPr>
      <w:rPr>
        <w:rFonts w:ascii="Arial Negrita" w:hAnsi="Arial Negrita" w:hint="default"/>
        <w:b/>
        <w:i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5C22440F"/>
    <w:multiLevelType w:val="hybridMultilevel"/>
    <w:tmpl w:val="1C60F81C"/>
    <w:lvl w:ilvl="0" w:tplc="140A0019">
      <w:start w:val="1"/>
      <w:numFmt w:val="low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5C585DEA"/>
    <w:multiLevelType w:val="hybridMultilevel"/>
    <w:tmpl w:val="A4D89620"/>
    <w:lvl w:ilvl="0" w:tplc="140A0019">
      <w:start w:val="1"/>
      <w:numFmt w:val="lowerLetter"/>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67" w15:restartNumberingAfterBreak="0">
    <w:nsid w:val="5D235CDD"/>
    <w:multiLevelType w:val="hybridMultilevel"/>
    <w:tmpl w:val="1B8E5F8A"/>
    <w:lvl w:ilvl="0" w:tplc="AFB8A16A">
      <w:start w:val="1"/>
      <w:numFmt w:val="lowerLetter"/>
      <w:lvlText w:val="%1."/>
      <w:lvlJc w:val="left"/>
      <w:pPr>
        <w:tabs>
          <w:tab w:val="num" w:pos="567"/>
        </w:tabs>
        <w:ind w:left="567" w:hanging="567"/>
      </w:pPr>
      <w:rPr>
        <w:rFonts w:ascii="Arial Negrita" w:hAnsi="Arial Negrita" w:hint="default"/>
        <w:b/>
        <w:i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5D6A781B"/>
    <w:multiLevelType w:val="hybridMultilevel"/>
    <w:tmpl w:val="00FAADBA"/>
    <w:lvl w:ilvl="0" w:tplc="6756CBE2">
      <w:start w:val="1"/>
      <w:numFmt w:val="decimal"/>
      <w:lvlText w:val="%1."/>
      <w:lvlJc w:val="left"/>
      <w:pPr>
        <w:ind w:left="862" w:hanging="360"/>
      </w:pPr>
      <w:rPr>
        <w:sz w:val="20"/>
        <w:szCs w:val="2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9" w15:restartNumberingAfterBreak="0">
    <w:nsid w:val="5E005E60"/>
    <w:multiLevelType w:val="hybridMultilevel"/>
    <w:tmpl w:val="3B56D61C"/>
    <w:lvl w:ilvl="0" w:tplc="0C0A0019">
      <w:start w:val="1"/>
      <w:numFmt w:val="lowerLetter"/>
      <w:lvlText w:val="%1."/>
      <w:lvlJc w:val="left"/>
      <w:pPr>
        <w:tabs>
          <w:tab w:val="num" w:pos="720"/>
        </w:tabs>
        <w:ind w:left="720" w:hanging="360"/>
      </w:pPr>
    </w:lvl>
    <w:lvl w:ilvl="1" w:tplc="F0625F02">
      <w:start w:val="3"/>
      <w:numFmt w:val="decimal"/>
      <w:lvlText w:val="%2)"/>
      <w:lvlJc w:val="left"/>
      <w:pPr>
        <w:tabs>
          <w:tab w:val="num" w:pos="1647"/>
        </w:tabs>
        <w:ind w:left="1647" w:hanging="567"/>
      </w:pPr>
      <w:rPr>
        <w:rFonts w:ascii="Arial" w:hAnsi="Arial" w:cs="Times New Roman" w:hint="default"/>
        <w:b w:val="0"/>
        <w:i w:val="0"/>
        <w:sz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0" w15:restartNumberingAfterBreak="0">
    <w:nsid w:val="5F231DA7"/>
    <w:multiLevelType w:val="multilevel"/>
    <w:tmpl w:val="61846BE2"/>
    <w:lvl w:ilvl="0">
      <w:start w:val="1"/>
      <w:numFmt w:val="decimal"/>
      <w:lvlText w:val="%1."/>
      <w:lvlJc w:val="left"/>
      <w:pPr>
        <w:ind w:left="502" w:hanging="360"/>
      </w:pPr>
    </w:lvl>
    <w:lvl w:ilvl="1">
      <w:start w:val="4"/>
      <w:numFmt w:val="decimal"/>
      <w:isLgl/>
      <w:lvlText w:val="%1.%2."/>
      <w:lvlJc w:val="left"/>
      <w:pPr>
        <w:tabs>
          <w:tab w:val="num" w:pos="502"/>
        </w:tabs>
        <w:ind w:left="502"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71" w15:restartNumberingAfterBreak="0">
    <w:nsid w:val="61281645"/>
    <w:multiLevelType w:val="hybridMultilevel"/>
    <w:tmpl w:val="33D82DAE"/>
    <w:lvl w:ilvl="0" w:tplc="B58C6AA0">
      <w:start w:val="1"/>
      <w:numFmt w:val="lowerLetter"/>
      <w:lvlText w:val="%1."/>
      <w:lvlJc w:val="left"/>
      <w:pPr>
        <w:tabs>
          <w:tab w:val="num" w:pos="567"/>
        </w:tabs>
        <w:ind w:left="567" w:hanging="567"/>
      </w:pPr>
      <w:rPr>
        <w:rFonts w:ascii="Arial Negrita" w:hAnsi="Arial Negrita" w:hint="default"/>
        <w:b/>
        <w:i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62A47C58"/>
    <w:multiLevelType w:val="hybridMultilevel"/>
    <w:tmpl w:val="EA7645D8"/>
    <w:lvl w:ilvl="0" w:tplc="E2AA46A0">
      <w:start w:val="1"/>
      <w:numFmt w:val="lowerLetter"/>
      <w:lvlText w:val="%1."/>
      <w:lvlJc w:val="left"/>
      <w:pPr>
        <w:tabs>
          <w:tab w:val="num" w:pos="567"/>
        </w:tabs>
        <w:ind w:left="567" w:hanging="567"/>
      </w:pPr>
      <w:rPr>
        <w:rFonts w:ascii="Arial Negrita" w:hAnsi="Arial Negrita" w:hint="default"/>
        <w:b/>
        <w:i w:val="0"/>
        <w:sz w:val="20"/>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63BD222B"/>
    <w:multiLevelType w:val="hybridMultilevel"/>
    <w:tmpl w:val="02E21704"/>
    <w:lvl w:ilvl="0" w:tplc="6756CBE2">
      <w:start w:val="1"/>
      <w:numFmt w:val="decimal"/>
      <w:lvlText w:val="%1."/>
      <w:lvlJc w:val="left"/>
      <w:pPr>
        <w:tabs>
          <w:tab w:val="num" w:pos="502"/>
        </w:tabs>
        <w:ind w:left="502" w:hanging="360"/>
      </w:pPr>
      <w:rPr>
        <w:rFonts w:hint="default"/>
        <w:color w:val="auto"/>
        <w:sz w:val="20"/>
        <w:szCs w:val="20"/>
      </w:rPr>
    </w:lvl>
    <w:lvl w:ilvl="1" w:tplc="9B4ADA90">
      <w:start w:val="2"/>
      <w:numFmt w:val="upperLetter"/>
      <w:lvlText w:val="%2)"/>
      <w:lvlJc w:val="left"/>
      <w:pPr>
        <w:tabs>
          <w:tab w:val="num" w:pos="1762"/>
        </w:tabs>
        <w:ind w:left="1762" w:hanging="540"/>
      </w:pPr>
      <w:rPr>
        <w:rFonts w:hint="default"/>
      </w:rPr>
    </w:lvl>
    <w:lvl w:ilvl="2" w:tplc="0C0A000F">
      <w:start w:val="1"/>
      <w:numFmt w:val="decimal"/>
      <w:lvlText w:val="%3."/>
      <w:lvlJc w:val="left"/>
      <w:pPr>
        <w:tabs>
          <w:tab w:val="num" w:pos="2482"/>
        </w:tabs>
        <w:ind w:left="2482" w:hanging="360"/>
      </w:pPr>
      <w:rPr>
        <w:rFonts w:hint="default"/>
        <w:color w:val="auto"/>
      </w:rPr>
    </w:lvl>
    <w:lvl w:ilvl="3" w:tplc="140A000F" w:tentative="1">
      <w:start w:val="1"/>
      <w:numFmt w:val="decimal"/>
      <w:lvlText w:val="%4."/>
      <w:lvlJc w:val="left"/>
      <w:pPr>
        <w:tabs>
          <w:tab w:val="num" w:pos="3022"/>
        </w:tabs>
        <w:ind w:left="3022" w:hanging="360"/>
      </w:pPr>
    </w:lvl>
    <w:lvl w:ilvl="4" w:tplc="140A0019" w:tentative="1">
      <w:start w:val="1"/>
      <w:numFmt w:val="lowerLetter"/>
      <w:lvlText w:val="%5."/>
      <w:lvlJc w:val="left"/>
      <w:pPr>
        <w:tabs>
          <w:tab w:val="num" w:pos="3742"/>
        </w:tabs>
        <w:ind w:left="3742" w:hanging="360"/>
      </w:pPr>
    </w:lvl>
    <w:lvl w:ilvl="5" w:tplc="140A001B" w:tentative="1">
      <w:start w:val="1"/>
      <w:numFmt w:val="lowerRoman"/>
      <w:lvlText w:val="%6."/>
      <w:lvlJc w:val="right"/>
      <w:pPr>
        <w:tabs>
          <w:tab w:val="num" w:pos="4462"/>
        </w:tabs>
        <w:ind w:left="4462" w:hanging="180"/>
      </w:pPr>
    </w:lvl>
    <w:lvl w:ilvl="6" w:tplc="140A000F" w:tentative="1">
      <w:start w:val="1"/>
      <w:numFmt w:val="decimal"/>
      <w:lvlText w:val="%7."/>
      <w:lvlJc w:val="left"/>
      <w:pPr>
        <w:tabs>
          <w:tab w:val="num" w:pos="5182"/>
        </w:tabs>
        <w:ind w:left="5182" w:hanging="360"/>
      </w:pPr>
    </w:lvl>
    <w:lvl w:ilvl="7" w:tplc="140A0019" w:tentative="1">
      <w:start w:val="1"/>
      <w:numFmt w:val="lowerLetter"/>
      <w:lvlText w:val="%8."/>
      <w:lvlJc w:val="left"/>
      <w:pPr>
        <w:tabs>
          <w:tab w:val="num" w:pos="5902"/>
        </w:tabs>
        <w:ind w:left="5902" w:hanging="360"/>
      </w:pPr>
    </w:lvl>
    <w:lvl w:ilvl="8" w:tplc="140A001B" w:tentative="1">
      <w:start w:val="1"/>
      <w:numFmt w:val="lowerRoman"/>
      <w:lvlText w:val="%9."/>
      <w:lvlJc w:val="right"/>
      <w:pPr>
        <w:tabs>
          <w:tab w:val="num" w:pos="6622"/>
        </w:tabs>
        <w:ind w:left="6622" w:hanging="180"/>
      </w:pPr>
    </w:lvl>
  </w:abstractNum>
  <w:abstractNum w:abstractNumId="74" w15:restartNumberingAfterBreak="0">
    <w:nsid w:val="63F625FA"/>
    <w:multiLevelType w:val="hybridMultilevel"/>
    <w:tmpl w:val="048E01D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673F2CE6"/>
    <w:multiLevelType w:val="hybridMultilevel"/>
    <w:tmpl w:val="3B20CA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68AD0F03"/>
    <w:multiLevelType w:val="hybridMultilevel"/>
    <w:tmpl w:val="346C628A"/>
    <w:lvl w:ilvl="0" w:tplc="16C26736">
      <w:start w:val="1"/>
      <w:numFmt w:val="decimal"/>
      <w:lvlText w:val="%1."/>
      <w:lvlJc w:val="left"/>
      <w:pPr>
        <w:ind w:left="360" w:hanging="360"/>
      </w:pPr>
      <w:rPr>
        <w:rFonts w:cs="Times New Roman"/>
        <w:color w:val="auto"/>
      </w:rPr>
    </w:lvl>
    <w:lvl w:ilvl="1" w:tplc="140A0019" w:tentative="1">
      <w:start w:val="1"/>
      <w:numFmt w:val="lowerLetter"/>
      <w:lvlText w:val="%2."/>
      <w:lvlJc w:val="left"/>
      <w:pPr>
        <w:ind w:left="873" w:hanging="360"/>
      </w:pPr>
      <w:rPr>
        <w:rFonts w:cs="Times New Roman"/>
      </w:rPr>
    </w:lvl>
    <w:lvl w:ilvl="2" w:tplc="140A001B" w:tentative="1">
      <w:start w:val="1"/>
      <w:numFmt w:val="lowerRoman"/>
      <w:lvlText w:val="%3."/>
      <w:lvlJc w:val="right"/>
      <w:pPr>
        <w:ind w:left="1593" w:hanging="180"/>
      </w:pPr>
      <w:rPr>
        <w:rFonts w:cs="Times New Roman"/>
      </w:rPr>
    </w:lvl>
    <w:lvl w:ilvl="3" w:tplc="140A000F" w:tentative="1">
      <w:start w:val="1"/>
      <w:numFmt w:val="decimal"/>
      <w:lvlText w:val="%4."/>
      <w:lvlJc w:val="left"/>
      <w:pPr>
        <w:ind w:left="2313" w:hanging="360"/>
      </w:pPr>
      <w:rPr>
        <w:rFonts w:cs="Times New Roman"/>
      </w:rPr>
    </w:lvl>
    <w:lvl w:ilvl="4" w:tplc="140A0019" w:tentative="1">
      <w:start w:val="1"/>
      <w:numFmt w:val="lowerLetter"/>
      <w:lvlText w:val="%5."/>
      <w:lvlJc w:val="left"/>
      <w:pPr>
        <w:ind w:left="3033" w:hanging="360"/>
      </w:pPr>
      <w:rPr>
        <w:rFonts w:cs="Times New Roman"/>
      </w:rPr>
    </w:lvl>
    <w:lvl w:ilvl="5" w:tplc="140A001B" w:tentative="1">
      <w:start w:val="1"/>
      <w:numFmt w:val="lowerRoman"/>
      <w:lvlText w:val="%6."/>
      <w:lvlJc w:val="right"/>
      <w:pPr>
        <w:ind w:left="3753" w:hanging="180"/>
      </w:pPr>
      <w:rPr>
        <w:rFonts w:cs="Times New Roman"/>
      </w:rPr>
    </w:lvl>
    <w:lvl w:ilvl="6" w:tplc="140A000F" w:tentative="1">
      <w:start w:val="1"/>
      <w:numFmt w:val="decimal"/>
      <w:lvlText w:val="%7."/>
      <w:lvlJc w:val="left"/>
      <w:pPr>
        <w:ind w:left="4473" w:hanging="360"/>
      </w:pPr>
      <w:rPr>
        <w:rFonts w:cs="Times New Roman"/>
      </w:rPr>
    </w:lvl>
    <w:lvl w:ilvl="7" w:tplc="140A0019" w:tentative="1">
      <w:start w:val="1"/>
      <w:numFmt w:val="lowerLetter"/>
      <w:lvlText w:val="%8."/>
      <w:lvlJc w:val="left"/>
      <w:pPr>
        <w:ind w:left="5193" w:hanging="360"/>
      </w:pPr>
      <w:rPr>
        <w:rFonts w:cs="Times New Roman"/>
      </w:rPr>
    </w:lvl>
    <w:lvl w:ilvl="8" w:tplc="140A001B" w:tentative="1">
      <w:start w:val="1"/>
      <w:numFmt w:val="lowerRoman"/>
      <w:lvlText w:val="%9."/>
      <w:lvlJc w:val="right"/>
      <w:pPr>
        <w:ind w:left="5913" w:hanging="180"/>
      </w:pPr>
      <w:rPr>
        <w:rFonts w:cs="Times New Roman"/>
      </w:rPr>
    </w:lvl>
  </w:abstractNum>
  <w:abstractNum w:abstractNumId="77" w15:restartNumberingAfterBreak="0">
    <w:nsid w:val="69454329"/>
    <w:multiLevelType w:val="hybridMultilevel"/>
    <w:tmpl w:val="8DA8E7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8" w15:restartNumberingAfterBreak="0">
    <w:nsid w:val="71B90B79"/>
    <w:multiLevelType w:val="hybridMultilevel"/>
    <w:tmpl w:val="952668EC"/>
    <w:lvl w:ilvl="0" w:tplc="2692252A">
      <w:start w:val="1"/>
      <w:numFmt w:val="lowerLetter"/>
      <w:lvlText w:val="%1."/>
      <w:lvlJc w:val="left"/>
      <w:pPr>
        <w:tabs>
          <w:tab w:val="num" w:pos="567"/>
        </w:tabs>
        <w:ind w:left="567" w:hanging="567"/>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15:restartNumberingAfterBreak="0">
    <w:nsid w:val="735C64D6"/>
    <w:multiLevelType w:val="hybridMultilevel"/>
    <w:tmpl w:val="CCF2103C"/>
    <w:lvl w:ilvl="0" w:tplc="18EEDF0E">
      <w:start w:val="1"/>
      <w:numFmt w:val="lowerLetter"/>
      <w:lvlText w:val="%1)"/>
      <w:lvlJc w:val="left"/>
      <w:pPr>
        <w:ind w:left="720" w:hanging="360"/>
      </w:pPr>
      <w:rPr>
        <w:rFonts w:hint="default"/>
        <w:color w:val="auto"/>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77B7091F"/>
    <w:multiLevelType w:val="hybridMultilevel"/>
    <w:tmpl w:val="FBB631E0"/>
    <w:lvl w:ilvl="0" w:tplc="D228EF6C">
      <w:start w:val="1"/>
      <w:numFmt w:val="lowerLetter"/>
      <w:lvlText w:val="%1."/>
      <w:lvlJc w:val="left"/>
      <w:pPr>
        <w:tabs>
          <w:tab w:val="num" w:pos="567"/>
        </w:tabs>
        <w:ind w:left="567" w:hanging="567"/>
      </w:pPr>
      <w:rPr>
        <w:rFonts w:ascii="Arial Negrita" w:hAnsi="Arial Negrita" w:hint="default"/>
        <w:b/>
        <w:i w:val="0"/>
        <w:strike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78A364ED"/>
    <w:multiLevelType w:val="multilevel"/>
    <w:tmpl w:val="B02E7F50"/>
    <w:lvl w:ilvl="0">
      <w:start w:val="1"/>
      <w:numFmt w:val="decimal"/>
      <w:lvlText w:val="%1."/>
      <w:lvlJc w:val="left"/>
      <w:pPr>
        <w:ind w:left="48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800" w:hanging="1800"/>
      </w:pPr>
      <w:rPr>
        <w:rFonts w:hint="default"/>
      </w:rPr>
    </w:lvl>
  </w:abstractNum>
  <w:abstractNum w:abstractNumId="82" w15:restartNumberingAfterBreak="0">
    <w:nsid w:val="792C6EC2"/>
    <w:multiLevelType w:val="hybridMultilevel"/>
    <w:tmpl w:val="275074AA"/>
    <w:lvl w:ilvl="0" w:tplc="636823CE">
      <w:start w:val="1"/>
      <w:numFmt w:val="decimal"/>
      <w:lvlText w:val="%1."/>
      <w:lvlJc w:val="left"/>
      <w:pPr>
        <w:tabs>
          <w:tab w:val="num" w:pos="1496"/>
        </w:tabs>
        <w:ind w:left="1496" w:hanging="360"/>
      </w:pPr>
      <w:rPr>
        <w:rFonts w:hint="default"/>
        <w:color w:val="auto"/>
      </w:rPr>
    </w:lvl>
    <w:lvl w:ilvl="1" w:tplc="9B4ADA90">
      <w:start w:val="2"/>
      <w:numFmt w:val="upperLetter"/>
      <w:lvlText w:val="%2)"/>
      <w:lvlJc w:val="left"/>
      <w:pPr>
        <w:tabs>
          <w:tab w:val="num" w:pos="2756"/>
        </w:tabs>
        <w:ind w:left="2756" w:hanging="540"/>
      </w:pPr>
      <w:rPr>
        <w:rFonts w:hint="default"/>
      </w:rPr>
    </w:lvl>
    <w:lvl w:ilvl="2" w:tplc="0C0A000F">
      <w:start w:val="1"/>
      <w:numFmt w:val="decimal"/>
      <w:lvlText w:val="%3."/>
      <w:lvlJc w:val="left"/>
      <w:pPr>
        <w:tabs>
          <w:tab w:val="num" w:pos="3476"/>
        </w:tabs>
        <w:ind w:left="3476" w:hanging="360"/>
      </w:pPr>
      <w:rPr>
        <w:rFonts w:hint="default"/>
        <w:color w:val="auto"/>
      </w:rPr>
    </w:lvl>
    <w:lvl w:ilvl="3" w:tplc="140A000F" w:tentative="1">
      <w:start w:val="1"/>
      <w:numFmt w:val="decimal"/>
      <w:lvlText w:val="%4."/>
      <w:lvlJc w:val="left"/>
      <w:pPr>
        <w:tabs>
          <w:tab w:val="num" w:pos="4016"/>
        </w:tabs>
        <w:ind w:left="4016" w:hanging="360"/>
      </w:pPr>
    </w:lvl>
    <w:lvl w:ilvl="4" w:tplc="140A0019" w:tentative="1">
      <w:start w:val="1"/>
      <w:numFmt w:val="lowerLetter"/>
      <w:lvlText w:val="%5."/>
      <w:lvlJc w:val="left"/>
      <w:pPr>
        <w:tabs>
          <w:tab w:val="num" w:pos="4736"/>
        </w:tabs>
        <w:ind w:left="4736" w:hanging="360"/>
      </w:pPr>
    </w:lvl>
    <w:lvl w:ilvl="5" w:tplc="140A001B" w:tentative="1">
      <w:start w:val="1"/>
      <w:numFmt w:val="lowerRoman"/>
      <w:lvlText w:val="%6."/>
      <w:lvlJc w:val="right"/>
      <w:pPr>
        <w:tabs>
          <w:tab w:val="num" w:pos="5456"/>
        </w:tabs>
        <w:ind w:left="5456" w:hanging="180"/>
      </w:pPr>
    </w:lvl>
    <w:lvl w:ilvl="6" w:tplc="140A000F" w:tentative="1">
      <w:start w:val="1"/>
      <w:numFmt w:val="decimal"/>
      <w:lvlText w:val="%7."/>
      <w:lvlJc w:val="left"/>
      <w:pPr>
        <w:tabs>
          <w:tab w:val="num" w:pos="6176"/>
        </w:tabs>
        <w:ind w:left="6176" w:hanging="360"/>
      </w:pPr>
    </w:lvl>
    <w:lvl w:ilvl="7" w:tplc="140A0019" w:tentative="1">
      <w:start w:val="1"/>
      <w:numFmt w:val="lowerLetter"/>
      <w:lvlText w:val="%8."/>
      <w:lvlJc w:val="left"/>
      <w:pPr>
        <w:tabs>
          <w:tab w:val="num" w:pos="6896"/>
        </w:tabs>
        <w:ind w:left="6896" w:hanging="360"/>
      </w:pPr>
    </w:lvl>
    <w:lvl w:ilvl="8" w:tplc="140A001B" w:tentative="1">
      <w:start w:val="1"/>
      <w:numFmt w:val="lowerRoman"/>
      <w:lvlText w:val="%9."/>
      <w:lvlJc w:val="right"/>
      <w:pPr>
        <w:tabs>
          <w:tab w:val="num" w:pos="7616"/>
        </w:tabs>
        <w:ind w:left="7616" w:hanging="180"/>
      </w:pPr>
    </w:lvl>
  </w:abstractNum>
  <w:abstractNum w:abstractNumId="83" w15:restartNumberingAfterBreak="0">
    <w:nsid w:val="7C326AEA"/>
    <w:multiLevelType w:val="hybridMultilevel"/>
    <w:tmpl w:val="DD70AFE4"/>
    <w:lvl w:ilvl="0" w:tplc="56268794">
      <w:start w:val="1"/>
      <w:numFmt w:val="low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7DE91590"/>
    <w:multiLevelType w:val="hybridMultilevel"/>
    <w:tmpl w:val="AF0C097A"/>
    <w:lvl w:ilvl="0" w:tplc="140A0001">
      <w:start w:val="1"/>
      <w:numFmt w:val="bullet"/>
      <w:lvlText w:val=""/>
      <w:lvlJc w:val="left"/>
      <w:pPr>
        <w:ind w:left="862"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85" w15:restartNumberingAfterBreak="0">
    <w:nsid w:val="7E794A30"/>
    <w:multiLevelType w:val="hybridMultilevel"/>
    <w:tmpl w:val="7D7A520C"/>
    <w:lvl w:ilvl="0" w:tplc="F8B82C5E">
      <w:start w:val="1"/>
      <w:numFmt w:val="lowerLetter"/>
      <w:lvlText w:val="%1."/>
      <w:lvlJc w:val="left"/>
      <w:pPr>
        <w:tabs>
          <w:tab w:val="num" w:pos="567"/>
        </w:tabs>
        <w:ind w:left="567" w:hanging="567"/>
      </w:pPr>
      <w:rPr>
        <w:rFonts w:ascii="Arial Negrita" w:hAnsi="Arial Negrita" w:hint="default"/>
        <w:b/>
        <w:i w:val="0"/>
        <w:sz w:val="2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7E7C241D"/>
    <w:multiLevelType w:val="hybridMultilevel"/>
    <w:tmpl w:val="52EEF6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6"/>
  </w:num>
  <w:num w:numId="3">
    <w:abstractNumId w:val="82"/>
  </w:num>
  <w:num w:numId="4">
    <w:abstractNumId w:val="22"/>
  </w:num>
  <w:num w:numId="5">
    <w:abstractNumId w:val="19"/>
  </w:num>
  <w:num w:numId="6">
    <w:abstractNumId w:val="55"/>
  </w:num>
  <w:num w:numId="7">
    <w:abstractNumId w:val="50"/>
  </w:num>
  <w:num w:numId="8">
    <w:abstractNumId w:val="80"/>
  </w:num>
  <w:num w:numId="9">
    <w:abstractNumId w:val="85"/>
  </w:num>
  <w:num w:numId="10">
    <w:abstractNumId w:val="5"/>
  </w:num>
  <w:num w:numId="11">
    <w:abstractNumId w:val="20"/>
  </w:num>
  <w:num w:numId="12">
    <w:abstractNumId w:val="41"/>
  </w:num>
  <w:num w:numId="13">
    <w:abstractNumId w:val="72"/>
  </w:num>
  <w:num w:numId="14">
    <w:abstractNumId w:val="64"/>
  </w:num>
  <w:num w:numId="15">
    <w:abstractNumId w:val="29"/>
  </w:num>
  <w:num w:numId="16">
    <w:abstractNumId w:val="71"/>
  </w:num>
  <w:num w:numId="17">
    <w:abstractNumId w:val="67"/>
  </w:num>
  <w:num w:numId="18">
    <w:abstractNumId w:val="16"/>
  </w:num>
  <w:num w:numId="19">
    <w:abstractNumId w:val="12"/>
  </w:num>
  <w:num w:numId="20">
    <w:abstractNumId w:val="86"/>
  </w:num>
  <w:num w:numId="21">
    <w:abstractNumId w:val="14"/>
  </w:num>
  <w:num w:numId="22">
    <w:abstractNumId w:val="44"/>
  </w:num>
  <w:num w:numId="23">
    <w:abstractNumId w:val="63"/>
  </w:num>
  <w:num w:numId="24">
    <w:abstractNumId w:val="9"/>
  </w:num>
  <w:num w:numId="25">
    <w:abstractNumId w:val="13"/>
  </w:num>
  <w:num w:numId="26">
    <w:abstractNumId w:val="51"/>
  </w:num>
  <w:num w:numId="27">
    <w:abstractNumId w:val="78"/>
  </w:num>
  <w:num w:numId="28">
    <w:abstractNumId w:val="75"/>
  </w:num>
  <w:num w:numId="29">
    <w:abstractNumId w:val="36"/>
  </w:num>
  <w:num w:numId="30">
    <w:abstractNumId w:val="25"/>
  </w:num>
  <w:num w:numId="31">
    <w:abstractNumId w:val="47"/>
  </w:num>
  <w:num w:numId="32">
    <w:abstractNumId w:val="83"/>
  </w:num>
  <w:num w:numId="33">
    <w:abstractNumId w:val="10"/>
  </w:num>
  <w:num w:numId="34">
    <w:abstractNumId w:val="30"/>
  </w:num>
  <w:num w:numId="35">
    <w:abstractNumId w:val="24"/>
  </w:num>
  <w:num w:numId="36">
    <w:abstractNumId w:val="43"/>
  </w:num>
  <w:num w:numId="37">
    <w:abstractNumId w:val="23"/>
  </w:num>
  <w:num w:numId="38">
    <w:abstractNumId w:val="58"/>
  </w:num>
  <w:num w:numId="39">
    <w:abstractNumId w:val="39"/>
  </w:num>
  <w:num w:numId="40">
    <w:abstractNumId w:val="0"/>
  </w:num>
  <w:num w:numId="41">
    <w:abstractNumId w:val="81"/>
  </w:num>
  <w:num w:numId="42">
    <w:abstractNumId w:val="18"/>
  </w:num>
  <w:num w:numId="43">
    <w:abstractNumId w:val="38"/>
  </w:num>
  <w:num w:numId="44">
    <w:abstractNumId w:val="65"/>
  </w:num>
  <w:num w:numId="45">
    <w:abstractNumId w:val="54"/>
  </w:num>
  <w:num w:numId="46">
    <w:abstractNumId w:val="61"/>
  </w:num>
  <w:num w:numId="47">
    <w:abstractNumId w:val="32"/>
  </w:num>
  <w:num w:numId="48">
    <w:abstractNumId w:val="76"/>
  </w:num>
  <w:num w:numId="49">
    <w:abstractNumId w:val="28"/>
  </w:num>
  <w:num w:numId="50">
    <w:abstractNumId w:val="42"/>
  </w:num>
  <w:num w:numId="51">
    <w:abstractNumId w:val="66"/>
  </w:num>
  <w:num w:numId="52">
    <w:abstractNumId w:val="53"/>
  </w:num>
  <w:num w:numId="53">
    <w:abstractNumId w:val="4"/>
  </w:num>
  <w:num w:numId="54">
    <w:abstractNumId w:val="21"/>
  </w:num>
  <w:num w:numId="55">
    <w:abstractNumId w:val="27"/>
  </w:num>
  <w:num w:numId="56">
    <w:abstractNumId w:val="77"/>
  </w:num>
  <w:num w:numId="57">
    <w:abstractNumId w:val="17"/>
  </w:num>
  <w:num w:numId="58">
    <w:abstractNumId w:val="59"/>
  </w:num>
  <w:num w:numId="59">
    <w:abstractNumId w:val="84"/>
  </w:num>
  <w:num w:numId="60">
    <w:abstractNumId w:val="45"/>
  </w:num>
  <w:num w:numId="61">
    <w:abstractNumId w:val="3"/>
  </w:num>
  <w:num w:numId="62">
    <w:abstractNumId w:val="37"/>
  </w:num>
  <w:num w:numId="63">
    <w:abstractNumId w:val="11"/>
  </w:num>
  <w:num w:numId="64">
    <w:abstractNumId w:val="40"/>
  </w:num>
  <w:num w:numId="65">
    <w:abstractNumId w:val="31"/>
  </w:num>
  <w:num w:numId="66">
    <w:abstractNumId w:val="34"/>
  </w:num>
  <w:num w:numId="67">
    <w:abstractNumId w:val="74"/>
  </w:num>
  <w:num w:numId="68">
    <w:abstractNumId w:val="49"/>
  </w:num>
  <w:num w:numId="69">
    <w:abstractNumId w:val="1"/>
  </w:num>
  <w:num w:numId="70">
    <w:abstractNumId w:val="69"/>
  </w:num>
  <w:num w:numId="71">
    <w:abstractNumId w:val="2"/>
  </w:num>
  <w:num w:numId="72">
    <w:abstractNumId w:val="62"/>
  </w:num>
  <w:num w:numId="73">
    <w:abstractNumId w:val="73"/>
  </w:num>
  <w:num w:numId="74">
    <w:abstractNumId w:val="68"/>
  </w:num>
  <w:num w:numId="75">
    <w:abstractNumId w:val="33"/>
  </w:num>
  <w:num w:numId="76">
    <w:abstractNumId w:val="15"/>
  </w:num>
  <w:num w:numId="77">
    <w:abstractNumId w:val="26"/>
  </w:num>
  <w:num w:numId="78">
    <w:abstractNumId w:val="60"/>
  </w:num>
  <w:num w:numId="79">
    <w:abstractNumId w:val="8"/>
  </w:num>
  <w:num w:numId="80">
    <w:abstractNumId w:val="7"/>
  </w:num>
  <w:num w:numId="81">
    <w:abstractNumId w:val="35"/>
  </w:num>
  <w:num w:numId="82">
    <w:abstractNumId w:val="52"/>
  </w:num>
  <w:num w:numId="83">
    <w:abstractNumId w:val="70"/>
  </w:num>
  <w:num w:numId="84">
    <w:abstractNumId w:val="48"/>
  </w:num>
  <w:num w:numId="85">
    <w:abstractNumId w:val="79"/>
  </w:num>
  <w:num w:numId="86">
    <w:abstractNumId w:val="57"/>
  </w:num>
  <w:num w:numId="87">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ES_tradnl" w:vendorID="64" w:dllVersion="6" w:nlCheck="1" w:checkStyle="1"/>
  <w:activeWritingStyle w:appName="MSWord" w:lang="es-CR" w:vendorID="64" w:dllVersion="6" w:nlCheck="1" w:checkStyle="1"/>
  <w:activeWritingStyle w:appName="MSWord" w:lang="en-GB" w:vendorID="64" w:dllVersion="5" w:nlCheck="1" w:checkStyle="1"/>
  <w:activeWritingStyle w:appName="MSWord" w:lang="en-GB" w:vendorID="64" w:dllVersion="6" w:nlCheck="1" w:checkStyle="1"/>
  <w:activeWritingStyle w:appName="MSWord" w:lang="es-MX" w:vendorID="64" w:dllVersion="6" w:nlCheck="1" w:checkStyle="1"/>
  <w:activeWritingStyle w:appName="MSWord" w:lang="es-CO"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R" w:vendorID="64" w:dllVersion="0" w:nlCheck="1" w:checkStyle="0"/>
  <w:activeWritingStyle w:appName="MSWord" w:lang="es-MX" w:vendorID="64" w:dllVersion="0" w:nlCheck="1" w:checkStyle="0"/>
  <w:activeWritingStyle w:appName="MSWord" w:lang="es-ES" w:vendorID="9" w:dllVersion="512" w:checkStyle="1"/>
  <w:activeWritingStyle w:appName="MSWord" w:lang="es-ES_tradnl" w:vendorID="9" w:dllVersion="512" w:checkStyle="1"/>
  <w:activeWritingStyle w:appName="MSWord" w:lang="es-C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E7"/>
    <w:rsid w:val="00000860"/>
    <w:rsid w:val="000009E3"/>
    <w:rsid w:val="0000152F"/>
    <w:rsid w:val="00001586"/>
    <w:rsid w:val="00001CFA"/>
    <w:rsid w:val="00002411"/>
    <w:rsid w:val="00003318"/>
    <w:rsid w:val="00003E0A"/>
    <w:rsid w:val="0000408E"/>
    <w:rsid w:val="00004259"/>
    <w:rsid w:val="00004773"/>
    <w:rsid w:val="000047C9"/>
    <w:rsid w:val="00004A04"/>
    <w:rsid w:val="00004A74"/>
    <w:rsid w:val="00004F5A"/>
    <w:rsid w:val="00005571"/>
    <w:rsid w:val="00005C92"/>
    <w:rsid w:val="00005D3F"/>
    <w:rsid w:val="00005E71"/>
    <w:rsid w:val="000065ED"/>
    <w:rsid w:val="00007104"/>
    <w:rsid w:val="00007248"/>
    <w:rsid w:val="0000765A"/>
    <w:rsid w:val="00007884"/>
    <w:rsid w:val="00007C04"/>
    <w:rsid w:val="00007C97"/>
    <w:rsid w:val="00010113"/>
    <w:rsid w:val="000104CC"/>
    <w:rsid w:val="00010CEC"/>
    <w:rsid w:val="000114E2"/>
    <w:rsid w:val="0001237C"/>
    <w:rsid w:val="00012909"/>
    <w:rsid w:val="000132E3"/>
    <w:rsid w:val="00013603"/>
    <w:rsid w:val="00013E9B"/>
    <w:rsid w:val="000141AA"/>
    <w:rsid w:val="0001433B"/>
    <w:rsid w:val="00014377"/>
    <w:rsid w:val="00014A0E"/>
    <w:rsid w:val="00016604"/>
    <w:rsid w:val="00016929"/>
    <w:rsid w:val="00017DDC"/>
    <w:rsid w:val="00020405"/>
    <w:rsid w:val="0002059A"/>
    <w:rsid w:val="0002167A"/>
    <w:rsid w:val="00021C90"/>
    <w:rsid w:val="00022266"/>
    <w:rsid w:val="00022811"/>
    <w:rsid w:val="00022B7C"/>
    <w:rsid w:val="00022C70"/>
    <w:rsid w:val="00023B2B"/>
    <w:rsid w:val="00023D32"/>
    <w:rsid w:val="00023E49"/>
    <w:rsid w:val="000267E5"/>
    <w:rsid w:val="00027436"/>
    <w:rsid w:val="00027661"/>
    <w:rsid w:val="000277E7"/>
    <w:rsid w:val="00027E61"/>
    <w:rsid w:val="00030418"/>
    <w:rsid w:val="00030E4B"/>
    <w:rsid w:val="00031114"/>
    <w:rsid w:val="000312BC"/>
    <w:rsid w:val="00032080"/>
    <w:rsid w:val="000322D6"/>
    <w:rsid w:val="00032FA0"/>
    <w:rsid w:val="00033621"/>
    <w:rsid w:val="00033D95"/>
    <w:rsid w:val="0003511E"/>
    <w:rsid w:val="00035898"/>
    <w:rsid w:val="00035C80"/>
    <w:rsid w:val="0003602D"/>
    <w:rsid w:val="00036243"/>
    <w:rsid w:val="00036523"/>
    <w:rsid w:val="00036B5F"/>
    <w:rsid w:val="000372A1"/>
    <w:rsid w:val="0003736D"/>
    <w:rsid w:val="00037832"/>
    <w:rsid w:val="00040536"/>
    <w:rsid w:val="000407D9"/>
    <w:rsid w:val="00041273"/>
    <w:rsid w:val="00042C66"/>
    <w:rsid w:val="00042CBC"/>
    <w:rsid w:val="00042D4C"/>
    <w:rsid w:val="00042E66"/>
    <w:rsid w:val="000433F5"/>
    <w:rsid w:val="00043BD2"/>
    <w:rsid w:val="00044505"/>
    <w:rsid w:val="000448FC"/>
    <w:rsid w:val="000449CA"/>
    <w:rsid w:val="00045214"/>
    <w:rsid w:val="00045487"/>
    <w:rsid w:val="00045CF5"/>
    <w:rsid w:val="00045DB9"/>
    <w:rsid w:val="00046627"/>
    <w:rsid w:val="0004665B"/>
    <w:rsid w:val="00046BE9"/>
    <w:rsid w:val="000475BC"/>
    <w:rsid w:val="0004764E"/>
    <w:rsid w:val="000478A2"/>
    <w:rsid w:val="00047934"/>
    <w:rsid w:val="000503A5"/>
    <w:rsid w:val="000503B5"/>
    <w:rsid w:val="00050737"/>
    <w:rsid w:val="0005215C"/>
    <w:rsid w:val="00052A1D"/>
    <w:rsid w:val="00053559"/>
    <w:rsid w:val="000536D5"/>
    <w:rsid w:val="00053A66"/>
    <w:rsid w:val="00054479"/>
    <w:rsid w:val="000545BD"/>
    <w:rsid w:val="00055324"/>
    <w:rsid w:val="0005554D"/>
    <w:rsid w:val="00056916"/>
    <w:rsid w:val="00056BBD"/>
    <w:rsid w:val="000575F7"/>
    <w:rsid w:val="00057BE8"/>
    <w:rsid w:val="00057E54"/>
    <w:rsid w:val="00057FAC"/>
    <w:rsid w:val="00060E40"/>
    <w:rsid w:val="00061EC3"/>
    <w:rsid w:val="000621CB"/>
    <w:rsid w:val="0006368E"/>
    <w:rsid w:val="000641E1"/>
    <w:rsid w:val="000652D9"/>
    <w:rsid w:val="000658B2"/>
    <w:rsid w:val="00065B01"/>
    <w:rsid w:val="00065C6C"/>
    <w:rsid w:val="000664AA"/>
    <w:rsid w:val="00066E77"/>
    <w:rsid w:val="00067008"/>
    <w:rsid w:val="00067418"/>
    <w:rsid w:val="00070282"/>
    <w:rsid w:val="00070D3B"/>
    <w:rsid w:val="00071691"/>
    <w:rsid w:val="0007262C"/>
    <w:rsid w:val="00072908"/>
    <w:rsid w:val="00072C8D"/>
    <w:rsid w:val="00073CDE"/>
    <w:rsid w:val="000743E0"/>
    <w:rsid w:val="00074EDE"/>
    <w:rsid w:val="000759AC"/>
    <w:rsid w:val="00075EFA"/>
    <w:rsid w:val="000761F1"/>
    <w:rsid w:val="0007638C"/>
    <w:rsid w:val="0007696F"/>
    <w:rsid w:val="00076DD8"/>
    <w:rsid w:val="00076F8B"/>
    <w:rsid w:val="000776D0"/>
    <w:rsid w:val="00080596"/>
    <w:rsid w:val="00080B32"/>
    <w:rsid w:val="00080CDB"/>
    <w:rsid w:val="00082A65"/>
    <w:rsid w:val="0008375E"/>
    <w:rsid w:val="000839D0"/>
    <w:rsid w:val="00083A94"/>
    <w:rsid w:val="0008423A"/>
    <w:rsid w:val="0008465B"/>
    <w:rsid w:val="00084E2C"/>
    <w:rsid w:val="000854F2"/>
    <w:rsid w:val="000869A6"/>
    <w:rsid w:val="00087253"/>
    <w:rsid w:val="0008755E"/>
    <w:rsid w:val="00087B3A"/>
    <w:rsid w:val="00090B1C"/>
    <w:rsid w:val="000911AA"/>
    <w:rsid w:val="00092135"/>
    <w:rsid w:val="00092515"/>
    <w:rsid w:val="000932DB"/>
    <w:rsid w:val="000938F1"/>
    <w:rsid w:val="00093DA0"/>
    <w:rsid w:val="000947BF"/>
    <w:rsid w:val="00094D84"/>
    <w:rsid w:val="0009505B"/>
    <w:rsid w:val="00095C1C"/>
    <w:rsid w:val="00095D94"/>
    <w:rsid w:val="00096EF2"/>
    <w:rsid w:val="000A0015"/>
    <w:rsid w:val="000A0032"/>
    <w:rsid w:val="000A0E8F"/>
    <w:rsid w:val="000A1CC4"/>
    <w:rsid w:val="000A1EE3"/>
    <w:rsid w:val="000A2374"/>
    <w:rsid w:val="000A308F"/>
    <w:rsid w:val="000A3F88"/>
    <w:rsid w:val="000A5C89"/>
    <w:rsid w:val="000A5FC5"/>
    <w:rsid w:val="000A6754"/>
    <w:rsid w:val="000A7216"/>
    <w:rsid w:val="000B00E8"/>
    <w:rsid w:val="000B05BE"/>
    <w:rsid w:val="000B143A"/>
    <w:rsid w:val="000B1C66"/>
    <w:rsid w:val="000B2013"/>
    <w:rsid w:val="000B226B"/>
    <w:rsid w:val="000B22C9"/>
    <w:rsid w:val="000B2301"/>
    <w:rsid w:val="000B2798"/>
    <w:rsid w:val="000B2D73"/>
    <w:rsid w:val="000B3569"/>
    <w:rsid w:val="000B4586"/>
    <w:rsid w:val="000B4D3B"/>
    <w:rsid w:val="000B4F49"/>
    <w:rsid w:val="000B5B75"/>
    <w:rsid w:val="000B6535"/>
    <w:rsid w:val="000B7751"/>
    <w:rsid w:val="000B7DC2"/>
    <w:rsid w:val="000B7E12"/>
    <w:rsid w:val="000C0A30"/>
    <w:rsid w:val="000C1782"/>
    <w:rsid w:val="000C1A1F"/>
    <w:rsid w:val="000C1A29"/>
    <w:rsid w:val="000C1BC7"/>
    <w:rsid w:val="000C3D36"/>
    <w:rsid w:val="000C4B9A"/>
    <w:rsid w:val="000C4DD2"/>
    <w:rsid w:val="000C566F"/>
    <w:rsid w:val="000C5C2A"/>
    <w:rsid w:val="000C63DA"/>
    <w:rsid w:val="000C6518"/>
    <w:rsid w:val="000C6B64"/>
    <w:rsid w:val="000C76A9"/>
    <w:rsid w:val="000C7B15"/>
    <w:rsid w:val="000C7ED6"/>
    <w:rsid w:val="000D0248"/>
    <w:rsid w:val="000D1B2E"/>
    <w:rsid w:val="000D232C"/>
    <w:rsid w:val="000D2F7D"/>
    <w:rsid w:val="000D30E1"/>
    <w:rsid w:val="000D4149"/>
    <w:rsid w:val="000D4B60"/>
    <w:rsid w:val="000D5C7E"/>
    <w:rsid w:val="000D5DB9"/>
    <w:rsid w:val="000D6F3E"/>
    <w:rsid w:val="000D6FD8"/>
    <w:rsid w:val="000D7131"/>
    <w:rsid w:val="000D7C81"/>
    <w:rsid w:val="000D7DE4"/>
    <w:rsid w:val="000D7F3D"/>
    <w:rsid w:val="000E2005"/>
    <w:rsid w:val="000E2061"/>
    <w:rsid w:val="000E21CE"/>
    <w:rsid w:val="000E28F2"/>
    <w:rsid w:val="000E355B"/>
    <w:rsid w:val="000E3824"/>
    <w:rsid w:val="000E4135"/>
    <w:rsid w:val="000E4403"/>
    <w:rsid w:val="000E4591"/>
    <w:rsid w:val="000E4661"/>
    <w:rsid w:val="000E4E8A"/>
    <w:rsid w:val="000E5CFA"/>
    <w:rsid w:val="000E6717"/>
    <w:rsid w:val="000E68D1"/>
    <w:rsid w:val="000E7069"/>
    <w:rsid w:val="000E78F6"/>
    <w:rsid w:val="000E7B37"/>
    <w:rsid w:val="000E7B41"/>
    <w:rsid w:val="000E7B7B"/>
    <w:rsid w:val="000F0D5A"/>
    <w:rsid w:val="000F13E2"/>
    <w:rsid w:val="000F2421"/>
    <w:rsid w:val="000F2779"/>
    <w:rsid w:val="000F28A7"/>
    <w:rsid w:val="000F2ED2"/>
    <w:rsid w:val="000F30F4"/>
    <w:rsid w:val="000F3813"/>
    <w:rsid w:val="000F3948"/>
    <w:rsid w:val="000F4C1D"/>
    <w:rsid w:val="000F5060"/>
    <w:rsid w:val="000F55B1"/>
    <w:rsid w:val="000F55F5"/>
    <w:rsid w:val="000F6145"/>
    <w:rsid w:val="000F67CB"/>
    <w:rsid w:val="000F6A33"/>
    <w:rsid w:val="000F7225"/>
    <w:rsid w:val="000F7DBD"/>
    <w:rsid w:val="00100559"/>
    <w:rsid w:val="001009B1"/>
    <w:rsid w:val="00100FFB"/>
    <w:rsid w:val="00101610"/>
    <w:rsid w:val="001019A7"/>
    <w:rsid w:val="00101C77"/>
    <w:rsid w:val="00101C7B"/>
    <w:rsid w:val="00102284"/>
    <w:rsid w:val="00102494"/>
    <w:rsid w:val="0010312B"/>
    <w:rsid w:val="00103D2F"/>
    <w:rsid w:val="00106270"/>
    <w:rsid w:val="00106739"/>
    <w:rsid w:val="00107363"/>
    <w:rsid w:val="00107EB8"/>
    <w:rsid w:val="00110721"/>
    <w:rsid w:val="00110C6D"/>
    <w:rsid w:val="0011114C"/>
    <w:rsid w:val="00111A8F"/>
    <w:rsid w:val="00112571"/>
    <w:rsid w:val="001126DE"/>
    <w:rsid w:val="00112F33"/>
    <w:rsid w:val="00113B4A"/>
    <w:rsid w:val="00113CA7"/>
    <w:rsid w:val="00113CB9"/>
    <w:rsid w:val="00113DB2"/>
    <w:rsid w:val="00115D55"/>
    <w:rsid w:val="00115DA9"/>
    <w:rsid w:val="001160D6"/>
    <w:rsid w:val="0011656E"/>
    <w:rsid w:val="00116EA3"/>
    <w:rsid w:val="00116F47"/>
    <w:rsid w:val="00117E8E"/>
    <w:rsid w:val="0012053C"/>
    <w:rsid w:val="001211D1"/>
    <w:rsid w:val="001215DF"/>
    <w:rsid w:val="00121A25"/>
    <w:rsid w:val="00121A2E"/>
    <w:rsid w:val="0012229E"/>
    <w:rsid w:val="00122346"/>
    <w:rsid w:val="00123195"/>
    <w:rsid w:val="001231A6"/>
    <w:rsid w:val="0012343F"/>
    <w:rsid w:val="00123F13"/>
    <w:rsid w:val="0012416D"/>
    <w:rsid w:val="00124926"/>
    <w:rsid w:val="0012511C"/>
    <w:rsid w:val="001258BD"/>
    <w:rsid w:val="00125B45"/>
    <w:rsid w:val="00125BD5"/>
    <w:rsid w:val="00125C9A"/>
    <w:rsid w:val="00125F40"/>
    <w:rsid w:val="00127125"/>
    <w:rsid w:val="00127653"/>
    <w:rsid w:val="00127DC8"/>
    <w:rsid w:val="00127EDC"/>
    <w:rsid w:val="00127FC1"/>
    <w:rsid w:val="001305C5"/>
    <w:rsid w:val="00130BE4"/>
    <w:rsid w:val="00130F66"/>
    <w:rsid w:val="0013209D"/>
    <w:rsid w:val="00132D49"/>
    <w:rsid w:val="001342F9"/>
    <w:rsid w:val="0013482C"/>
    <w:rsid w:val="0013485A"/>
    <w:rsid w:val="00134911"/>
    <w:rsid w:val="0013543B"/>
    <w:rsid w:val="00135451"/>
    <w:rsid w:val="00135AFF"/>
    <w:rsid w:val="00135DBA"/>
    <w:rsid w:val="00136CA5"/>
    <w:rsid w:val="00136DA0"/>
    <w:rsid w:val="001371A8"/>
    <w:rsid w:val="0013737E"/>
    <w:rsid w:val="001377EC"/>
    <w:rsid w:val="00140F1D"/>
    <w:rsid w:val="001428F4"/>
    <w:rsid w:val="00142986"/>
    <w:rsid w:val="00142A80"/>
    <w:rsid w:val="00143493"/>
    <w:rsid w:val="00143EA1"/>
    <w:rsid w:val="001450F4"/>
    <w:rsid w:val="001451D9"/>
    <w:rsid w:val="00145BDA"/>
    <w:rsid w:val="00145CCE"/>
    <w:rsid w:val="00146297"/>
    <w:rsid w:val="00146666"/>
    <w:rsid w:val="00146EBD"/>
    <w:rsid w:val="00147219"/>
    <w:rsid w:val="0014724E"/>
    <w:rsid w:val="00147D9D"/>
    <w:rsid w:val="00150113"/>
    <w:rsid w:val="00150218"/>
    <w:rsid w:val="00150BB6"/>
    <w:rsid w:val="00150E68"/>
    <w:rsid w:val="00152931"/>
    <w:rsid w:val="00152BC7"/>
    <w:rsid w:val="001532AE"/>
    <w:rsid w:val="00153B2B"/>
    <w:rsid w:val="001545BB"/>
    <w:rsid w:val="001556EA"/>
    <w:rsid w:val="001562AE"/>
    <w:rsid w:val="00156725"/>
    <w:rsid w:val="00157C2C"/>
    <w:rsid w:val="001610F9"/>
    <w:rsid w:val="00161125"/>
    <w:rsid w:val="001613E9"/>
    <w:rsid w:val="001614FE"/>
    <w:rsid w:val="00161BA0"/>
    <w:rsid w:val="00162135"/>
    <w:rsid w:val="00162435"/>
    <w:rsid w:val="0016423E"/>
    <w:rsid w:val="001643B6"/>
    <w:rsid w:val="00164B36"/>
    <w:rsid w:val="00165474"/>
    <w:rsid w:val="00165B38"/>
    <w:rsid w:val="001661A3"/>
    <w:rsid w:val="0016702C"/>
    <w:rsid w:val="0016703D"/>
    <w:rsid w:val="00167071"/>
    <w:rsid w:val="0017012D"/>
    <w:rsid w:val="00170914"/>
    <w:rsid w:val="00170A15"/>
    <w:rsid w:val="00170A5D"/>
    <w:rsid w:val="00170C38"/>
    <w:rsid w:val="00171595"/>
    <w:rsid w:val="00171B38"/>
    <w:rsid w:val="00171EE3"/>
    <w:rsid w:val="00174139"/>
    <w:rsid w:val="00175214"/>
    <w:rsid w:val="00175C3D"/>
    <w:rsid w:val="00176A83"/>
    <w:rsid w:val="00176D78"/>
    <w:rsid w:val="00176FEC"/>
    <w:rsid w:val="001770CA"/>
    <w:rsid w:val="001776D6"/>
    <w:rsid w:val="001778FA"/>
    <w:rsid w:val="0018089D"/>
    <w:rsid w:val="00180988"/>
    <w:rsid w:val="00180EFE"/>
    <w:rsid w:val="001811F2"/>
    <w:rsid w:val="0018125B"/>
    <w:rsid w:val="001813BE"/>
    <w:rsid w:val="00181F46"/>
    <w:rsid w:val="001820C5"/>
    <w:rsid w:val="00182307"/>
    <w:rsid w:val="0018362C"/>
    <w:rsid w:val="001851F8"/>
    <w:rsid w:val="00185A83"/>
    <w:rsid w:val="001873E9"/>
    <w:rsid w:val="00187DBF"/>
    <w:rsid w:val="00187F90"/>
    <w:rsid w:val="00190260"/>
    <w:rsid w:val="00190AEE"/>
    <w:rsid w:val="00190BF4"/>
    <w:rsid w:val="00190D0B"/>
    <w:rsid w:val="001912FB"/>
    <w:rsid w:val="00191549"/>
    <w:rsid w:val="00191B2C"/>
    <w:rsid w:val="00191B3F"/>
    <w:rsid w:val="0019285B"/>
    <w:rsid w:val="0019311A"/>
    <w:rsid w:val="001931CF"/>
    <w:rsid w:val="001939F2"/>
    <w:rsid w:val="00193CAA"/>
    <w:rsid w:val="001948A1"/>
    <w:rsid w:val="00194F08"/>
    <w:rsid w:val="00195E8D"/>
    <w:rsid w:val="00195EC0"/>
    <w:rsid w:val="00196DA3"/>
    <w:rsid w:val="00197404"/>
    <w:rsid w:val="0019784D"/>
    <w:rsid w:val="00197B49"/>
    <w:rsid w:val="00197D25"/>
    <w:rsid w:val="001A0087"/>
    <w:rsid w:val="001A0551"/>
    <w:rsid w:val="001A0ECC"/>
    <w:rsid w:val="001A0F47"/>
    <w:rsid w:val="001A0F80"/>
    <w:rsid w:val="001A13F2"/>
    <w:rsid w:val="001A23DC"/>
    <w:rsid w:val="001A28AB"/>
    <w:rsid w:val="001A2C1F"/>
    <w:rsid w:val="001A38ED"/>
    <w:rsid w:val="001A4224"/>
    <w:rsid w:val="001A4637"/>
    <w:rsid w:val="001A52DC"/>
    <w:rsid w:val="001A589E"/>
    <w:rsid w:val="001A5F8D"/>
    <w:rsid w:val="001A6F88"/>
    <w:rsid w:val="001B0056"/>
    <w:rsid w:val="001B0960"/>
    <w:rsid w:val="001B1138"/>
    <w:rsid w:val="001B21AC"/>
    <w:rsid w:val="001B2F66"/>
    <w:rsid w:val="001B2FCB"/>
    <w:rsid w:val="001B3130"/>
    <w:rsid w:val="001B36C5"/>
    <w:rsid w:val="001B5EDE"/>
    <w:rsid w:val="001B6087"/>
    <w:rsid w:val="001B7DFD"/>
    <w:rsid w:val="001C0385"/>
    <w:rsid w:val="001C0539"/>
    <w:rsid w:val="001C080E"/>
    <w:rsid w:val="001C0BBD"/>
    <w:rsid w:val="001C16E7"/>
    <w:rsid w:val="001C1ADD"/>
    <w:rsid w:val="001C3DD4"/>
    <w:rsid w:val="001C41B2"/>
    <w:rsid w:val="001C4944"/>
    <w:rsid w:val="001C531C"/>
    <w:rsid w:val="001C56AE"/>
    <w:rsid w:val="001C6611"/>
    <w:rsid w:val="001C6903"/>
    <w:rsid w:val="001C695C"/>
    <w:rsid w:val="001C6E04"/>
    <w:rsid w:val="001D009C"/>
    <w:rsid w:val="001D024C"/>
    <w:rsid w:val="001D0860"/>
    <w:rsid w:val="001D0B67"/>
    <w:rsid w:val="001D2010"/>
    <w:rsid w:val="001D2101"/>
    <w:rsid w:val="001D25AA"/>
    <w:rsid w:val="001D2D88"/>
    <w:rsid w:val="001D2F85"/>
    <w:rsid w:val="001D3073"/>
    <w:rsid w:val="001D3349"/>
    <w:rsid w:val="001D3751"/>
    <w:rsid w:val="001D4279"/>
    <w:rsid w:val="001D4CA5"/>
    <w:rsid w:val="001D4D8F"/>
    <w:rsid w:val="001D4FBA"/>
    <w:rsid w:val="001D6162"/>
    <w:rsid w:val="001D7B78"/>
    <w:rsid w:val="001D7C8E"/>
    <w:rsid w:val="001E11EA"/>
    <w:rsid w:val="001E1CB4"/>
    <w:rsid w:val="001E2938"/>
    <w:rsid w:val="001E3249"/>
    <w:rsid w:val="001E33DE"/>
    <w:rsid w:val="001E3611"/>
    <w:rsid w:val="001E395B"/>
    <w:rsid w:val="001E42EA"/>
    <w:rsid w:val="001E44C6"/>
    <w:rsid w:val="001E55D7"/>
    <w:rsid w:val="001E56CC"/>
    <w:rsid w:val="001E57E8"/>
    <w:rsid w:val="001E63E7"/>
    <w:rsid w:val="001E6B95"/>
    <w:rsid w:val="001E6C53"/>
    <w:rsid w:val="001E6E67"/>
    <w:rsid w:val="001E76DF"/>
    <w:rsid w:val="001E7783"/>
    <w:rsid w:val="001E7B76"/>
    <w:rsid w:val="001E7CD3"/>
    <w:rsid w:val="001F0307"/>
    <w:rsid w:val="001F0650"/>
    <w:rsid w:val="001F07AB"/>
    <w:rsid w:val="001F1170"/>
    <w:rsid w:val="001F15F9"/>
    <w:rsid w:val="001F2E91"/>
    <w:rsid w:val="001F3165"/>
    <w:rsid w:val="001F371D"/>
    <w:rsid w:val="001F3A50"/>
    <w:rsid w:val="001F3EF9"/>
    <w:rsid w:val="001F4763"/>
    <w:rsid w:val="001F4922"/>
    <w:rsid w:val="001F49C3"/>
    <w:rsid w:val="001F639E"/>
    <w:rsid w:val="001F6953"/>
    <w:rsid w:val="001F6DB2"/>
    <w:rsid w:val="001F7574"/>
    <w:rsid w:val="00200081"/>
    <w:rsid w:val="002006C6"/>
    <w:rsid w:val="00201122"/>
    <w:rsid w:val="002012DF"/>
    <w:rsid w:val="002017E6"/>
    <w:rsid w:val="002018E1"/>
    <w:rsid w:val="00201913"/>
    <w:rsid w:val="002022AF"/>
    <w:rsid w:val="00202304"/>
    <w:rsid w:val="002032AA"/>
    <w:rsid w:val="0020342A"/>
    <w:rsid w:val="00203438"/>
    <w:rsid w:val="00203521"/>
    <w:rsid w:val="002035A3"/>
    <w:rsid w:val="00203B8E"/>
    <w:rsid w:val="00204A65"/>
    <w:rsid w:val="00204EA5"/>
    <w:rsid w:val="002054F0"/>
    <w:rsid w:val="00205A44"/>
    <w:rsid w:val="00205BC8"/>
    <w:rsid w:val="002064A3"/>
    <w:rsid w:val="002065BE"/>
    <w:rsid w:val="0020686E"/>
    <w:rsid w:val="002071A2"/>
    <w:rsid w:val="00207988"/>
    <w:rsid w:val="00207D39"/>
    <w:rsid w:val="00207F6A"/>
    <w:rsid w:val="00211264"/>
    <w:rsid w:val="002112AC"/>
    <w:rsid w:val="00211657"/>
    <w:rsid w:val="002116AC"/>
    <w:rsid w:val="00213357"/>
    <w:rsid w:val="00213D50"/>
    <w:rsid w:val="0021493A"/>
    <w:rsid w:val="00214C18"/>
    <w:rsid w:val="00215862"/>
    <w:rsid w:val="00215B10"/>
    <w:rsid w:val="0021609B"/>
    <w:rsid w:val="002164F3"/>
    <w:rsid w:val="0021651E"/>
    <w:rsid w:val="002168A0"/>
    <w:rsid w:val="00220B93"/>
    <w:rsid w:val="00221181"/>
    <w:rsid w:val="0022123A"/>
    <w:rsid w:val="0022200F"/>
    <w:rsid w:val="00222022"/>
    <w:rsid w:val="002228FE"/>
    <w:rsid w:val="002229D6"/>
    <w:rsid w:val="00222D50"/>
    <w:rsid w:val="00222EC7"/>
    <w:rsid w:val="002236A3"/>
    <w:rsid w:val="00223C00"/>
    <w:rsid w:val="00223EE2"/>
    <w:rsid w:val="002247E8"/>
    <w:rsid w:val="0022511D"/>
    <w:rsid w:val="0022551A"/>
    <w:rsid w:val="00225C30"/>
    <w:rsid w:val="00226211"/>
    <w:rsid w:val="00226374"/>
    <w:rsid w:val="00226786"/>
    <w:rsid w:val="00226965"/>
    <w:rsid w:val="002269D4"/>
    <w:rsid w:val="00226B21"/>
    <w:rsid w:val="00227848"/>
    <w:rsid w:val="002278BC"/>
    <w:rsid w:val="00227CD3"/>
    <w:rsid w:val="00230084"/>
    <w:rsid w:val="00230A2F"/>
    <w:rsid w:val="002314E4"/>
    <w:rsid w:val="00231C55"/>
    <w:rsid w:val="002329B7"/>
    <w:rsid w:val="00232A9D"/>
    <w:rsid w:val="00233670"/>
    <w:rsid w:val="002348B6"/>
    <w:rsid w:val="00234C8F"/>
    <w:rsid w:val="00235EFA"/>
    <w:rsid w:val="002364E6"/>
    <w:rsid w:val="00236A2B"/>
    <w:rsid w:val="00237120"/>
    <w:rsid w:val="002372D7"/>
    <w:rsid w:val="0023780F"/>
    <w:rsid w:val="002406BF"/>
    <w:rsid w:val="00240AB4"/>
    <w:rsid w:val="002417B2"/>
    <w:rsid w:val="00241C60"/>
    <w:rsid w:val="002423C0"/>
    <w:rsid w:val="002423F7"/>
    <w:rsid w:val="00242400"/>
    <w:rsid w:val="00243520"/>
    <w:rsid w:val="00243D9A"/>
    <w:rsid w:val="00243E2E"/>
    <w:rsid w:val="00243F48"/>
    <w:rsid w:val="002445BC"/>
    <w:rsid w:val="002452CD"/>
    <w:rsid w:val="00245892"/>
    <w:rsid w:val="00245E01"/>
    <w:rsid w:val="00246466"/>
    <w:rsid w:val="00246C67"/>
    <w:rsid w:val="0024701A"/>
    <w:rsid w:val="00247E94"/>
    <w:rsid w:val="00250185"/>
    <w:rsid w:val="0025020F"/>
    <w:rsid w:val="00250BC4"/>
    <w:rsid w:val="0025176B"/>
    <w:rsid w:val="00252272"/>
    <w:rsid w:val="002523C2"/>
    <w:rsid w:val="002527FA"/>
    <w:rsid w:val="00252CF6"/>
    <w:rsid w:val="00253237"/>
    <w:rsid w:val="002541E0"/>
    <w:rsid w:val="00254BB5"/>
    <w:rsid w:val="00255242"/>
    <w:rsid w:val="00256342"/>
    <w:rsid w:val="00256988"/>
    <w:rsid w:val="00256AEE"/>
    <w:rsid w:val="002570BC"/>
    <w:rsid w:val="00257220"/>
    <w:rsid w:val="002575B8"/>
    <w:rsid w:val="00257E27"/>
    <w:rsid w:val="0026011E"/>
    <w:rsid w:val="002602D1"/>
    <w:rsid w:val="00260740"/>
    <w:rsid w:val="00260986"/>
    <w:rsid w:val="00262585"/>
    <w:rsid w:val="0026273A"/>
    <w:rsid w:val="00263704"/>
    <w:rsid w:val="002638E1"/>
    <w:rsid w:val="00264867"/>
    <w:rsid w:val="00264EDB"/>
    <w:rsid w:val="002668E4"/>
    <w:rsid w:val="00266F8E"/>
    <w:rsid w:val="002673A8"/>
    <w:rsid w:val="0027001D"/>
    <w:rsid w:val="00270D61"/>
    <w:rsid w:val="00272365"/>
    <w:rsid w:val="00272442"/>
    <w:rsid w:val="00272F9C"/>
    <w:rsid w:val="00273A7F"/>
    <w:rsid w:val="0027519F"/>
    <w:rsid w:val="00275708"/>
    <w:rsid w:val="00275ED4"/>
    <w:rsid w:val="00276707"/>
    <w:rsid w:val="0028099A"/>
    <w:rsid w:val="00280E4F"/>
    <w:rsid w:val="00281C0E"/>
    <w:rsid w:val="002820EF"/>
    <w:rsid w:val="002834F6"/>
    <w:rsid w:val="002837F3"/>
    <w:rsid w:val="00283A27"/>
    <w:rsid w:val="002843C6"/>
    <w:rsid w:val="00284C04"/>
    <w:rsid w:val="0028689A"/>
    <w:rsid w:val="00286A23"/>
    <w:rsid w:val="00286EC4"/>
    <w:rsid w:val="00286ED9"/>
    <w:rsid w:val="00286EF5"/>
    <w:rsid w:val="00287114"/>
    <w:rsid w:val="00287288"/>
    <w:rsid w:val="00287956"/>
    <w:rsid w:val="0028796B"/>
    <w:rsid w:val="002903C6"/>
    <w:rsid w:val="00290622"/>
    <w:rsid w:val="0029076A"/>
    <w:rsid w:val="00291231"/>
    <w:rsid w:val="0029142E"/>
    <w:rsid w:val="00291AFE"/>
    <w:rsid w:val="00291C12"/>
    <w:rsid w:val="00291FF2"/>
    <w:rsid w:val="002922AB"/>
    <w:rsid w:val="002925CE"/>
    <w:rsid w:val="002926C4"/>
    <w:rsid w:val="00292DC7"/>
    <w:rsid w:val="00293274"/>
    <w:rsid w:val="00293335"/>
    <w:rsid w:val="002934DB"/>
    <w:rsid w:val="002935EA"/>
    <w:rsid w:val="002944BD"/>
    <w:rsid w:val="002944CD"/>
    <w:rsid w:val="0029456C"/>
    <w:rsid w:val="002946C4"/>
    <w:rsid w:val="00294833"/>
    <w:rsid w:val="00294E2D"/>
    <w:rsid w:val="0029567B"/>
    <w:rsid w:val="002A069E"/>
    <w:rsid w:val="002A1011"/>
    <w:rsid w:val="002A14A3"/>
    <w:rsid w:val="002A366E"/>
    <w:rsid w:val="002A3A46"/>
    <w:rsid w:val="002A43B2"/>
    <w:rsid w:val="002A4FB6"/>
    <w:rsid w:val="002A551D"/>
    <w:rsid w:val="002A5829"/>
    <w:rsid w:val="002A5A09"/>
    <w:rsid w:val="002A63FD"/>
    <w:rsid w:val="002B01D8"/>
    <w:rsid w:val="002B11A7"/>
    <w:rsid w:val="002B12C2"/>
    <w:rsid w:val="002B1CE9"/>
    <w:rsid w:val="002B2012"/>
    <w:rsid w:val="002B2166"/>
    <w:rsid w:val="002B2315"/>
    <w:rsid w:val="002B2614"/>
    <w:rsid w:val="002B2D32"/>
    <w:rsid w:val="002B2DAF"/>
    <w:rsid w:val="002B2F9D"/>
    <w:rsid w:val="002B3804"/>
    <w:rsid w:val="002B3D59"/>
    <w:rsid w:val="002B3DF5"/>
    <w:rsid w:val="002B4302"/>
    <w:rsid w:val="002B466B"/>
    <w:rsid w:val="002B5167"/>
    <w:rsid w:val="002B5D3B"/>
    <w:rsid w:val="002B614A"/>
    <w:rsid w:val="002B65D5"/>
    <w:rsid w:val="002B66C7"/>
    <w:rsid w:val="002B686E"/>
    <w:rsid w:val="002B6CD6"/>
    <w:rsid w:val="002B6E49"/>
    <w:rsid w:val="002C0369"/>
    <w:rsid w:val="002C0D25"/>
    <w:rsid w:val="002C0F2F"/>
    <w:rsid w:val="002C1614"/>
    <w:rsid w:val="002C2B26"/>
    <w:rsid w:val="002C386B"/>
    <w:rsid w:val="002C41B5"/>
    <w:rsid w:val="002C4F05"/>
    <w:rsid w:val="002C5CBB"/>
    <w:rsid w:val="002C5D43"/>
    <w:rsid w:val="002C6B6E"/>
    <w:rsid w:val="002C792F"/>
    <w:rsid w:val="002C7BC0"/>
    <w:rsid w:val="002C7C62"/>
    <w:rsid w:val="002D06D6"/>
    <w:rsid w:val="002D0ACE"/>
    <w:rsid w:val="002D1A9B"/>
    <w:rsid w:val="002D2666"/>
    <w:rsid w:val="002D288B"/>
    <w:rsid w:val="002D28DE"/>
    <w:rsid w:val="002D2AB5"/>
    <w:rsid w:val="002D32AE"/>
    <w:rsid w:val="002D336D"/>
    <w:rsid w:val="002D3544"/>
    <w:rsid w:val="002D39BA"/>
    <w:rsid w:val="002D419B"/>
    <w:rsid w:val="002D5166"/>
    <w:rsid w:val="002D59FE"/>
    <w:rsid w:val="002D6A51"/>
    <w:rsid w:val="002D73EA"/>
    <w:rsid w:val="002D7713"/>
    <w:rsid w:val="002D773D"/>
    <w:rsid w:val="002E0D27"/>
    <w:rsid w:val="002E1572"/>
    <w:rsid w:val="002E1D15"/>
    <w:rsid w:val="002E23FC"/>
    <w:rsid w:val="002E2ED1"/>
    <w:rsid w:val="002E39F5"/>
    <w:rsid w:val="002E47FF"/>
    <w:rsid w:val="002E491A"/>
    <w:rsid w:val="002E4A69"/>
    <w:rsid w:val="002E4C26"/>
    <w:rsid w:val="002E4C5A"/>
    <w:rsid w:val="002E51E8"/>
    <w:rsid w:val="002E55B1"/>
    <w:rsid w:val="002E5643"/>
    <w:rsid w:val="002E6AA7"/>
    <w:rsid w:val="002E713A"/>
    <w:rsid w:val="002E7473"/>
    <w:rsid w:val="002E7A0A"/>
    <w:rsid w:val="002F0470"/>
    <w:rsid w:val="002F05FE"/>
    <w:rsid w:val="002F0EB4"/>
    <w:rsid w:val="002F0F07"/>
    <w:rsid w:val="002F1C19"/>
    <w:rsid w:val="002F2093"/>
    <w:rsid w:val="002F2294"/>
    <w:rsid w:val="002F254F"/>
    <w:rsid w:val="002F3975"/>
    <w:rsid w:val="002F439D"/>
    <w:rsid w:val="002F4D21"/>
    <w:rsid w:val="002F4F97"/>
    <w:rsid w:val="002F56D3"/>
    <w:rsid w:val="002F5842"/>
    <w:rsid w:val="002F624F"/>
    <w:rsid w:val="003004E4"/>
    <w:rsid w:val="0030053E"/>
    <w:rsid w:val="00300730"/>
    <w:rsid w:val="003007D2"/>
    <w:rsid w:val="0030083B"/>
    <w:rsid w:val="00300D57"/>
    <w:rsid w:val="00300F7D"/>
    <w:rsid w:val="00302912"/>
    <w:rsid w:val="0030439A"/>
    <w:rsid w:val="003048CB"/>
    <w:rsid w:val="003049D8"/>
    <w:rsid w:val="00304DFF"/>
    <w:rsid w:val="003052E3"/>
    <w:rsid w:val="00305874"/>
    <w:rsid w:val="00305CC7"/>
    <w:rsid w:val="0030638E"/>
    <w:rsid w:val="003064D6"/>
    <w:rsid w:val="003065E5"/>
    <w:rsid w:val="0030668E"/>
    <w:rsid w:val="00306ABC"/>
    <w:rsid w:val="00306BAE"/>
    <w:rsid w:val="003070FF"/>
    <w:rsid w:val="003075D8"/>
    <w:rsid w:val="00307BF4"/>
    <w:rsid w:val="00310890"/>
    <w:rsid w:val="003121E2"/>
    <w:rsid w:val="00313035"/>
    <w:rsid w:val="00313967"/>
    <w:rsid w:val="00313DE1"/>
    <w:rsid w:val="00313FC3"/>
    <w:rsid w:val="00314703"/>
    <w:rsid w:val="00314749"/>
    <w:rsid w:val="00315215"/>
    <w:rsid w:val="003156BC"/>
    <w:rsid w:val="003160F9"/>
    <w:rsid w:val="00316807"/>
    <w:rsid w:val="00316CCB"/>
    <w:rsid w:val="00317DB8"/>
    <w:rsid w:val="00317DE8"/>
    <w:rsid w:val="003200C8"/>
    <w:rsid w:val="003211C2"/>
    <w:rsid w:val="00324765"/>
    <w:rsid w:val="00324FE9"/>
    <w:rsid w:val="00325812"/>
    <w:rsid w:val="0032618B"/>
    <w:rsid w:val="00326394"/>
    <w:rsid w:val="003267C2"/>
    <w:rsid w:val="00326902"/>
    <w:rsid w:val="0032775F"/>
    <w:rsid w:val="00330471"/>
    <w:rsid w:val="00331B82"/>
    <w:rsid w:val="00331C4E"/>
    <w:rsid w:val="00331D99"/>
    <w:rsid w:val="00331FF5"/>
    <w:rsid w:val="003324E2"/>
    <w:rsid w:val="00332941"/>
    <w:rsid w:val="003332D5"/>
    <w:rsid w:val="003333BA"/>
    <w:rsid w:val="003335F0"/>
    <w:rsid w:val="003337CB"/>
    <w:rsid w:val="00333A7B"/>
    <w:rsid w:val="00333BD2"/>
    <w:rsid w:val="00334934"/>
    <w:rsid w:val="003349A3"/>
    <w:rsid w:val="00334C6A"/>
    <w:rsid w:val="00334EB9"/>
    <w:rsid w:val="00335535"/>
    <w:rsid w:val="00336A15"/>
    <w:rsid w:val="00336C6E"/>
    <w:rsid w:val="00337117"/>
    <w:rsid w:val="0033729A"/>
    <w:rsid w:val="003376AE"/>
    <w:rsid w:val="0034006E"/>
    <w:rsid w:val="00340833"/>
    <w:rsid w:val="00340A98"/>
    <w:rsid w:val="00340C8D"/>
    <w:rsid w:val="00341A45"/>
    <w:rsid w:val="00342631"/>
    <w:rsid w:val="00342726"/>
    <w:rsid w:val="00343086"/>
    <w:rsid w:val="00344B65"/>
    <w:rsid w:val="00345467"/>
    <w:rsid w:val="00345A43"/>
    <w:rsid w:val="00345DB6"/>
    <w:rsid w:val="00346384"/>
    <w:rsid w:val="003475F8"/>
    <w:rsid w:val="00350529"/>
    <w:rsid w:val="00350913"/>
    <w:rsid w:val="003510BA"/>
    <w:rsid w:val="003512AC"/>
    <w:rsid w:val="003520B1"/>
    <w:rsid w:val="003535A0"/>
    <w:rsid w:val="00353C75"/>
    <w:rsid w:val="00354151"/>
    <w:rsid w:val="00354480"/>
    <w:rsid w:val="003547A3"/>
    <w:rsid w:val="00354A01"/>
    <w:rsid w:val="00354F09"/>
    <w:rsid w:val="00354F3D"/>
    <w:rsid w:val="003555E7"/>
    <w:rsid w:val="00355609"/>
    <w:rsid w:val="00356046"/>
    <w:rsid w:val="003563C7"/>
    <w:rsid w:val="00356C1E"/>
    <w:rsid w:val="00357282"/>
    <w:rsid w:val="0036009C"/>
    <w:rsid w:val="0036084C"/>
    <w:rsid w:val="00361032"/>
    <w:rsid w:val="0036176F"/>
    <w:rsid w:val="00361ACB"/>
    <w:rsid w:val="00361B95"/>
    <w:rsid w:val="00362958"/>
    <w:rsid w:val="00362AAE"/>
    <w:rsid w:val="00362B82"/>
    <w:rsid w:val="0036475C"/>
    <w:rsid w:val="00364C96"/>
    <w:rsid w:val="00364FD3"/>
    <w:rsid w:val="003654F6"/>
    <w:rsid w:val="0036591F"/>
    <w:rsid w:val="00365EAC"/>
    <w:rsid w:val="00367CA2"/>
    <w:rsid w:val="00367FA4"/>
    <w:rsid w:val="003701F6"/>
    <w:rsid w:val="00370543"/>
    <w:rsid w:val="00372B68"/>
    <w:rsid w:val="0037362A"/>
    <w:rsid w:val="00373E8F"/>
    <w:rsid w:val="00373EF1"/>
    <w:rsid w:val="00373FA2"/>
    <w:rsid w:val="0037505C"/>
    <w:rsid w:val="00375322"/>
    <w:rsid w:val="00375A99"/>
    <w:rsid w:val="00375C18"/>
    <w:rsid w:val="003764B6"/>
    <w:rsid w:val="003778E2"/>
    <w:rsid w:val="00377C5E"/>
    <w:rsid w:val="00380B3A"/>
    <w:rsid w:val="00380D42"/>
    <w:rsid w:val="003811A8"/>
    <w:rsid w:val="00381503"/>
    <w:rsid w:val="00381CAF"/>
    <w:rsid w:val="00382A8D"/>
    <w:rsid w:val="00383113"/>
    <w:rsid w:val="003839F0"/>
    <w:rsid w:val="00384484"/>
    <w:rsid w:val="003849DB"/>
    <w:rsid w:val="0038524C"/>
    <w:rsid w:val="003852DE"/>
    <w:rsid w:val="003854B6"/>
    <w:rsid w:val="00385E82"/>
    <w:rsid w:val="003863E2"/>
    <w:rsid w:val="00386806"/>
    <w:rsid w:val="00386E1C"/>
    <w:rsid w:val="003876A8"/>
    <w:rsid w:val="003907D0"/>
    <w:rsid w:val="003909B7"/>
    <w:rsid w:val="00390AD1"/>
    <w:rsid w:val="00390F25"/>
    <w:rsid w:val="003913B7"/>
    <w:rsid w:val="0039148E"/>
    <w:rsid w:val="003914E4"/>
    <w:rsid w:val="003919B9"/>
    <w:rsid w:val="00392076"/>
    <w:rsid w:val="0039222E"/>
    <w:rsid w:val="00392467"/>
    <w:rsid w:val="0039281B"/>
    <w:rsid w:val="003928D6"/>
    <w:rsid w:val="0039368F"/>
    <w:rsid w:val="00393958"/>
    <w:rsid w:val="003947FE"/>
    <w:rsid w:val="0039480C"/>
    <w:rsid w:val="0039553B"/>
    <w:rsid w:val="00395AE4"/>
    <w:rsid w:val="00395F89"/>
    <w:rsid w:val="00396628"/>
    <w:rsid w:val="00396F8C"/>
    <w:rsid w:val="00397850"/>
    <w:rsid w:val="003979F2"/>
    <w:rsid w:val="003A03D5"/>
    <w:rsid w:val="003A04DE"/>
    <w:rsid w:val="003A0689"/>
    <w:rsid w:val="003A14F0"/>
    <w:rsid w:val="003A19DF"/>
    <w:rsid w:val="003A1AB0"/>
    <w:rsid w:val="003A2165"/>
    <w:rsid w:val="003A2DB7"/>
    <w:rsid w:val="003A340F"/>
    <w:rsid w:val="003A354F"/>
    <w:rsid w:val="003A4EF1"/>
    <w:rsid w:val="003A592B"/>
    <w:rsid w:val="003A5A98"/>
    <w:rsid w:val="003A659B"/>
    <w:rsid w:val="003A66CA"/>
    <w:rsid w:val="003A6FA3"/>
    <w:rsid w:val="003A70EF"/>
    <w:rsid w:val="003A7198"/>
    <w:rsid w:val="003A77CB"/>
    <w:rsid w:val="003A78E3"/>
    <w:rsid w:val="003B134D"/>
    <w:rsid w:val="003B1979"/>
    <w:rsid w:val="003B1B09"/>
    <w:rsid w:val="003B253F"/>
    <w:rsid w:val="003B2D80"/>
    <w:rsid w:val="003B38EB"/>
    <w:rsid w:val="003B3BB0"/>
    <w:rsid w:val="003B46C2"/>
    <w:rsid w:val="003B4FD8"/>
    <w:rsid w:val="003B54DA"/>
    <w:rsid w:val="003B61EA"/>
    <w:rsid w:val="003B6FFF"/>
    <w:rsid w:val="003B7004"/>
    <w:rsid w:val="003B78D6"/>
    <w:rsid w:val="003B79CC"/>
    <w:rsid w:val="003B7B32"/>
    <w:rsid w:val="003B7F02"/>
    <w:rsid w:val="003C0504"/>
    <w:rsid w:val="003C1490"/>
    <w:rsid w:val="003C2A22"/>
    <w:rsid w:val="003C335E"/>
    <w:rsid w:val="003C403E"/>
    <w:rsid w:val="003C43F1"/>
    <w:rsid w:val="003C44F2"/>
    <w:rsid w:val="003C4C86"/>
    <w:rsid w:val="003C56AD"/>
    <w:rsid w:val="003C5DD9"/>
    <w:rsid w:val="003C662F"/>
    <w:rsid w:val="003C789F"/>
    <w:rsid w:val="003C7BE5"/>
    <w:rsid w:val="003C7E9B"/>
    <w:rsid w:val="003D09FB"/>
    <w:rsid w:val="003D14E8"/>
    <w:rsid w:val="003D1510"/>
    <w:rsid w:val="003D2B28"/>
    <w:rsid w:val="003D2C58"/>
    <w:rsid w:val="003D3708"/>
    <w:rsid w:val="003D42D4"/>
    <w:rsid w:val="003D44B7"/>
    <w:rsid w:val="003D44D2"/>
    <w:rsid w:val="003D464F"/>
    <w:rsid w:val="003D5A99"/>
    <w:rsid w:val="003D5B3D"/>
    <w:rsid w:val="003D657A"/>
    <w:rsid w:val="003D65B5"/>
    <w:rsid w:val="003D6B6F"/>
    <w:rsid w:val="003D6D00"/>
    <w:rsid w:val="003E122F"/>
    <w:rsid w:val="003E1578"/>
    <w:rsid w:val="003E1860"/>
    <w:rsid w:val="003E1A0D"/>
    <w:rsid w:val="003E1F51"/>
    <w:rsid w:val="003E22C2"/>
    <w:rsid w:val="003E2E11"/>
    <w:rsid w:val="003E30BD"/>
    <w:rsid w:val="003E3224"/>
    <w:rsid w:val="003E3448"/>
    <w:rsid w:val="003E350C"/>
    <w:rsid w:val="003E3974"/>
    <w:rsid w:val="003E4406"/>
    <w:rsid w:val="003E4ACA"/>
    <w:rsid w:val="003E5B97"/>
    <w:rsid w:val="003E5FD2"/>
    <w:rsid w:val="003E6083"/>
    <w:rsid w:val="003E6714"/>
    <w:rsid w:val="003E691B"/>
    <w:rsid w:val="003E791C"/>
    <w:rsid w:val="003F05EA"/>
    <w:rsid w:val="003F0C96"/>
    <w:rsid w:val="003F12B8"/>
    <w:rsid w:val="003F1CBE"/>
    <w:rsid w:val="003F1F51"/>
    <w:rsid w:val="003F2DF1"/>
    <w:rsid w:val="003F3105"/>
    <w:rsid w:val="003F3439"/>
    <w:rsid w:val="003F370F"/>
    <w:rsid w:val="003F3769"/>
    <w:rsid w:val="003F3E21"/>
    <w:rsid w:val="003F4367"/>
    <w:rsid w:val="003F4C88"/>
    <w:rsid w:val="003F5599"/>
    <w:rsid w:val="003F5EEE"/>
    <w:rsid w:val="003F6982"/>
    <w:rsid w:val="003F6BD9"/>
    <w:rsid w:val="003F733C"/>
    <w:rsid w:val="003F73CD"/>
    <w:rsid w:val="003F7B5C"/>
    <w:rsid w:val="004007AD"/>
    <w:rsid w:val="00400899"/>
    <w:rsid w:val="00400AE0"/>
    <w:rsid w:val="00400F1E"/>
    <w:rsid w:val="004012C3"/>
    <w:rsid w:val="004025F9"/>
    <w:rsid w:val="00402929"/>
    <w:rsid w:val="004039E6"/>
    <w:rsid w:val="00403CFE"/>
    <w:rsid w:val="0040407D"/>
    <w:rsid w:val="0040424F"/>
    <w:rsid w:val="00405AC2"/>
    <w:rsid w:val="004060E3"/>
    <w:rsid w:val="0040624E"/>
    <w:rsid w:val="00406E0A"/>
    <w:rsid w:val="00406EDB"/>
    <w:rsid w:val="004072F2"/>
    <w:rsid w:val="0041074F"/>
    <w:rsid w:val="00411739"/>
    <w:rsid w:val="00411DE2"/>
    <w:rsid w:val="004122D2"/>
    <w:rsid w:val="0041260D"/>
    <w:rsid w:val="00412810"/>
    <w:rsid w:val="00412CD1"/>
    <w:rsid w:val="00413850"/>
    <w:rsid w:val="00413D45"/>
    <w:rsid w:val="00414BFE"/>
    <w:rsid w:val="00415166"/>
    <w:rsid w:val="00415616"/>
    <w:rsid w:val="00415705"/>
    <w:rsid w:val="00415758"/>
    <w:rsid w:val="0041636E"/>
    <w:rsid w:val="004169DE"/>
    <w:rsid w:val="00416AF5"/>
    <w:rsid w:val="00416B24"/>
    <w:rsid w:val="00420003"/>
    <w:rsid w:val="004202F6"/>
    <w:rsid w:val="00420508"/>
    <w:rsid w:val="00420642"/>
    <w:rsid w:val="00420E59"/>
    <w:rsid w:val="004211BA"/>
    <w:rsid w:val="00421373"/>
    <w:rsid w:val="00422823"/>
    <w:rsid w:val="004240B3"/>
    <w:rsid w:val="00426818"/>
    <w:rsid w:val="00427602"/>
    <w:rsid w:val="00430145"/>
    <w:rsid w:val="004314A0"/>
    <w:rsid w:val="004318C8"/>
    <w:rsid w:val="0043190C"/>
    <w:rsid w:val="00431B83"/>
    <w:rsid w:val="00432F60"/>
    <w:rsid w:val="004331F9"/>
    <w:rsid w:val="004334D4"/>
    <w:rsid w:val="00433C9F"/>
    <w:rsid w:val="00434978"/>
    <w:rsid w:val="004358F6"/>
    <w:rsid w:val="00435EA1"/>
    <w:rsid w:val="00435EC3"/>
    <w:rsid w:val="0043615B"/>
    <w:rsid w:val="004364F1"/>
    <w:rsid w:val="004365B8"/>
    <w:rsid w:val="0043736A"/>
    <w:rsid w:val="004373F5"/>
    <w:rsid w:val="00437811"/>
    <w:rsid w:val="004401A2"/>
    <w:rsid w:val="004401A7"/>
    <w:rsid w:val="0044032E"/>
    <w:rsid w:val="00440817"/>
    <w:rsid w:val="004408C5"/>
    <w:rsid w:val="004409A9"/>
    <w:rsid w:val="00443054"/>
    <w:rsid w:val="00443D7E"/>
    <w:rsid w:val="00443FA1"/>
    <w:rsid w:val="00443FBA"/>
    <w:rsid w:val="0044591A"/>
    <w:rsid w:val="004460A3"/>
    <w:rsid w:val="00446E8C"/>
    <w:rsid w:val="00446F00"/>
    <w:rsid w:val="004509F2"/>
    <w:rsid w:val="00450E8F"/>
    <w:rsid w:val="0045141E"/>
    <w:rsid w:val="0045143D"/>
    <w:rsid w:val="00451FFC"/>
    <w:rsid w:val="00452AD5"/>
    <w:rsid w:val="00453220"/>
    <w:rsid w:val="004537F2"/>
    <w:rsid w:val="004545C8"/>
    <w:rsid w:val="0045575C"/>
    <w:rsid w:val="00456373"/>
    <w:rsid w:val="00456BA0"/>
    <w:rsid w:val="0045705C"/>
    <w:rsid w:val="00460548"/>
    <w:rsid w:val="00460A93"/>
    <w:rsid w:val="00461A14"/>
    <w:rsid w:val="00461B4C"/>
    <w:rsid w:val="004634B7"/>
    <w:rsid w:val="00464A1D"/>
    <w:rsid w:val="00464D07"/>
    <w:rsid w:val="00465426"/>
    <w:rsid w:val="0046798B"/>
    <w:rsid w:val="00470035"/>
    <w:rsid w:val="0047075F"/>
    <w:rsid w:val="00470F78"/>
    <w:rsid w:val="00471C7E"/>
    <w:rsid w:val="0047222B"/>
    <w:rsid w:val="004723B1"/>
    <w:rsid w:val="00472C83"/>
    <w:rsid w:val="0047397C"/>
    <w:rsid w:val="00473B60"/>
    <w:rsid w:val="00473DD2"/>
    <w:rsid w:val="00473FC8"/>
    <w:rsid w:val="0047408D"/>
    <w:rsid w:val="00474841"/>
    <w:rsid w:val="00474CF6"/>
    <w:rsid w:val="004753FC"/>
    <w:rsid w:val="004765BA"/>
    <w:rsid w:val="00476664"/>
    <w:rsid w:val="0047667D"/>
    <w:rsid w:val="00477DE9"/>
    <w:rsid w:val="004800BC"/>
    <w:rsid w:val="00480414"/>
    <w:rsid w:val="00480714"/>
    <w:rsid w:val="00480A4C"/>
    <w:rsid w:val="00481081"/>
    <w:rsid w:val="004810CF"/>
    <w:rsid w:val="00481726"/>
    <w:rsid w:val="00481942"/>
    <w:rsid w:val="00481D72"/>
    <w:rsid w:val="00482593"/>
    <w:rsid w:val="00483E78"/>
    <w:rsid w:val="00484FEB"/>
    <w:rsid w:val="004852CD"/>
    <w:rsid w:val="0048586B"/>
    <w:rsid w:val="004873B7"/>
    <w:rsid w:val="00487965"/>
    <w:rsid w:val="00487E78"/>
    <w:rsid w:val="00491962"/>
    <w:rsid w:val="004919B6"/>
    <w:rsid w:val="004922BA"/>
    <w:rsid w:val="00492C7F"/>
    <w:rsid w:val="00492F44"/>
    <w:rsid w:val="004942DF"/>
    <w:rsid w:val="00495825"/>
    <w:rsid w:val="004958CB"/>
    <w:rsid w:val="00495E3F"/>
    <w:rsid w:val="00496505"/>
    <w:rsid w:val="00496ECF"/>
    <w:rsid w:val="00497102"/>
    <w:rsid w:val="004971AC"/>
    <w:rsid w:val="004973B0"/>
    <w:rsid w:val="00497DE5"/>
    <w:rsid w:val="004A1306"/>
    <w:rsid w:val="004A1439"/>
    <w:rsid w:val="004A15FB"/>
    <w:rsid w:val="004A17C3"/>
    <w:rsid w:val="004A189D"/>
    <w:rsid w:val="004A18B4"/>
    <w:rsid w:val="004A1ABA"/>
    <w:rsid w:val="004A2159"/>
    <w:rsid w:val="004A253B"/>
    <w:rsid w:val="004A2763"/>
    <w:rsid w:val="004A2CEE"/>
    <w:rsid w:val="004A32F3"/>
    <w:rsid w:val="004A33BE"/>
    <w:rsid w:val="004A49C4"/>
    <w:rsid w:val="004A4C84"/>
    <w:rsid w:val="004A55F6"/>
    <w:rsid w:val="004A56A5"/>
    <w:rsid w:val="004B0680"/>
    <w:rsid w:val="004B20F8"/>
    <w:rsid w:val="004B2FF0"/>
    <w:rsid w:val="004B41B4"/>
    <w:rsid w:val="004B4EE6"/>
    <w:rsid w:val="004B557F"/>
    <w:rsid w:val="004B5926"/>
    <w:rsid w:val="004B5EDA"/>
    <w:rsid w:val="004B60F2"/>
    <w:rsid w:val="004B6C55"/>
    <w:rsid w:val="004B7083"/>
    <w:rsid w:val="004B710F"/>
    <w:rsid w:val="004B7C89"/>
    <w:rsid w:val="004C13D1"/>
    <w:rsid w:val="004C1BF2"/>
    <w:rsid w:val="004C1E97"/>
    <w:rsid w:val="004C2D93"/>
    <w:rsid w:val="004C2D9E"/>
    <w:rsid w:val="004C33DC"/>
    <w:rsid w:val="004C3A89"/>
    <w:rsid w:val="004C41BE"/>
    <w:rsid w:val="004C421B"/>
    <w:rsid w:val="004C554D"/>
    <w:rsid w:val="004C5E9E"/>
    <w:rsid w:val="004C641B"/>
    <w:rsid w:val="004C6594"/>
    <w:rsid w:val="004C6B32"/>
    <w:rsid w:val="004C789D"/>
    <w:rsid w:val="004C7B4A"/>
    <w:rsid w:val="004C7CB7"/>
    <w:rsid w:val="004C7F30"/>
    <w:rsid w:val="004D0CE2"/>
    <w:rsid w:val="004D182C"/>
    <w:rsid w:val="004D21E0"/>
    <w:rsid w:val="004D25CB"/>
    <w:rsid w:val="004D25E1"/>
    <w:rsid w:val="004D29B2"/>
    <w:rsid w:val="004D2CDA"/>
    <w:rsid w:val="004D3635"/>
    <w:rsid w:val="004D41D4"/>
    <w:rsid w:val="004D4518"/>
    <w:rsid w:val="004D4694"/>
    <w:rsid w:val="004D47D5"/>
    <w:rsid w:val="004D4D86"/>
    <w:rsid w:val="004D5F00"/>
    <w:rsid w:val="004D6D6D"/>
    <w:rsid w:val="004D6FD4"/>
    <w:rsid w:val="004D71CD"/>
    <w:rsid w:val="004E1A28"/>
    <w:rsid w:val="004E1DE1"/>
    <w:rsid w:val="004E20A9"/>
    <w:rsid w:val="004E21A1"/>
    <w:rsid w:val="004E3B34"/>
    <w:rsid w:val="004E46CD"/>
    <w:rsid w:val="004E4840"/>
    <w:rsid w:val="004E51DF"/>
    <w:rsid w:val="004E5275"/>
    <w:rsid w:val="004E527C"/>
    <w:rsid w:val="004E6373"/>
    <w:rsid w:val="004E6A17"/>
    <w:rsid w:val="004E7659"/>
    <w:rsid w:val="004E7C70"/>
    <w:rsid w:val="004F0D0F"/>
    <w:rsid w:val="004F10F8"/>
    <w:rsid w:val="004F131C"/>
    <w:rsid w:val="004F1371"/>
    <w:rsid w:val="004F1D69"/>
    <w:rsid w:val="004F1D76"/>
    <w:rsid w:val="004F2B24"/>
    <w:rsid w:val="004F39BF"/>
    <w:rsid w:val="004F4B0A"/>
    <w:rsid w:val="004F66D1"/>
    <w:rsid w:val="004F7822"/>
    <w:rsid w:val="00500205"/>
    <w:rsid w:val="00500466"/>
    <w:rsid w:val="00500A79"/>
    <w:rsid w:val="0050145A"/>
    <w:rsid w:val="0050236E"/>
    <w:rsid w:val="00502568"/>
    <w:rsid w:val="00502635"/>
    <w:rsid w:val="00502914"/>
    <w:rsid w:val="005041C7"/>
    <w:rsid w:val="00504C8D"/>
    <w:rsid w:val="00505478"/>
    <w:rsid w:val="005056AB"/>
    <w:rsid w:val="0050576A"/>
    <w:rsid w:val="00505E0E"/>
    <w:rsid w:val="00505F53"/>
    <w:rsid w:val="0050637E"/>
    <w:rsid w:val="00506B23"/>
    <w:rsid w:val="00512526"/>
    <w:rsid w:val="00513E4D"/>
    <w:rsid w:val="005140D5"/>
    <w:rsid w:val="005147AD"/>
    <w:rsid w:val="005147D6"/>
    <w:rsid w:val="0051488F"/>
    <w:rsid w:val="00515DDC"/>
    <w:rsid w:val="00516432"/>
    <w:rsid w:val="005167E9"/>
    <w:rsid w:val="00516966"/>
    <w:rsid w:val="00516B78"/>
    <w:rsid w:val="00516EDA"/>
    <w:rsid w:val="0051738B"/>
    <w:rsid w:val="0052011C"/>
    <w:rsid w:val="005201FE"/>
    <w:rsid w:val="00520568"/>
    <w:rsid w:val="00520AF9"/>
    <w:rsid w:val="00520ECF"/>
    <w:rsid w:val="00521412"/>
    <w:rsid w:val="005215E2"/>
    <w:rsid w:val="00521AE7"/>
    <w:rsid w:val="005233BD"/>
    <w:rsid w:val="005238CE"/>
    <w:rsid w:val="00523F7B"/>
    <w:rsid w:val="005247A0"/>
    <w:rsid w:val="00524857"/>
    <w:rsid w:val="00525F68"/>
    <w:rsid w:val="00526575"/>
    <w:rsid w:val="00526615"/>
    <w:rsid w:val="00526ADA"/>
    <w:rsid w:val="005278F0"/>
    <w:rsid w:val="005279C0"/>
    <w:rsid w:val="00527B46"/>
    <w:rsid w:val="0053042A"/>
    <w:rsid w:val="0053047F"/>
    <w:rsid w:val="005314B4"/>
    <w:rsid w:val="00531548"/>
    <w:rsid w:val="00531E15"/>
    <w:rsid w:val="005326CC"/>
    <w:rsid w:val="00532BC8"/>
    <w:rsid w:val="00532F00"/>
    <w:rsid w:val="00533820"/>
    <w:rsid w:val="00533A2A"/>
    <w:rsid w:val="00534DC4"/>
    <w:rsid w:val="005352BC"/>
    <w:rsid w:val="00535539"/>
    <w:rsid w:val="00535E8F"/>
    <w:rsid w:val="0053639C"/>
    <w:rsid w:val="005365F3"/>
    <w:rsid w:val="0053692F"/>
    <w:rsid w:val="00536BFA"/>
    <w:rsid w:val="00537030"/>
    <w:rsid w:val="005379A9"/>
    <w:rsid w:val="00537A76"/>
    <w:rsid w:val="00537AA3"/>
    <w:rsid w:val="005402F3"/>
    <w:rsid w:val="0054053F"/>
    <w:rsid w:val="00541120"/>
    <w:rsid w:val="00541E43"/>
    <w:rsid w:val="00542517"/>
    <w:rsid w:val="00542663"/>
    <w:rsid w:val="00542E87"/>
    <w:rsid w:val="005437F0"/>
    <w:rsid w:val="005439FB"/>
    <w:rsid w:val="00544863"/>
    <w:rsid w:val="005448A9"/>
    <w:rsid w:val="00545117"/>
    <w:rsid w:val="005457E8"/>
    <w:rsid w:val="00545A4E"/>
    <w:rsid w:val="00545CA3"/>
    <w:rsid w:val="00545DEC"/>
    <w:rsid w:val="005460EC"/>
    <w:rsid w:val="00546636"/>
    <w:rsid w:val="005467A5"/>
    <w:rsid w:val="0054697C"/>
    <w:rsid w:val="00547426"/>
    <w:rsid w:val="005509FA"/>
    <w:rsid w:val="00551B99"/>
    <w:rsid w:val="0055230A"/>
    <w:rsid w:val="00552F58"/>
    <w:rsid w:val="0055302C"/>
    <w:rsid w:val="005531FA"/>
    <w:rsid w:val="00553AFC"/>
    <w:rsid w:val="00554EC5"/>
    <w:rsid w:val="00555754"/>
    <w:rsid w:val="00555F73"/>
    <w:rsid w:val="00556B18"/>
    <w:rsid w:val="00556F2D"/>
    <w:rsid w:val="00557D4F"/>
    <w:rsid w:val="00557F7F"/>
    <w:rsid w:val="00560164"/>
    <w:rsid w:val="0056128C"/>
    <w:rsid w:val="00561DB8"/>
    <w:rsid w:val="005622DB"/>
    <w:rsid w:val="0056252F"/>
    <w:rsid w:val="0056370B"/>
    <w:rsid w:val="00564B10"/>
    <w:rsid w:val="005656C6"/>
    <w:rsid w:val="00565777"/>
    <w:rsid w:val="005659EE"/>
    <w:rsid w:val="00566A2E"/>
    <w:rsid w:val="00567C99"/>
    <w:rsid w:val="00567D58"/>
    <w:rsid w:val="00567FCE"/>
    <w:rsid w:val="005701EF"/>
    <w:rsid w:val="005705F5"/>
    <w:rsid w:val="0057081D"/>
    <w:rsid w:val="005709C7"/>
    <w:rsid w:val="005711F2"/>
    <w:rsid w:val="00571C31"/>
    <w:rsid w:val="00571D41"/>
    <w:rsid w:val="00571E9E"/>
    <w:rsid w:val="00571FF8"/>
    <w:rsid w:val="00572096"/>
    <w:rsid w:val="00572156"/>
    <w:rsid w:val="00572802"/>
    <w:rsid w:val="00573DFE"/>
    <w:rsid w:val="00574C92"/>
    <w:rsid w:val="005755CE"/>
    <w:rsid w:val="005760E0"/>
    <w:rsid w:val="0057645D"/>
    <w:rsid w:val="00576640"/>
    <w:rsid w:val="00576998"/>
    <w:rsid w:val="00577135"/>
    <w:rsid w:val="005800C2"/>
    <w:rsid w:val="00580958"/>
    <w:rsid w:val="00581BBD"/>
    <w:rsid w:val="005825CC"/>
    <w:rsid w:val="005825E2"/>
    <w:rsid w:val="00582ABB"/>
    <w:rsid w:val="00582CC1"/>
    <w:rsid w:val="00583E9C"/>
    <w:rsid w:val="005843D8"/>
    <w:rsid w:val="0058468C"/>
    <w:rsid w:val="005847BD"/>
    <w:rsid w:val="00584AAD"/>
    <w:rsid w:val="005850CB"/>
    <w:rsid w:val="005855C9"/>
    <w:rsid w:val="00586771"/>
    <w:rsid w:val="0058687D"/>
    <w:rsid w:val="0058754F"/>
    <w:rsid w:val="005901CF"/>
    <w:rsid w:val="00590775"/>
    <w:rsid w:val="005907BA"/>
    <w:rsid w:val="00590D32"/>
    <w:rsid w:val="00591165"/>
    <w:rsid w:val="00591E69"/>
    <w:rsid w:val="005920B2"/>
    <w:rsid w:val="00594394"/>
    <w:rsid w:val="00594698"/>
    <w:rsid w:val="00594701"/>
    <w:rsid w:val="00594F0E"/>
    <w:rsid w:val="005950E7"/>
    <w:rsid w:val="00595550"/>
    <w:rsid w:val="005958F8"/>
    <w:rsid w:val="00595D5F"/>
    <w:rsid w:val="005963AC"/>
    <w:rsid w:val="00596715"/>
    <w:rsid w:val="005971BF"/>
    <w:rsid w:val="005971EF"/>
    <w:rsid w:val="0059795C"/>
    <w:rsid w:val="00597F2F"/>
    <w:rsid w:val="005A070C"/>
    <w:rsid w:val="005A0E1B"/>
    <w:rsid w:val="005A1820"/>
    <w:rsid w:val="005A1E89"/>
    <w:rsid w:val="005A2878"/>
    <w:rsid w:val="005A3028"/>
    <w:rsid w:val="005A3421"/>
    <w:rsid w:val="005A3559"/>
    <w:rsid w:val="005A36A4"/>
    <w:rsid w:val="005A3A4D"/>
    <w:rsid w:val="005A3A89"/>
    <w:rsid w:val="005A4546"/>
    <w:rsid w:val="005A4A94"/>
    <w:rsid w:val="005A4F8C"/>
    <w:rsid w:val="005A5018"/>
    <w:rsid w:val="005A5214"/>
    <w:rsid w:val="005A5C6E"/>
    <w:rsid w:val="005A6801"/>
    <w:rsid w:val="005A6FB0"/>
    <w:rsid w:val="005A73E9"/>
    <w:rsid w:val="005A7C5E"/>
    <w:rsid w:val="005B188F"/>
    <w:rsid w:val="005B1F8F"/>
    <w:rsid w:val="005B3082"/>
    <w:rsid w:val="005B33CE"/>
    <w:rsid w:val="005B3CCE"/>
    <w:rsid w:val="005B486D"/>
    <w:rsid w:val="005B4B88"/>
    <w:rsid w:val="005B4FE5"/>
    <w:rsid w:val="005B7489"/>
    <w:rsid w:val="005B7776"/>
    <w:rsid w:val="005B7AD9"/>
    <w:rsid w:val="005C0562"/>
    <w:rsid w:val="005C15A3"/>
    <w:rsid w:val="005C26BD"/>
    <w:rsid w:val="005C27A4"/>
    <w:rsid w:val="005C2878"/>
    <w:rsid w:val="005C2B87"/>
    <w:rsid w:val="005C2E1C"/>
    <w:rsid w:val="005C31B3"/>
    <w:rsid w:val="005C3ED3"/>
    <w:rsid w:val="005C4EA0"/>
    <w:rsid w:val="005C50C1"/>
    <w:rsid w:val="005C5511"/>
    <w:rsid w:val="005C578B"/>
    <w:rsid w:val="005C5BF3"/>
    <w:rsid w:val="005C60C5"/>
    <w:rsid w:val="005C62C8"/>
    <w:rsid w:val="005C679A"/>
    <w:rsid w:val="005C6C55"/>
    <w:rsid w:val="005C6D83"/>
    <w:rsid w:val="005C733C"/>
    <w:rsid w:val="005C7535"/>
    <w:rsid w:val="005C75A1"/>
    <w:rsid w:val="005C7624"/>
    <w:rsid w:val="005C7A86"/>
    <w:rsid w:val="005D02FA"/>
    <w:rsid w:val="005D0F9D"/>
    <w:rsid w:val="005D14F4"/>
    <w:rsid w:val="005D1E3B"/>
    <w:rsid w:val="005D23EA"/>
    <w:rsid w:val="005D30B4"/>
    <w:rsid w:val="005D4527"/>
    <w:rsid w:val="005D4A93"/>
    <w:rsid w:val="005D4D7E"/>
    <w:rsid w:val="005D539E"/>
    <w:rsid w:val="005D5797"/>
    <w:rsid w:val="005D5939"/>
    <w:rsid w:val="005D6188"/>
    <w:rsid w:val="005D6B44"/>
    <w:rsid w:val="005D6DAC"/>
    <w:rsid w:val="005D6E70"/>
    <w:rsid w:val="005D72FC"/>
    <w:rsid w:val="005E0397"/>
    <w:rsid w:val="005E10BD"/>
    <w:rsid w:val="005E15D5"/>
    <w:rsid w:val="005E173B"/>
    <w:rsid w:val="005E203D"/>
    <w:rsid w:val="005E22C4"/>
    <w:rsid w:val="005E27FA"/>
    <w:rsid w:val="005E2A36"/>
    <w:rsid w:val="005E3090"/>
    <w:rsid w:val="005E30C1"/>
    <w:rsid w:val="005E3E76"/>
    <w:rsid w:val="005E40E6"/>
    <w:rsid w:val="005E4731"/>
    <w:rsid w:val="005E4974"/>
    <w:rsid w:val="005E4FAF"/>
    <w:rsid w:val="005E565A"/>
    <w:rsid w:val="005E5E7B"/>
    <w:rsid w:val="005E5FBB"/>
    <w:rsid w:val="005E6F1F"/>
    <w:rsid w:val="005E73C2"/>
    <w:rsid w:val="005E7EE2"/>
    <w:rsid w:val="005F05F8"/>
    <w:rsid w:val="005F079C"/>
    <w:rsid w:val="005F09E2"/>
    <w:rsid w:val="005F0F2F"/>
    <w:rsid w:val="005F1523"/>
    <w:rsid w:val="005F1804"/>
    <w:rsid w:val="005F22C4"/>
    <w:rsid w:val="005F234F"/>
    <w:rsid w:val="005F2835"/>
    <w:rsid w:val="005F2C80"/>
    <w:rsid w:val="005F3C60"/>
    <w:rsid w:val="005F4612"/>
    <w:rsid w:val="005F4D53"/>
    <w:rsid w:val="005F530A"/>
    <w:rsid w:val="005F5CE9"/>
    <w:rsid w:val="005F6785"/>
    <w:rsid w:val="005F6A4E"/>
    <w:rsid w:val="005F6EBD"/>
    <w:rsid w:val="005F6F4D"/>
    <w:rsid w:val="005F7BF3"/>
    <w:rsid w:val="00600966"/>
    <w:rsid w:val="00601193"/>
    <w:rsid w:val="0060202F"/>
    <w:rsid w:val="00602148"/>
    <w:rsid w:val="00602246"/>
    <w:rsid w:val="006022E0"/>
    <w:rsid w:val="00602610"/>
    <w:rsid w:val="00604B75"/>
    <w:rsid w:val="00604F60"/>
    <w:rsid w:val="006050F6"/>
    <w:rsid w:val="00605743"/>
    <w:rsid w:val="00605A31"/>
    <w:rsid w:val="00605A84"/>
    <w:rsid w:val="0060627E"/>
    <w:rsid w:val="006068D7"/>
    <w:rsid w:val="006074B7"/>
    <w:rsid w:val="00607D2E"/>
    <w:rsid w:val="006100B9"/>
    <w:rsid w:val="0061189F"/>
    <w:rsid w:val="006118B1"/>
    <w:rsid w:val="00611AF1"/>
    <w:rsid w:val="00611CCB"/>
    <w:rsid w:val="006126BA"/>
    <w:rsid w:val="00612C26"/>
    <w:rsid w:val="00613137"/>
    <w:rsid w:val="00613618"/>
    <w:rsid w:val="0061385D"/>
    <w:rsid w:val="006145FE"/>
    <w:rsid w:val="00614D61"/>
    <w:rsid w:val="00614E98"/>
    <w:rsid w:val="006157EF"/>
    <w:rsid w:val="00615B6E"/>
    <w:rsid w:val="00615DF0"/>
    <w:rsid w:val="00616698"/>
    <w:rsid w:val="00617132"/>
    <w:rsid w:val="006206F4"/>
    <w:rsid w:val="00621685"/>
    <w:rsid w:val="0062271D"/>
    <w:rsid w:val="006227BD"/>
    <w:rsid w:val="00623FE1"/>
    <w:rsid w:val="00624958"/>
    <w:rsid w:val="006262FC"/>
    <w:rsid w:val="0062658E"/>
    <w:rsid w:val="00626EFE"/>
    <w:rsid w:val="00627886"/>
    <w:rsid w:val="00627A4B"/>
    <w:rsid w:val="006305DF"/>
    <w:rsid w:val="00630D76"/>
    <w:rsid w:val="00630DAF"/>
    <w:rsid w:val="00631F13"/>
    <w:rsid w:val="0063204B"/>
    <w:rsid w:val="006324BC"/>
    <w:rsid w:val="00632FD8"/>
    <w:rsid w:val="00633F8C"/>
    <w:rsid w:val="006348CA"/>
    <w:rsid w:val="006350CA"/>
    <w:rsid w:val="006352B7"/>
    <w:rsid w:val="00635300"/>
    <w:rsid w:val="006363CB"/>
    <w:rsid w:val="0063670B"/>
    <w:rsid w:val="006369A5"/>
    <w:rsid w:val="00636FF2"/>
    <w:rsid w:val="006370BB"/>
    <w:rsid w:val="0063713A"/>
    <w:rsid w:val="006376B1"/>
    <w:rsid w:val="0063777D"/>
    <w:rsid w:val="00640401"/>
    <w:rsid w:val="006407C9"/>
    <w:rsid w:val="0064099B"/>
    <w:rsid w:val="006411AB"/>
    <w:rsid w:val="00641549"/>
    <w:rsid w:val="00643D3B"/>
    <w:rsid w:val="006446ED"/>
    <w:rsid w:val="006448B0"/>
    <w:rsid w:val="00645BDE"/>
    <w:rsid w:val="00645CC9"/>
    <w:rsid w:val="00645FD7"/>
    <w:rsid w:val="0064675A"/>
    <w:rsid w:val="006469FB"/>
    <w:rsid w:val="006470D9"/>
    <w:rsid w:val="006471C8"/>
    <w:rsid w:val="00647ADD"/>
    <w:rsid w:val="0065053A"/>
    <w:rsid w:val="00651C56"/>
    <w:rsid w:val="00652846"/>
    <w:rsid w:val="00652A91"/>
    <w:rsid w:val="00653E7A"/>
    <w:rsid w:val="00654330"/>
    <w:rsid w:val="00654C06"/>
    <w:rsid w:val="00655648"/>
    <w:rsid w:val="006614B8"/>
    <w:rsid w:val="00661AC9"/>
    <w:rsid w:val="00661CF5"/>
    <w:rsid w:val="00661FB6"/>
    <w:rsid w:val="0066255A"/>
    <w:rsid w:val="006637A2"/>
    <w:rsid w:val="0066389B"/>
    <w:rsid w:val="00663DE6"/>
    <w:rsid w:val="0066402C"/>
    <w:rsid w:val="00665BCA"/>
    <w:rsid w:val="006664D4"/>
    <w:rsid w:val="006667F9"/>
    <w:rsid w:val="006668C6"/>
    <w:rsid w:val="006668DB"/>
    <w:rsid w:val="006670F2"/>
    <w:rsid w:val="006676CA"/>
    <w:rsid w:val="00667B1D"/>
    <w:rsid w:val="0067000B"/>
    <w:rsid w:val="006704EB"/>
    <w:rsid w:val="00670763"/>
    <w:rsid w:val="0067142A"/>
    <w:rsid w:val="00671704"/>
    <w:rsid w:val="00672086"/>
    <w:rsid w:val="00672ED2"/>
    <w:rsid w:val="00674B71"/>
    <w:rsid w:val="0067502E"/>
    <w:rsid w:val="0067548B"/>
    <w:rsid w:val="00675648"/>
    <w:rsid w:val="006758FD"/>
    <w:rsid w:val="00676A50"/>
    <w:rsid w:val="00676AC2"/>
    <w:rsid w:val="00676BB0"/>
    <w:rsid w:val="00676C4B"/>
    <w:rsid w:val="00676C9B"/>
    <w:rsid w:val="0067759E"/>
    <w:rsid w:val="00677D2A"/>
    <w:rsid w:val="00677D94"/>
    <w:rsid w:val="00680919"/>
    <w:rsid w:val="0068134D"/>
    <w:rsid w:val="006814DF"/>
    <w:rsid w:val="00681E8D"/>
    <w:rsid w:val="006823FD"/>
    <w:rsid w:val="00682504"/>
    <w:rsid w:val="00682822"/>
    <w:rsid w:val="006829E5"/>
    <w:rsid w:val="00683622"/>
    <w:rsid w:val="00683974"/>
    <w:rsid w:val="006840AF"/>
    <w:rsid w:val="006851B1"/>
    <w:rsid w:val="00685257"/>
    <w:rsid w:val="00685742"/>
    <w:rsid w:val="00685AD8"/>
    <w:rsid w:val="006862E7"/>
    <w:rsid w:val="0068631F"/>
    <w:rsid w:val="0068705D"/>
    <w:rsid w:val="006874DE"/>
    <w:rsid w:val="0068798F"/>
    <w:rsid w:val="00690BCD"/>
    <w:rsid w:val="00691BBF"/>
    <w:rsid w:val="0069260A"/>
    <w:rsid w:val="00693133"/>
    <w:rsid w:val="006938E2"/>
    <w:rsid w:val="006954E8"/>
    <w:rsid w:val="00695AEE"/>
    <w:rsid w:val="00695CD0"/>
    <w:rsid w:val="006960E5"/>
    <w:rsid w:val="0069627E"/>
    <w:rsid w:val="0069710D"/>
    <w:rsid w:val="00697C38"/>
    <w:rsid w:val="006A0D80"/>
    <w:rsid w:val="006A13FF"/>
    <w:rsid w:val="006A17CB"/>
    <w:rsid w:val="006A1B1E"/>
    <w:rsid w:val="006A23A6"/>
    <w:rsid w:val="006A2722"/>
    <w:rsid w:val="006A2F49"/>
    <w:rsid w:val="006A2FC3"/>
    <w:rsid w:val="006A3B54"/>
    <w:rsid w:val="006A40D3"/>
    <w:rsid w:val="006A4305"/>
    <w:rsid w:val="006A4DE4"/>
    <w:rsid w:val="006A5CBF"/>
    <w:rsid w:val="006A5ECC"/>
    <w:rsid w:val="006A62C3"/>
    <w:rsid w:val="006A6AC4"/>
    <w:rsid w:val="006A7EFF"/>
    <w:rsid w:val="006B021F"/>
    <w:rsid w:val="006B056F"/>
    <w:rsid w:val="006B0DDF"/>
    <w:rsid w:val="006B14C2"/>
    <w:rsid w:val="006B1E07"/>
    <w:rsid w:val="006B1F52"/>
    <w:rsid w:val="006B27B7"/>
    <w:rsid w:val="006B28D6"/>
    <w:rsid w:val="006B3D99"/>
    <w:rsid w:val="006B512A"/>
    <w:rsid w:val="006B6587"/>
    <w:rsid w:val="006B6C56"/>
    <w:rsid w:val="006B747A"/>
    <w:rsid w:val="006B7F44"/>
    <w:rsid w:val="006C1153"/>
    <w:rsid w:val="006C1E6E"/>
    <w:rsid w:val="006C2E0B"/>
    <w:rsid w:val="006C2EBA"/>
    <w:rsid w:val="006C32EC"/>
    <w:rsid w:val="006C39CC"/>
    <w:rsid w:val="006C4409"/>
    <w:rsid w:val="006C4A54"/>
    <w:rsid w:val="006C4D8A"/>
    <w:rsid w:val="006C51D3"/>
    <w:rsid w:val="006C561E"/>
    <w:rsid w:val="006C5F80"/>
    <w:rsid w:val="006C62CA"/>
    <w:rsid w:val="006C7868"/>
    <w:rsid w:val="006C799E"/>
    <w:rsid w:val="006D015C"/>
    <w:rsid w:val="006D03B1"/>
    <w:rsid w:val="006D09F6"/>
    <w:rsid w:val="006D0DE6"/>
    <w:rsid w:val="006D119B"/>
    <w:rsid w:val="006D1B28"/>
    <w:rsid w:val="006D42C3"/>
    <w:rsid w:val="006D58FD"/>
    <w:rsid w:val="006D609B"/>
    <w:rsid w:val="006D6DE3"/>
    <w:rsid w:val="006D7C73"/>
    <w:rsid w:val="006E0037"/>
    <w:rsid w:val="006E0680"/>
    <w:rsid w:val="006E0942"/>
    <w:rsid w:val="006E1146"/>
    <w:rsid w:val="006E1E99"/>
    <w:rsid w:val="006E2597"/>
    <w:rsid w:val="006E2603"/>
    <w:rsid w:val="006E26EC"/>
    <w:rsid w:val="006E284A"/>
    <w:rsid w:val="006E2852"/>
    <w:rsid w:val="006E2CB2"/>
    <w:rsid w:val="006E2E4C"/>
    <w:rsid w:val="006E4DD6"/>
    <w:rsid w:val="006E5B99"/>
    <w:rsid w:val="006E5C06"/>
    <w:rsid w:val="006E5C30"/>
    <w:rsid w:val="006E6D19"/>
    <w:rsid w:val="006E7530"/>
    <w:rsid w:val="006E7776"/>
    <w:rsid w:val="006E7B5F"/>
    <w:rsid w:val="006F0216"/>
    <w:rsid w:val="006F04BB"/>
    <w:rsid w:val="006F0711"/>
    <w:rsid w:val="006F07E2"/>
    <w:rsid w:val="006F0D68"/>
    <w:rsid w:val="006F1030"/>
    <w:rsid w:val="006F175B"/>
    <w:rsid w:val="006F23EE"/>
    <w:rsid w:val="006F24E0"/>
    <w:rsid w:val="006F2E7D"/>
    <w:rsid w:val="006F35E9"/>
    <w:rsid w:val="006F3EDC"/>
    <w:rsid w:val="006F401B"/>
    <w:rsid w:val="006F5285"/>
    <w:rsid w:val="006F5F7F"/>
    <w:rsid w:val="006F64E7"/>
    <w:rsid w:val="006F65A6"/>
    <w:rsid w:val="006F72BD"/>
    <w:rsid w:val="007021EF"/>
    <w:rsid w:val="0070250D"/>
    <w:rsid w:val="00702D88"/>
    <w:rsid w:val="00702E40"/>
    <w:rsid w:val="00702EAA"/>
    <w:rsid w:val="00705A6F"/>
    <w:rsid w:val="00706728"/>
    <w:rsid w:val="0070750D"/>
    <w:rsid w:val="0070763E"/>
    <w:rsid w:val="0070783C"/>
    <w:rsid w:val="00707FE1"/>
    <w:rsid w:val="007110D1"/>
    <w:rsid w:val="007113A7"/>
    <w:rsid w:val="007118F7"/>
    <w:rsid w:val="00711B8C"/>
    <w:rsid w:val="00712030"/>
    <w:rsid w:val="00712515"/>
    <w:rsid w:val="00712A0A"/>
    <w:rsid w:val="00712EF1"/>
    <w:rsid w:val="00712FF6"/>
    <w:rsid w:val="0071312A"/>
    <w:rsid w:val="00713E64"/>
    <w:rsid w:val="00714218"/>
    <w:rsid w:val="00714F5E"/>
    <w:rsid w:val="007154AA"/>
    <w:rsid w:val="00715F57"/>
    <w:rsid w:val="00716B81"/>
    <w:rsid w:val="00716D2B"/>
    <w:rsid w:val="007171D0"/>
    <w:rsid w:val="0071768B"/>
    <w:rsid w:val="007179FE"/>
    <w:rsid w:val="0072091F"/>
    <w:rsid w:val="00720FFA"/>
    <w:rsid w:val="007212CC"/>
    <w:rsid w:val="007217E1"/>
    <w:rsid w:val="00721D67"/>
    <w:rsid w:val="00721FAC"/>
    <w:rsid w:val="0072246B"/>
    <w:rsid w:val="00722527"/>
    <w:rsid w:val="00722B34"/>
    <w:rsid w:val="00722E66"/>
    <w:rsid w:val="00722FCF"/>
    <w:rsid w:val="00724548"/>
    <w:rsid w:val="00724966"/>
    <w:rsid w:val="00724C16"/>
    <w:rsid w:val="00725B3F"/>
    <w:rsid w:val="00725F2C"/>
    <w:rsid w:val="00726AE9"/>
    <w:rsid w:val="00726CD9"/>
    <w:rsid w:val="007273AB"/>
    <w:rsid w:val="007277DB"/>
    <w:rsid w:val="007278F4"/>
    <w:rsid w:val="00730440"/>
    <w:rsid w:val="00730461"/>
    <w:rsid w:val="0073094E"/>
    <w:rsid w:val="00730A3B"/>
    <w:rsid w:val="00731CC8"/>
    <w:rsid w:val="0073201B"/>
    <w:rsid w:val="007324D4"/>
    <w:rsid w:val="00732586"/>
    <w:rsid w:val="00733BA7"/>
    <w:rsid w:val="00735BE9"/>
    <w:rsid w:val="007360C4"/>
    <w:rsid w:val="0073627D"/>
    <w:rsid w:val="00736AB3"/>
    <w:rsid w:val="00736C4E"/>
    <w:rsid w:val="0073746A"/>
    <w:rsid w:val="00737864"/>
    <w:rsid w:val="00740051"/>
    <w:rsid w:val="00740A45"/>
    <w:rsid w:val="00740FEC"/>
    <w:rsid w:val="0074102E"/>
    <w:rsid w:val="007436C4"/>
    <w:rsid w:val="00744403"/>
    <w:rsid w:val="00744A98"/>
    <w:rsid w:val="00744C28"/>
    <w:rsid w:val="007453A8"/>
    <w:rsid w:val="00745E1D"/>
    <w:rsid w:val="007463F8"/>
    <w:rsid w:val="00746418"/>
    <w:rsid w:val="007464C6"/>
    <w:rsid w:val="007467F7"/>
    <w:rsid w:val="00746DB7"/>
    <w:rsid w:val="007504DA"/>
    <w:rsid w:val="00750A71"/>
    <w:rsid w:val="00750ABA"/>
    <w:rsid w:val="00750E3A"/>
    <w:rsid w:val="00751CE8"/>
    <w:rsid w:val="00752250"/>
    <w:rsid w:val="00752D52"/>
    <w:rsid w:val="00753651"/>
    <w:rsid w:val="00753725"/>
    <w:rsid w:val="00753774"/>
    <w:rsid w:val="00753FC6"/>
    <w:rsid w:val="007545F4"/>
    <w:rsid w:val="007554F5"/>
    <w:rsid w:val="00755577"/>
    <w:rsid w:val="00755650"/>
    <w:rsid w:val="00755B93"/>
    <w:rsid w:val="00755E75"/>
    <w:rsid w:val="0075686D"/>
    <w:rsid w:val="00756D5C"/>
    <w:rsid w:val="00756D95"/>
    <w:rsid w:val="00756EE4"/>
    <w:rsid w:val="007571F0"/>
    <w:rsid w:val="00757712"/>
    <w:rsid w:val="0076043D"/>
    <w:rsid w:val="00760854"/>
    <w:rsid w:val="00760EB2"/>
    <w:rsid w:val="007634DC"/>
    <w:rsid w:val="007636DF"/>
    <w:rsid w:val="00763726"/>
    <w:rsid w:val="00763AA0"/>
    <w:rsid w:val="00763FE9"/>
    <w:rsid w:val="007647BE"/>
    <w:rsid w:val="0076550D"/>
    <w:rsid w:val="00765FD3"/>
    <w:rsid w:val="007665C3"/>
    <w:rsid w:val="007667B9"/>
    <w:rsid w:val="0076683E"/>
    <w:rsid w:val="00767A60"/>
    <w:rsid w:val="00767D66"/>
    <w:rsid w:val="00767FDE"/>
    <w:rsid w:val="00770339"/>
    <w:rsid w:val="007709AE"/>
    <w:rsid w:val="007712DF"/>
    <w:rsid w:val="007713B9"/>
    <w:rsid w:val="007716E6"/>
    <w:rsid w:val="00771BFC"/>
    <w:rsid w:val="007727E1"/>
    <w:rsid w:val="007728C4"/>
    <w:rsid w:val="00773003"/>
    <w:rsid w:val="007737D9"/>
    <w:rsid w:val="007743EB"/>
    <w:rsid w:val="007757F6"/>
    <w:rsid w:val="0077630E"/>
    <w:rsid w:val="00776EE9"/>
    <w:rsid w:val="0077796E"/>
    <w:rsid w:val="007807CD"/>
    <w:rsid w:val="007814E9"/>
    <w:rsid w:val="00781A7C"/>
    <w:rsid w:val="00781CD0"/>
    <w:rsid w:val="00781D41"/>
    <w:rsid w:val="007821C0"/>
    <w:rsid w:val="00782369"/>
    <w:rsid w:val="0078238E"/>
    <w:rsid w:val="007829A3"/>
    <w:rsid w:val="00782CC7"/>
    <w:rsid w:val="00782F10"/>
    <w:rsid w:val="0078304A"/>
    <w:rsid w:val="007832ED"/>
    <w:rsid w:val="00783FF3"/>
    <w:rsid w:val="007840FC"/>
    <w:rsid w:val="00784115"/>
    <w:rsid w:val="0078412C"/>
    <w:rsid w:val="00784206"/>
    <w:rsid w:val="007857D2"/>
    <w:rsid w:val="00786952"/>
    <w:rsid w:val="00786AD4"/>
    <w:rsid w:val="00786E8F"/>
    <w:rsid w:val="0078714F"/>
    <w:rsid w:val="0078721C"/>
    <w:rsid w:val="00787756"/>
    <w:rsid w:val="00790B23"/>
    <w:rsid w:val="00790CE6"/>
    <w:rsid w:val="0079123A"/>
    <w:rsid w:val="00791697"/>
    <w:rsid w:val="0079185C"/>
    <w:rsid w:val="00791943"/>
    <w:rsid w:val="0079196D"/>
    <w:rsid w:val="00791DF5"/>
    <w:rsid w:val="00791E43"/>
    <w:rsid w:val="00791EA4"/>
    <w:rsid w:val="0079256C"/>
    <w:rsid w:val="00792C35"/>
    <w:rsid w:val="00792C75"/>
    <w:rsid w:val="0079323A"/>
    <w:rsid w:val="007932CA"/>
    <w:rsid w:val="00793427"/>
    <w:rsid w:val="00793429"/>
    <w:rsid w:val="007935BC"/>
    <w:rsid w:val="00793A21"/>
    <w:rsid w:val="00793E10"/>
    <w:rsid w:val="00794BA6"/>
    <w:rsid w:val="00795C9E"/>
    <w:rsid w:val="00796144"/>
    <w:rsid w:val="00796724"/>
    <w:rsid w:val="00796A77"/>
    <w:rsid w:val="007A005F"/>
    <w:rsid w:val="007A16DA"/>
    <w:rsid w:val="007A299F"/>
    <w:rsid w:val="007A2A80"/>
    <w:rsid w:val="007A3246"/>
    <w:rsid w:val="007A371A"/>
    <w:rsid w:val="007A3E90"/>
    <w:rsid w:val="007A4F73"/>
    <w:rsid w:val="007A514E"/>
    <w:rsid w:val="007A56E0"/>
    <w:rsid w:val="007A5C28"/>
    <w:rsid w:val="007A5C6A"/>
    <w:rsid w:val="007A6F95"/>
    <w:rsid w:val="007A7387"/>
    <w:rsid w:val="007A77B9"/>
    <w:rsid w:val="007B0B7F"/>
    <w:rsid w:val="007B1599"/>
    <w:rsid w:val="007B1AC8"/>
    <w:rsid w:val="007B1C0E"/>
    <w:rsid w:val="007B3F84"/>
    <w:rsid w:val="007B4783"/>
    <w:rsid w:val="007B638F"/>
    <w:rsid w:val="007B75FA"/>
    <w:rsid w:val="007B7860"/>
    <w:rsid w:val="007B7F73"/>
    <w:rsid w:val="007C06AA"/>
    <w:rsid w:val="007C0CE2"/>
    <w:rsid w:val="007C10E3"/>
    <w:rsid w:val="007C1B09"/>
    <w:rsid w:val="007C1B5D"/>
    <w:rsid w:val="007C24E9"/>
    <w:rsid w:val="007C2AAA"/>
    <w:rsid w:val="007C323D"/>
    <w:rsid w:val="007C3909"/>
    <w:rsid w:val="007C3B8F"/>
    <w:rsid w:val="007C42BE"/>
    <w:rsid w:val="007C43B5"/>
    <w:rsid w:val="007C4914"/>
    <w:rsid w:val="007C4AD7"/>
    <w:rsid w:val="007C5092"/>
    <w:rsid w:val="007C510C"/>
    <w:rsid w:val="007C5438"/>
    <w:rsid w:val="007C7D79"/>
    <w:rsid w:val="007D08E3"/>
    <w:rsid w:val="007D1436"/>
    <w:rsid w:val="007D184B"/>
    <w:rsid w:val="007D190B"/>
    <w:rsid w:val="007D1D41"/>
    <w:rsid w:val="007D1EB6"/>
    <w:rsid w:val="007D325F"/>
    <w:rsid w:val="007D36C0"/>
    <w:rsid w:val="007D36E2"/>
    <w:rsid w:val="007D4625"/>
    <w:rsid w:val="007D497A"/>
    <w:rsid w:val="007D5488"/>
    <w:rsid w:val="007D55CA"/>
    <w:rsid w:val="007D5901"/>
    <w:rsid w:val="007D77E3"/>
    <w:rsid w:val="007D79D8"/>
    <w:rsid w:val="007D79EC"/>
    <w:rsid w:val="007D7D80"/>
    <w:rsid w:val="007D7F84"/>
    <w:rsid w:val="007E0295"/>
    <w:rsid w:val="007E07B1"/>
    <w:rsid w:val="007E0B6D"/>
    <w:rsid w:val="007E1CEB"/>
    <w:rsid w:val="007E21EF"/>
    <w:rsid w:val="007E22A7"/>
    <w:rsid w:val="007E2DC4"/>
    <w:rsid w:val="007E30EF"/>
    <w:rsid w:val="007E4556"/>
    <w:rsid w:val="007E4B6B"/>
    <w:rsid w:val="007E74DF"/>
    <w:rsid w:val="007E7A95"/>
    <w:rsid w:val="007F249F"/>
    <w:rsid w:val="007F2B3F"/>
    <w:rsid w:val="007F3079"/>
    <w:rsid w:val="007F3A50"/>
    <w:rsid w:val="007F41B0"/>
    <w:rsid w:val="007F4AB4"/>
    <w:rsid w:val="007F50AD"/>
    <w:rsid w:val="007F539F"/>
    <w:rsid w:val="007F615E"/>
    <w:rsid w:val="007F6A4D"/>
    <w:rsid w:val="007F7EEE"/>
    <w:rsid w:val="008002F3"/>
    <w:rsid w:val="00801B68"/>
    <w:rsid w:val="00801C5A"/>
    <w:rsid w:val="00802589"/>
    <w:rsid w:val="0080321B"/>
    <w:rsid w:val="00803E91"/>
    <w:rsid w:val="00803F56"/>
    <w:rsid w:val="008061CA"/>
    <w:rsid w:val="00806C0F"/>
    <w:rsid w:val="00806D29"/>
    <w:rsid w:val="008070BD"/>
    <w:rsid w:val="00807404"/>
    <w:rsid w:val="00807E84"/>
    <w:rsid w:val="00811011"/>
    <w:rsid w:val="0081115B"/>
    <w:rsid w:val="00811485"/>
    <w:rsid w:val="008165FF"/>
    <w:rsid w:val="008178BF"/>
    <w:rsid w:val="008200AC"/>
    <w:rsid w:val="008204B1"/>
    <w:rsid w:val="008207DB"/>
    <w:rsid w:val="00820DD3"/>
    <w:rsid w:val="008210AE"/>
    <w:rsid w:val="008214CB"/>
    <w:rsid w:val="0082186E"/>
    <w:rsid w:val="00821C4F"/>
    <w:rsid w:val="008227FD"/>
    <w:rsid w:val="008233CA"/>
    <w:rsid w:val="00823F28"/>
    <w:rsid w:val="00824131"/>
    <w:rsid w:val="00824235"/>
    <w:rsid w:val="00824A91"/>
    <w:rsid w:val="00824F68"/>
    <w:rsid w:val="00824FFC"/>
    <w:rsid w:val="008251C7"/>
    <w:rsid w:val="00825899"/>
    <w:rsid w:val="00826752"/>
    <w:rsid w:val="00827B46"/>
    <w:rsid w:val="00827BD9"/>
    <w:rsid w:val="00830D95"/>
    <w:rsid w:val="008317F0"/>
    <w:rsid w:val="008325A7"/>
    <w:rsid w:val="008329A9"/>
    <w:rsid w:val="00832C8F"/>
    <w:rsid w:val="0083352A"/>
    <w:rsid w:val="00833BFF"/>
    <w:rsid w:val="008351D8"/>
    <w:rsid w:val="008353FD"/>
    <w:rsid w:val="00835F32"/>
    <w:rsid w:val="008369D1"/>
    <w:rsid w:val="00836E34"/>
    <w:rsid w:val="00837449"/>
    <w:rsid w:val="00837534"/>
    <w:rsid w:val="00837B6E"/>
    <w:rsid w:val="00837C51"/>
    <w:rsid w:val="008408C2"/>
    <w:rsid w:val="00840C03"/>
    <w:rsid w:val="00840C80"/>
    <w:rsid w:val="008410C2"/>
    <w:rsid w:val="008421BB"/>
    <w:rsid w:val="00842794"/>
    <w:rsid w:val="00842BE2"/>
    <w:rsid w:val="00842E4A"/>
    <w:rsid w:val="00842EC2"/>
    <w:rsid w:val="00843CF6"/>
    <w:rsid w:val="00843F6E"/>
    <w:rsid w:val="00843F8E"/>
    <w:rsid w:val="00844115"/>
    <w:rsid w:val="00844710"/>
    <w:rsid w:val="00845602"/>
    <w:rsid w:val="0084580F"/>
    <w:rsid w:val="00846D3B"/>
    <w:rsid w:val="00847686"/>
    <w:rsid w:val="008504AA"/>
    <w:rsid w:val="00850B1F"/>
    <w:rsid w:val="00852592"/>
    <w:rsid w:val="008546DC"/>
    <w:rsid w:val="00854AFE"/>
    <w:rsid w:val="00854BA8"/>
    <w:rsid w:val="00855039"/>
    <w:rsid w:val="0085557F"/>
    <w:rsid w:val="0085601B"/>
    <w:rsid w:val="008562CF"/>
    <w:rsid w:val="00856F56"/>
    <w:rsid w:val="0085706C"/>
    <w:rsid w:val="00857483"/>
    <w:rsid w:val="00857715"/>
    <w:rsid w:val="008577EB"/>
    <w:rsid w:val="00857B51"/>
    <w:rsid w:val="00860603"/>
    <w:rsid w:val="008609B2"/>
    <w:rsid w:val="00861CED"/>
    <w:rsid w:val="008623DC"/>
    <w:rsid w:val="00862447"/>
    <w:rsid w:val="008632B9"/>
    <w:rsid w:val="00863819"/>
    <w:rsid w:val="00863A40"/>
    <w:rsid w:val="00865E36"/>
    <w:rsid w:val="00865FCE"/>
    <w:rsid w:val="008661DE"/>
    <w:rsid w:val="00866A65"/>
    <w:rsid w:val="0086708A"/>
    <w:rsid w:val="00867CC8"/>
    <w:rsid w:val="00867EE7"/>
    <w:rsid w:val="008705C4"/>
    <w:rsid w:val="008711AB"/>
    <w:rsid w:val="008716A1"/>
    <w:rsid w:val="008722D5"/>
    <w:rsid w:val="00872462"/>
    <w:rsid w:val="008725A7"/>
    <w:rsid w:val="00872F82"/>
    <w:rsid w:val="00873231"/>
    <w:rsid w:val="0087379C"/>
    <w:rsid w:val="008737CA"/>
    <w:rsid w:val="00873A34"/>
    <w:rsid w:val="00874085"/>
    <w:rsid w:val="008742AA"/>
    <w:rsid w:val="008760D7"/>
    <w:rsid w:val="00876A13"/>
    <w:rsid w:val="00876C43"/>
    <w:rsid w:val="00877C75"/>
    <w:rsid w:val="00877DEC"/>
    <w:rsid w:val="00877F3D"/>
    <w:rsid w:val="00880606"/>
    <w:rsid w:val="00880B83"/>
    <w:rsid w:val="00880CAA"/>
    <w:rsid w:val="00880DD5"/>
    <w:rsid w:val="00881CCF"/>
    <w:rsid w:val="00882158"/>
    <w:rsid w:val="00882885"/>
    <w:rsid w:val="008841D2"/>
    <w:rsid w:val="00884395"/>
    <w:rsid w:val="00884D8F"/>
    <w:rsid w:val="0088621D"/>
    <w:rsid w:val="0088647E"/>
    <w:rsid w:val="008864B9"/>
    <w:rsid w:val="008873E9"/>
    <w:rsid w:val="00887716"/>
    <w:rsid w:val="008903C1"/>
    <w:rsid w:val="0089059F"/>
    <w:rsid w:val="00890839"/>
    <w:rsid w:val="008908EB"/>
    <w:rsid w:val="008914DC"/>
    <w:rsid w:val="0089274E"/>
    <w:rsid w:val="00892817"/>
    <w:rsid w:val="00892C6E"/>
    <w:rsid w:val="00892F67"/>
    <w:rsid w:val="00893003"/>
    <w:rsid w:val="00893266"/>
    <w:rsid w:val="008932D5"/>
    <w:rsid w:val="008945B6"/>
    <w:rsid w:val="00894C05"/>
    <w:rsid w:val="00897016"/>
    <w:rsid w:val="00897927"/>
    <w:rsid w:val="008A1680"/>
    <w:rsid w:val="008A1AA8"/>
    <w:rsid w:val="008A1C0D"/>
    <w:rsid w:val="008A1F0D"/>
    <w:rsid w:val="008A1FE6"/>
    <w:rsid w:val="008A270D"/>
    <w:rsid w:val="008A373B"/>
    <w:rsid w:val="008A3D88"/>
    <w:rsid w:val="008A3E62"/>
    <w:rsid w:val="008A3F6A"/>
    <w:rsid w:val="008A3FA4"/>
    <w:rsid w:val="008A43B0"/>
    <w:rsid w:val="008A467B"/>
    <w:rsid w:val="008A48B0"/>
    <w:rsid w:val="008A5BF8"/>
    <w:rsid w:val="008A64AD"/>
    <w:rsid w:val="008A672A"/>
    <w:rsid w:val="008A6899"/>
    <w:rsid w:val="008A74B2"/>
    <w:rsid w:val="008B1166"/>
    <w:rsid w:val="008B1192"/>
    <w:rsid w:val="008B16F8"/>
    <w:rsid w:val="008B1892"/>
    <w:rsid w:val="008B245A"/>
    <w:rsid w:val="008B25E4"/>
    <w:rsid w:val="008B35F4"/>
    <w:rsid w:val="008B380E"/>
    <w:rsid w:val="008B3B06"/>
    <w:rsid w:val="008B3F9B"/>
    <w:rsid w:val="008B4016"/>
    <w:rsid w:val="008B4FA6"/>
    <w:rsid w:val="008B5C9A"/>
    <w:rsid w:val="008B6122"/>
    <w:rsid w:val="008B6281"/>
    <w:rsid w:val="008B6E95"/>
    <w:rsid w:val="008C07D1"/>
    <w:rsid w:val="008C10B2"/>
    <w:rsid w:val="008C119C"/>
    <w:rsid w:val="008C1289"/>
    <w:rsid w:val="008C1497"/>
    <w:rsid w:val="008C1DB4"/>
    <w:rsid w:val="008C1DBF"/>
    <w:rsid w:val="008C1E0A"/>
    <w:rsid w:val="008C29F9"/>
    <w:rsid w:val="008C3018"/>
    <w:rsid w:val="008C3D9F"/>
    <w:rsid w:val="008C46CA"/>
    <w:rsid w:val="008C4D32"/>
    <w:rsid w:val="008C51DD"/>
    <w:rsid w:val="008C52E1"/>
    <w:rsid w:val="008C54D8"/>
    <w:rsid w:val="008C5D29"/>
    <w:rsid w:val="008C658C"/>
    <w:rsid w:val="008C674B"/>
    <w:rsid w:val="008C6B1D"/>
    <w:rsid w:val="008C6C2E"/>
    <w:rsid w:val="008C70F5"/>
    <w:rsid w:val="008C719F"/>
    <w:rsid w:val="008C72D4"/>
    <w:rsid w:val="008D01EE"/>
    <w:rsid w:val="008D0333"/>
    <w:rsid w:val="008D15C4"/>
    <w:rsid w:val="008D161D"/>
    <w:rsid w:val="008D1BCF"/>
    <w:rsid w:val="008D1DC5"/>
    <w:rsid w:val="008D22FF"/>
    <w:rsid w:val="008D23C1"/>
    <w:rsid w:val="008D2468"/>
    <w:rsid w:val="008D2683"/>
    <w:rsid w:val="008D2EB0"/>
    <w:rsid w:val="008D3536"/>
    <w:rsid w:val="008D37C9"/>
    <w:rsid w:val="008D3C44"/>
    <w:rsid w:val="008D443C"/>
    <w:rsid w:val="008D474D"/>
    <w:rsid w:val="008D556E"/>
    <w:rsid w:val="008D55D9"/>
    <w:rsid w:val="008D5D79"/>
    <w:rsid w:val="008D5FAD"/>
    <w:rsid w:val="008D64DC"/>
    <w:rsid w:val="008D6867"/>
    <w:rsid w:val="008D6C08"/>
    <w:rsid w:val="008D769D"/>
    <w:rsid w:val="008D7CD8"/>
    <w:rsid w:val="008E0B68"/>
    <w:rsid w:val="008E0E68"/>
    <w:rsid w:val="008E15A1"/>
    <w:rsid w:val="008E1ACF"/>
    <w:rsid w:val="008E23BC"/>
    <w:rsid w:val="008E2C0F"/>
    <w:rsid w:val="008E33F7"/>
    <w:rsid w:val="008E3D1E"/>
    <w:rsid w:val="008E4784"/>
    <w:rsid w:val="008E4D01"/>
    <w:rsid w:val="008E52DE"/>
    <w:rsid w:val="008E53D8"/>
    <w:rsid w:val="008E6B9A"/>
    <w:rsid w:val="008E6D56"/>
    <w:rsid w:val="008E778B"/>
    <w:rsid w:val="008E7EB9"/>
    <w:rsid w:val="008F06EA"/>
    <w:rsid w:val="008F09A8"/>
    <w:rsid w:val="008F0B84"/>
    <w:rsid w:val="008F1364"/>
    <w:rsid w:val="008F237C"/>
    <w:rsid w:val="008F3B78"/>
    <w:rsid w:val="008F4315"/>
    <w:rsid w:val="008F4491"/>
    <w:rsid w:val="008F48C0"/>
    <w:rsid w:val="008F513B"/>
    <w:rsid w:val="008F53EB"/>
    <w:rsid w:val="008F5CD2"/>
    <w:rsid w:val="008F6543"/>
    <w:rsid w:val="008F6893"/>
    <w:rsid w:val="008F76CA"/>
    <w:rsid w:val="008F7B57"/>
    <w:rsid w:val="009005EC"/>
    <w:rsid w:val="00900E54"/>
    <w:rsid w:val="009012FD"/>
    <w:rsid w:val="00901605"/>
    <w:rsid w:val="00902902"/>
    <w:rsid w:val="00902EC8"/>
    <w:rsid w:val="00903715"/>
    <w:rsid w:val="00903E13"/>
    <w:rsid w:val="00904736"/>
    <w:rsid w:val="00904D07"/>
    <w:rsid w:val="00905885"/>
    <w:rsid w:val="00905FED"/>
    <w:rsid w:val="009060A5"/>
    <w:rsid w:val="00906206"/>
    <w:rsid w:val="0090744D"/>
    <w:rsid w:val="009102A9"/>
    <w:rsid w:val="00910673"/>
    <w:rsid w:val="009113DC"/>
    <w:rsid w:val="00912249"/>
    <w:rsid w:val="0091260F"/>
    <w:rsid w:val="009129A5"/>
    <w:rsid w:val="00912E59"/>
    <w:rsid w:val="00913323"/>
    <w:rsid w:val="00913C7A"/>
    <w:rsid w:val="00914411"/>
    <w:rsid w:val="00914D12"/>
    <w:rsid w:val="009162D6"/>
    <w:rsid w:val="00916DEE"/>
    <w:rsid w:val="00917024"/>
    <w:rsid w:val="009172DC"/>
    <w:rsid w:val="00917C09"/>
    <w:rsid w:val="00917F39"/>
    <w:rsid w:val="00920A08"/>
    <w:rsid w:val="00920E8F"/>
    <w:rsid w:val="009227A0"/>
    <w:rsid w:val="009228AB"/>
    <w:rsid w:val="009229DD"/>
    <w:rsid w:val="0092335E"/>
    <w:rsid w:val="009234C4"/>
    <w:rsid w:val="00923A60"/>
    <w:rsid w:val="00925FAB"/>
    <w:rsid w:val="00926D5E"/>
    <w:rsid w:val="00926FBF"/>
    <w:rsid w:val="009277F6"/>
    <w:rsid w:val="00930BC4"/>
    <w:rsid w:val="009315FE"/>
    <w:rsid w:val="00931C7E"/>
    <w:rsid w:val="00932497"/>
    <w:rsid w:val="009327FA"/>
    <w:rsid w:val="009335C9"/>
    <w:rsid w:val="009338DE"/>
    <w:rsid w:val="00933909"/>
    <w:rsid w:val="00933CB1"/>
    <w:rsid w:val="00933E1F"/>
    <w:rsid w:val="0093487C"/>
    <w:rsid w:val="009351CB"/>
    <w:rsid w:val="00935DF6"/>
    <w:rsid w:val="00936309"/>
    <w:rsid w:val="009376F4"/>
    <w:rsid w:val="00937A8E"/>
    <w:rsid w:val="00937CAC"/>
    <w:rsid w:val="00940A6B"/>
    <w:rsid w:val="00940B52"/>
    <w:rsid w:val="009411A0"/>
    <w:rsid w:val="00941699"/>
    <w:rsid w:val="00941AAF"/>
    <w:rsid w:val="0094200B"/>
    <w:rsid w:val="00942CD7"/>
    <w:rsid w:val="00942E11"/>
    <w:rsid w:val="009430FE"/>
    <w:rsid w:val="00943C17"/>
    <w:rsid w:val="009444E4"/>
    <w:rsid w:val="009451B3"/>
    <w:rsid w:val="009455E9"/>
    <w:rsid w:val="00946175"/>
    <w:rsid w:val="00946235"/>
    <w:rsid w:val="00946629"/>
    <w:rsid w:val="00946D98"/>
    <w:rsid w:val="00947907"/>
    <w:rsid w:val="00947988"/>
    <w:rsid w:val="00947D35"/>
    <w:rsid w:val="009502B4"/>
    <w:rsid w:val="0095059B"/>
    <w:rsid w:val="00950A65"/>
    <w:rsid w:val="00950ED6"/>
    <w:rsid w:val="009519DD"/>
    <w:rsid w:val="0095207F"/>
    <w:rsid w:val="00953611"/>
    <w:rsid w:val="00953CC4"/>
    <w:rsid w:val="00954430"/>
    <w:rsid w:val="00954866"/>
    <w:rsid w:val="00954C27"/>
    <w:rsid w:val="00955108"/>
    <w:rsid w:val="00955F8E"/>
    <w:rsid w:val="0095694B"/>
    <w:rsid w:val="00956ACA"/>
    <w:rsid w:val="00957905"/>
    <w:rsid w:val="0096059C"/>
    <w:rsid w:val="00960B47"/>
    <w:rsid w:val="009621E4"/>
    <w:rsid w:val="00962D0B"/>
    <w:rsid w:val="00963876"/>
    <w:rsid w:val="00963907"/>
    <w:rsid w:val="00964013"/>
    <w:rsid w:val="009644B1"/>
    <w:rsid w:val="0096487C"/>
    <w:rsid w:val="00965DB3"/>
    <w:rsid w:val="00965FE3"/>
    <w:rsid w:val="009661ED"/>
    <w:rsid w:val="009668C0"/>
    <w:rsid w:val="00967578"/>
    <w:rsid w:val="00967AEF"/>
    <w:rsid w:val="009709E5"/>
    <w:rsid w:val="0097103D"/>
    <w:rsid w:val="009719D0"/>
    <w:rsid w:val="00971EC6"/>
    <w:rsid w:val="009720AA"/>
    <w:rsid w:val="00973496"/>
    <w:rsid w:val="00973CAB"/>
    <w:rsid w:val="00973D95"/>
    <w:rsid w:val="009740BA"/>
    <w:rsid w:val="0097415D"/>
    <w:rsid w:val="00974722"/>
    <w:rsid w:val="00974BEE"/>
    <w:rsid w:val="00975439"/>
    <w:rsid w:val="0097545F"/>
    <w:rsid w:val="009755B2"/>
    <w:rsid w:val="00975C67"/>
    <w:rsid w:val="0097600B"/>
    <w:rsid w:val="009769CA"/>
    <w:rsid w:val="00976C62"/>
    <w:rsid w:val="00976E08"/>
    <w:rsid w:val="00980CE3"/>
    <w:rsid w:val="0098119F"/>
    <w:rsid w:val="00981871"/>
    <w:rsid w:val="00981AC5"/>
    <w:rsid w:val="00981C9E"/>
    <w:rsid w:val="00982746"/>
    <w:rsid w:val="00982D05"/>
    <w:rsid w:val="0098390B"/>
    <w:rsid w:val="00983C34"/>
    <w:rsid w:val="00984130"/>
    <w:rsid w:val="009841CA"/>
    <w:rsid w:val="009847BD"/>
    <w:rsid w:val="00984AC9"/>
    <w:rsid w:val="00984C1B"/>
    <w:rsid w:val="0098545D"/>
    <w:rsid w:val="0098631F"/>
    <w:rsid w:val="00987D5B"/>
    <w:rsid w:val="00990648"/>
    <w:rsid w:val="009907BE"/>
    <w:rsid w:val="009909FF"/>
    <w:rsid w:val="00990BF1"/>
    <w:rsid w:val="009910D6"/>
    <w:rsid w:val="0099142E"/>
    <w:rsid w:val="00991563"/>
    <w:rsid w:val="009915A6"/>
    <w:rsid w:val="0099171F"/>
    <w:rsid w:val="00991F28"/>
    <w:rsid w:val="00992440"/>
    <w:rsid w:val="009925F3"/>
    <w:rsid w:val="00992FFA"/>
    <w:rsid w:val="00993DB8"/>
    <w:rsid w:val="00995EAE"/>
    <w:rsid w:val="00995EE1"/>
    <w:rsid w:val="00996286"/>
    <w:rsid w:val="009965A6"/>
    <w:rsid w:val="00996AE1"/>
    <w:rsid w:val="00996E4C"/>
    <w:rsid w:val="00997161"/>
    <w:rsid w:val="00997201"/>
    <w:rsid w:val="00997742"/>
    <w:rsid w:val="00997B6B"/>
    <w:rsid w:val="009A17E1"/>
    <w:rsid w:val="009A1B98"/>
    <w:rsid w:val="009A282D"/>
    <w:rsid w:val="009A2B4D"/>
    <w:rsid w:val="009A2BAE"/>
    <w:rsid w:val="009A2EBC"/>
    <w:rsid w:val="009A39DE"/>
    <w:rsid w:val="009A3D6D"/>
    <w:rsid w:val="009A43F2"/>
    <w:rsid w:val="009A4F5E"/>
    <w:rsid w:val="009A5370"/>
    <w:rsid w:val="009A5AD5"/>
    <w:rsid w:val="009A5F35"/>
    <w:rsid w:val="009A6051"/>
    <w:rsid w:val="009B18D0"/>
    <w:rsid w:val="009B1917"/>
    <w:rsid w:val="009B1D5C"/>
    <w:rsid w:val="009B2AEB"/>
    <w:rsid w:val="009B2D60"/>
    <w:rsid w:val="009B32BF"/>
    <w:rsid w:val="009B367D"/>
    <w:rsid w:val="009B3F53"/>
    <w:rsid w:val="009B3FE2"/>
    <w:rsid w:val="009B5CFA"/>
    <w:rsid w:val="009B6676"/>
    <w:rsid w:val="009B6F01"/>
    <w:rsid w:val="009C0554"/>
    <w:rsid w:val="009C07B5"/>
    <w:rsid w:val="009C08D1"/>
    <w:rsid w:val="009C0CBA"/>
    <w:rsid w:val="009C11D6"/>
    <w:rsid w:val="009C1509"/>
    <w:rsid w:val="009C2B77"/>
    <w:rsid w:val="009C3913"/>
    <w:rsid w:val="009C46F3"/>
    <w:rsid w:val="009C52D1"/>
    <w:rsid w:val="009C5925"/>
    <w:rsid w:val="009C599B"/>
    <w:rsid w:val="009C5B8D"/>
    <w:rsid w:val="009C5CBA"/>
    <w:rsid w:val="009C60EB"/>
    <w:rsid w:val="009C6910"/>
    <w:rsid w:val="009C69CD"/>
    <w:rsid w:val="009C7A0D"/>
    <w:rsid w:val="009D03A6"/>
    <w:rsid w:val="009D0FFD"/>
    <w:rsid w:val="009D2745"/>
    <w:rsid w:val="009D295F"/>
    <w:rsid w:val="009D2E3B"/>
    <w:rsid w:val="009D3DDA"/>
    <w:rsid w:val="009D42A9"/>
    <w:rsid w:val="009D46F4"/>
    <w:rsid w:val="009D4A19"/>
    <w:rsid w:val="009D5069"/>
    <w:rsid w:val="009D5685"/>
    <w:rsid w:val="009D569A"/>
    <w:rsid w:val="009D5BD6"/>
    <w:rsid w:val="009D6303"/>
    <w:rsid w:val="009D666C"/>
    <w:rsid w:val="009D7279"/>
    <w:rsid w:val="009D7429"/>
    <w:rsid w:val="009D7B9D"/>
    <w:rsid w:val="009D7F84"/>
    <w:rsid w:val="009E05C8"/>
    <w:rsid w:val="009E0849"/>
    <w:rsid w:val="009E0A12"/>
    <w:rsid w:val="009E0E8F"/>
    <w:rsid w:val="009E14A6"/>
    <w:rsid w:val="009E262A"/>
    <w:rsid w:val="009E2A4B"/>
    <w:rsid w:val="009E2F03"/>
    <w:rsid w:val="009E38E2"/>
    <w:rsid w:val="009E3CE5"/>
    <w:rsid w:val="009E5955"/>
    <w:rsid w:val="009E6437"/>
    <w:rsid w:val="009E6A67"/>
    <w:rsid w:val="009E6BE4"/>
    <w:rsid w:val="009E738D"/>
    <w:rsid w:val="009E7565"/>
    <w:rsid w:val="009E7AA9"/>
    <w:rsid w:val="009E7E2B"/>
    <w:rsid w:val="009F0691"/>
    <w:rsid w:val="009F09F7"/>
    <w:rsid w:val="009F0CA5"/>
    <w:rsid w:val="009F0EE3"/>
    <w:rsid w:val="009F1052"/>
    <w:rsid w:val="009F1553"/>
    <w:rsid w:val="009F1CC6"/>
    <w:rsid w:val="009F1FD9"/>
    <w:rsid w:val="009F2121"/>
    <w:rsid w:val="009F2EB7"/>
    <w:rsid w:val="009F370E"/>
    <w:rsid w:val="009F39EC"/>
    <w:rsid w:val="009F3FEE"/>
    <w:rsid w:val="009F4CEF"/>
    <w:rsid w:val="009F57A4"/>
    <w:rsid w:val="009F57EC"/>
    <w:rsid w:val="009F6831"/>
    <w:rsid w:val="009F7B61"/>
    <w:rsid w:val="009F7C18"/>
    <w:rsid w:val="009F7C7F"/>
    <w:rsid w:val="009F7EF9"/>
    <w:rsid w:val="00A00703"/>
    <w:rsid w:val="00A0210F"/>
    <w:rsid w:val="00A02BD6"/>
    <w:rsid w:val="00A03143"/>
    <w:rsid w:val="00A03672"/>
    <w:rsid w:val="00A03695"/>
    <w:rsid w:val="00A046CC"/>
    <w:rsid w:val="00A04CB4"/>
    <w:rsid w:val="00A05246"/>
    <w:rsid w:val="00A053C9"/>
    <w:rsid w:val="00A057C4"/>
    <w:rsid w:val="00A0595B"/>
    <w:rsid w:val="00A05BFD"/>
    <w:rsid w:val="00A0672E"/>
    <w:rsid w:val="00A0688F"/>
    <w:rsid w:val="00A06AA6"/>
    <w:rsid w:val="00A06C3D"/>
    <w:rsid w:val="00A06D15"/>
    <w:rsid w:val="00A07A8F"/>
    <w:rsid w:val="00A07E2D"/>
    <w:rsid w:val="00A1017C"/>
    <w:rsid w:val="00A10347"/>
    <w:rsid w:val="00A1079E"/>
    <w:rsid w:val="00A107BB"/>
    <w:rsid w:val="00A1084F"/>
    <w:rsid w:val="00A10D97"/>
    <w:rsid w:val="00A11365"/>
    <w:rsid w:val="00A11F0A"/>
    <w:rsid w:val="00A121A0"/>
    <w:rsid w:val="00A126A2"/>
    <w:rsid w:val="00A128D0"/>
    <w:rsid w:val="00A12DE6"/>
    <w:rsid w:val="00A13538"/>
    <w:rsid w:val="00A135F6"/>
    <w:rsid w:val="00A1365C"/>
    <w:rsid w:val="00A136EE"/>
    <w:rsid w:val="00A1444B"/>
    <w:rsid w:val="00A148CE"/>
    <w:rsid w:val="00A14A0B"/>
    <w:rsid w:val="00A1544E"/>
    <w:rsid w:val="00A158B6"/>
    <w:rsid w:val="00A15AAC"/>
    <w:rsid w:val="00A15C28"/>
    <w:rsid w:val="00A15C33"/>
    <w:rsid w:val="00A15E6C"/>
    <w:rsid w:val="00A17DFC"/>
    <w:rsid w:val="00A203CA"/>
    <w:rsid w:val="00A204DE"/>
    <w:rsid w:val="00A2147C"/>
    <w:rsid w:val="00A2410D"/>
    <w:rsid w:val="00A24762"/>
    <w:rsid w:val="00A24EDF"/>
    <w:rsid w:val="00A2594D"/>
    <w:rsid w:val="00A25CE0"/>
    <w:rsid w:val="00A25E3B"/>
    <w:rsid w:val="00A26446"/>
    <w:rsid w:val="00A307B4"/>
    <w:rsid w:val="00A3082A"/>
    <w:rsid w:val="00A30D9F"/>
    <w:rsid w:val="00A31727"/>
    <w:rsid w:val="00A31D84"/>
    <w:rsid w:val="00A3205B"/>
    <w:rsid w:val="00A32F97"/>
    <w:rsid w:val="00A33455"/>
    <w:rsid w:val="00A3567B"/>
    <w:rsid w:val="00A3582A"/>
    <w:rsid w:val="00A359B6"/>
    <w:rsid w:val="00A35AD1"/>
    <w:rsid w:val="00A35FEB"/>
    <w:rsid w:val="00A36A15"/>
    <w:rsid w:val="00A36C11"/>
    <w:rsid w:val="00A377F4"/>
    <w:rsid w:val="00A37A11"/>
    <w:rsid w:val="00A37CD2"/>
    <w:rsid w:val="00A37EAF"/>
    <w:rsid w:val="00A37F5D"/>
    <w:rsid w:val="00A40B85"/>
    <w:rsid w:val="00A41DB0"/>
    <w:rsid w:val="00A41F66"/>
    <w:rsid w:val="00A423EC"/>
    <w:rsid w:val="00A4279F"/>
    <w:rsid w:val="00A429FF"/>
    <w:rsid w:val="00A42D1A"/>
    <w:rsid w:val="00A43280"/>
    <w:rsid w:val="00A43876"/>
    <w:rsid w:val="00A43B06"/>
    <w:rsid w:val="00A44EA8"/>
    <w:rsid w:val="00A44EE5"/>
    <w:rsid w:val="00A45048"/>
    <w:rsid w:val="00A4547F"/>
    <w:rsid w:val="00A465DF"/>
    <w:rsid w:val="00A467AB"/>
    <w:rsid w:val="00A47CD9"/>
    <w:rsid w:val="00A50242"/>
    <w:rsid w:val="00A504F7"/>
    <w:rsid w:val="00A507B5"/>
    <w:rsid w:val="00A50BA5"/>
    <w:rsid w:val="00A50F18"/>
    <w:rsid w:val="00A52BDB"/>
    <w:rsid w:val="00A53182"/>
    <w:rsid w:val="00A5395B"/>
    <w:rsid w:val="00A53F43"/>
    <w:rsid w:val="00A54AD4"/>
    <w:rsid w:val="00A54F63"/>
    <w:rsid w:val="00A559E4"/>
    <w:rsid w:val="00A56635"/>
    <w:rsid w:val="00A56712"/>
    <w:rsid w:val="00A567D2"/>
    <w:rsid w:val="00A56F24"/>
    <w:rsid w:val="00A578E1"/>
    <w:rsid w:val="00A57D80"/>
    <w:rsid w:val="00A603B9"/>
    <w:rsid w:val="00A621D5"/>
    <w:rsid w:val="00A6246E"/>
    <w:rsid w:val="00A62556"/>
    <w:rsid w:val="00A62557"/>
    <w:rsid w:val="00A62600"/>
    <w:rsid w:val="00A639B9"/>
    <w:rsid w:val="00A63D59"/>
    <w:rsid w:val="00A64662"/>
    <w:rsid w:val="00A6612D"/>
    <w:rsid w:val="00A6689D"/>
    <w:rsid w:val="00A67A02"/>
    <w:rsid w:val="00A67F7F"/>
    <w:rsid w:val="00A71F06"/>
    <w:rsid w:val="00A7273B"/>
    <w:rsid w:val="00A727D6"/>
    <w:rsid w:val="00A73068"/>
    <w:rsid w:val="00A73204"/>
    <w:rsid w:val="00A7321A"/>
    <w:rsid w:val="00A73FF8"/>
    <w:rsid w:val="00A74CC2"/>
    <w:rsid w:val="00A77255"/>
    <w:rsid w:val="00A773F9"/>
    <w:rsid w:val="00A779A5"/>
    <w:rsid w:val="00A77AE9"/>
    <w:rsid w:val="00A77D56"/>
    <w:rsid w:val="00A77ED5"/>
    <w:rsid w:val="00A77F63"/>
    <w:rsid w:val="00A80430"/>
    <w:rsid w:val="00A80989"/>
    <w:rsid w:val="00A80A0A"/>
    <w:rsid w:val="00A80C60"/>
    <w:rsid w:val="00A8185E"/>
    <w:rsid w:val="00A818AC"/>
    <w:rsid w:val="00A81BCB"/>
    <w:rsid w:val="00A81D42"/>
    <w:rsid w:val="00A82EE5"/>
    <w:rsid w:val="00A83074"/>
    <w:rsid w:val="00A83498"/>
    <w:rsid w:val="00A83546"/>
    <w:rsid w:val="00A83558"/>
    <w:rsid w:val="00A83571"/>
    <w:rsid w:val="00A83ECD"/>
    <w:rsid w:val="00A844AB"/>
    <w:rsid w:val="00A84C17"/>
    <w:rsid w:val="00A85049"/>
    <w:rsid w:val="00A85229"/>
    <w:rsid w:val="00A8548F"/>
    <w:rsid w:val="00A85C07"/>
    <w:rsid w:val="00A863E9"/>
    <w:rsid w:val="00A86580"/>
    <w:rsid w:val="00A87921"/>
    <w:rsid w:val="00A90590"/>
    <w:rsid w:val="00A91F21"/>
    <w:rsid w:val="00A926B3"/>
    <w:rsid w:val="00A9291A"/>
    <w:rsid w:val="00A93A01"/>
    <w:rsid w:val="00A94230"/>
    <w:rsid w:val="00A9496E"/>
    <w:rsid w:val="00A94C27"/>
    <w:rsid w:val="00A94ED8"/>
    <w:rsid w:val="00A94F54"/>
    <w:rsid w:val="00A9548F"/>
    <w:rsid w:val="00A97659"/>
    <w:rsid w:val="00A97871"/>
    <w:rsid w:val="00A9790A"/>
    <w:rsid w:val="00A97C8A"/>
    <w:rsid w:val="00A97D3C"/>
    <w:rsid w:val="00A97E71"/>
    <w:rsid w:val="00A97FE6"/>
    <w:rsid w:val="00AA0706"/>
    <w:rsid w:val="00AA0A6F"/>
    <w:rsid w:val="00AA14D3"/>
    <w:rsid w:val="00AA1703"/>
    <w:rsid w:val="00AA17C9"/>
    <w:rsid w:val="00AA1F7E"/>
    <w:rsid w:val="00AA1FB2"/>
    <w:rsid w:val="00AA29A8"/>
    <w:rsid w:val="00AA2F71"/>
    <w:rsid w:val="00AA4D9D"/>
    <w:rsid w:val="00AA5F05"/>
    <w:rsid w:val="00AA64AC"/>
    <w:rsid w:val="00AA678E"/>
    <w:rsid w:val="00AA6CB9"/>
    <w:rsid w:val="00AA7EDE"/>
    <w:rsid w:val="00AB027F"/>
    <w:rsid w:val="00AB0666"/>
    <w:rsid w:val="00AB18C4"/>
    <w:rsid w:val="00AB199D"/>
    <w:rsid w:val="00AB1B31"/>
    <w:rsid w:val="00AB2769"/>
    <w:rsid w:val="00AB2AC5"/>
    <w:rsid w:val="00AB2D4D"/>
    <w:rsid w:val="00AB30A7"/>
    <w:rsid w:val="00AB30C9"/>
    <w:rsid w:val="00AB3F68"/>
    <w:rsid w:val="00AB43C8"/>
    <w:rsid w:val="00AB4523"/>
    <w:rsid w:val="00AB5CE9"/>
    <w:rsid w:val="00AB678E"/>
    <w:rsid w:val="00AB76BA"/>
    <w:rsid w:val="00AB7E65"/>
    <w:rsid w:val="00AB7F00"/>
    <w:rsid w:val="00AC0266"/>
    <w:rsid w:val="00AC037B"/>
    <w:rsid w:val="00AC0604"/>
    <w:rsid w:val="00AC067C"/>
    <w:rsid w:val="00AC13A6"/>
    <w:rsid w:val="00AC1E63"/>
    <w:rsid w:val="00AC27A2"/>
    <w:rsid w:val="00AC2B12"/>
    <w:rsid w:val="00AC2EE6"/>
    <w:rsid w:val="00AC3ACF"/>
    <w:rsid w:val="00AC3D6E"/>
    <w:rsid w:val="00AC47A8"/>
    <w:rsid w:val="00AC4C12"/>
    <w:rsid w:val="00AC4F93"/>
    <w:rsid w:val="00AC5876"/>
    <w:rsid w:val="00AC6882"/>
    <w:rsid w:val="00AC75B6"/>
    <w:rsid w:val="00AC7982"/>
    <w:rsid w:val="00AC7F1C"/>
    <w:rsid w:val="00AD0448"/>
    <w:rsid w:val="00AD0798"/>
    <w:rsid w:val="00AD08B2"/>
    <w:rsid w:val="00AD0EBC"/>
    <w:rsid w:val="00AD12AC"/>
    <w:rsid w:val="00AD13F4"/>
    <w:rsid w:val="00AD2003"/>
    <w:rsid w:val="00AD249E"/>
    <w:rsid w:val="00AD294A"/>
    <w:rsid w:val="00AD3DD6"/>
    <w:rsid w:val="00AD45D6"/>
    <w:rsid w:val="00AD5048"/>
    <w:rsid w:val="00AD547E"/>
    <w:rsid w:val="00AD5518"/>
    <w:rsid w:val="00AD64E0"/>
    <w:rsid w:val="00AD66E7"/>
    <w:rsid w:val="00AD6D9B"/>
    <w:rsid w:val="00AD7540"/>
    <w:rsid w:val="00AE00AA"/>
    <w:rsid w:val="00AE0E84"/>
    <w:rsid w:val="00AE211A"/>
    <w:rsid w:val="00AE2837"/>
    <w:rsid w:val="00AE2D9E"/>
    <w:rsid w:val="00AE3160"/>
    <w:rsid w:val="00AE3161"/>
    <w:rsid w:val="00AE337A"/>
    <w:rsid w:val="00AE3385"/>
    <w:rsid w:val="00AE58BA"/>
    <w:rsid w:val="00AE5A63"/>
    <w:rsid w:val="00AE5AFB"/>
    <w:rsid w:val="00AE5B7B"/>
    <w:rsid w:val="00AE66F8"/>
    <w:rsid w:val="00AE67B3"/>
    <w:rsid w:val="00AF05F2"/>
    <w:rsid w:val="00AF10A2"/>
    <w:rsid w:val="00AF139C"/>
    <w:rsid w:val="00AF1F74"/>
    <w:rsid w:val="00AF2859"/>
    <w:rsid w:val="00AF2B4F"/>
    <w:rsid w:val="00AF2BE0"/>
    <w:rsid w:val="00AF2C5E"/>
    <w:rsid w:val="00AF3622"/>
    <w:rsid w:val="00AF3F70"/>
    <w:rsid w:val="00AF45B9"/>
    <w:rsid w:val="00AF5A9C"/>
    <w:rsid w:val="00AF5AF0"/>
    <w:rsid w:val="00AF5C75"/>
    <w:rsid w:val="00AF6515"/>
    <w:rsid w:val="00AF657B"/>
    <w:rsid w:val="00AF6879"/>
    <w:rsid w:val="00AF74A5"/>
    <w:rsid w:val="00AF7957"/>
    <w:rsid w:val="00AF79D6"/>
    <w:rsid w:val="00B00163"/>
    <w:rsid w:val="00B0032C"/>
    <w:rsid w:val="00B009FD"/>
    <w:rsid w:val="00B00AC5"/>
    <w:rsid w:val="00B012DC"/>
    <w:rsid w:val="00B014B5"/>
    <w:rsid w:val="00B028E0"/>
    <w:rsid w:val="00B0367D"/>
    <w:rsid w:val="00B03B6F"/>
    <w:rsid w:val="00B03D60"/>
    <w:rsid w:val="00B03E50"/>
    <w:rsid w:val="00B04409"/>
    <w:rsid w:val="00B05A95"/>
    <w:rsid w:val="00B07200"/>
    <w:rsid w:val="00B07B5E"/>
    <w:rsid w:val="00B1044D"/>
    <w:rsid w:val="00B10AD2"/>
    <w:rsid w:val="00B10DDB"/>
    <w:rsid w:val="00B11A3E"/>
    <w:rsid w:val="00B11E2D"/>
    <w:rsid w:val="00B11F2C"/>
    <w:rsid w:val="00B12F13"/>
    <w:rsid w:val="00B134FE"/>
    <w:rsid w:val="00B13960"/>
    <w:rsid w:val="00B13C19"/>
    <w:rsid w:val="00B148C0"/>
    <w:rsid w:val="00B148D1"/>
    <w:rsid w:val="00B1494F"/>
    <w:rsid w:val="00B14B66"/>
    <w:rsid w:val="00B155F5"/>
    <w:rsid w:val="00B15F38"/>
    <w:rsid w:val="00B1683E"/>
    <w:rsid w:val="00B17346"/>
    <w:rsid w:val="00B17DB2"/>
    <w:rsid w:val="00B209E2"/>
    <w:rsid w:val="00B212BC"/>
    <w:rsid w:val="00B21796"/>
    <w:rsid w:val="00B218CC"/>
    <w:rsid w:val="00B21B54"/>
    <w:rsid w:val="00B21D2A"/>
    <w:rsid w:val="00B21EBB"/>
    <w:rsid w:val="00B2218B"/>
    <w:rsid w:val="00B2371E"/>
    <w:rsid w:val="00B238A7"/>
    <w:rsid w:val="00B23C2C"/>
    <w:rsid w:val="00B245BB"/>
    <w:rsid w:val="00B24FB0"/>
    <w:rsid w:val="00B250D8"/>
    <w:rsid w:val="00B25F49"/>
    <w:rsid w:val="00B26147"/>
    <w:rsid w:val="00B26302"/>
    <w:rsid w:val="00B266BE"/>
    <w:rsid w:val="00B279EE"/>
    <w:rsid w:val="00B302B4"/>
    <w:rsid w:val="00B30637"/>
    <w:rsid w:val="00B318B7"/>
    <w:rsid w:val="00B32205"/>
    <w:rsid w:val="00B325E8"/>
    <w:rsid w:val="00B32B8C"/>
    <w:rsid w:val="00B34C2B"/>
    <w:rsid w:val="00B36A56"/>
    <w:rsid w:val="00B36E43"/>
    <w:rsid w:val="00B37078"/>
    <w:rsid w:val="00B371AE"/>
    <w:rsid w:val="00B377F2"/>
    <w:rsid w:val="00B37C46"/>
    <w:rsid w:val="00B40F2A"/>
    <w:rsid w:val="00B41715"/>
    <w:rsid w:val="00B41C67"/>
    <w:rsid w:val="00B4232F"/>
    <w:rsid w:val="00B42DDC"/>
    <w:rsid w:val="00B4349A"/>
    <w:rsid w:val="00B43866"/>
    <w:rsid w:val="00B44CB0"/>
    <w:rsid w:val="00B45143"/>
    <w:rsid w:val="00B4548D"/>
    <w:rsid w:val="00B45981"/>
    <w:rsid w:val="00B45E82"/>
    <w:rsid w:val="00B469B2"/>
    <w:rsid w:val="00B46A8B"/>
    <w:rsid w:val="00B47201"/>
    <w:rsid w:val="00B47911"/>
    <w:rsid w:val="00B47EB8"/>
    <w:rsid w:val="00B500C8"/>
    <w:rsid w:val="00B50C74"/>
    <w:rsid w:val="00B50EDC"/>
    <w:rsid w:val="00B513BD"/>
    <w:rsid w:val="00B515EB"/>
    <w:rsid w:val="00B51C76"/>
    <w:rsid w:val="00B520A7"/>
    <w:rsid w:val="00B52A99"/>
    <w:rsid w:val="00B52D58"/>
    <w:rsid w:val="00B5335A"/>
    <w:rsid w:val="00B53B12"/>
    <w:rsid w:val="00B5490F"/>
    <w:rsid w:val="00B550AE"/>
    <w:rsid w:val="00B551CD"/>
    <w:rsid w:val="00B55AF7"/>
    <w:rsid w:val="00B55B84"/>
    <w:rsid w:val="00B5684D"/>
    <w:rsid w:val="00B5791D"/>
    <w:rsid w:val="00B57BCA"/>
    <w:rsid w:val="00B601DC"/>
    <w:rsid w:val="00B6037C"/>
    <w:rsid w:val="00B60DC3"/>
    <w:rsid w:val="00B60DE6"/>
    <w:rsid w:val="00B613DD"/>
    <w:rsid w:val="00B61720"/>
    <w:rsid w:val="00B6188D"/>
    <w:rsid w:val="00B61996"/>
    <w:rsid w:val="00B62208"/>
    <w:rsid w:val="00B62559"/>
    <w:rsid w:val="00B62EBB"/>
    <w:rsid w:val="00B630F9"/>
    <w:rsid w:val="00B634B6"/>
    <w:rsid w:val="00B6370E"/>
    <w:rsid w:val="00B6393D"/>
    <w:rsid w:val="00B6497E"/>
    <w:rsid w:val="00B65124"/>
    <w:rsid w:val="00B66152"/>
    <w:rsid w:val="00B669E6"/>
    <w:rsid w:val="00B66B6D"/>
    <w:rsid w:val="00B66C1E"/>
    <w:rsid w:val="00B679A4"/>
    <w:rsid w:val="00B708AC"/>
    <w:rsid w:val="00B71022"/>
    <w:rsid w:val="00B7149F"/>
    <w:rsid w:val="00B71FC4"/>
    <w:rsid w:val="00B720C4"/>
    <w:rsid w:val="00B72BD8"/>
    <w:rsid w:val="00B72C1C"/>
    <w:rsid w:val="00B73AD7"/>
    <w:rsid w:val="00B74949"/>
    <w:rsid w:val="00B75151"/>
    <w:rsid w:val="00B7558C"/>
    <w:rsid w:val="00B76078"/>
    <w:rsid w:val="00B7623D"/>
    <w:rsid w:val="00B76C14"/>
    <w:rsid w:val="00B779CC"/>
    <w:rsid w:val="00B77AC4"/>
    <w:rsid w:val="00B77E44"/>
    <w:rsid w:val="00B80590"/>
    <w:rsid w:val="00B80BB7"/>
    <w:rsid w:val="00B80D8D"/>
    <w:rsid w:val="00B81011"/>
    <w:rsid w:val="00B812AA"/>
    <w:rsid w:val="00B81750"/>
    <w:rsid w:val="00B82444"/>
    <w:rsid w:val="00B8343F"/>
    <w:rsid w:val="00B835E8"/>
    <w:rsid w:val="00B837A0"/>
    <w:rsid w:val="00B83C65"/>
    <w:rsid w:val="00B86881"/>
    <w:rsid w:val="00B87377"/>
    <w:rsid w:val="00B87B57"/>
    <w:rsid w:val="00B900A2"/>
    <w:rsid w:val="00B90D6C"/>
    <w:rsid w:val="00B90D88"/>
    <w:rsid w:val="00B91177"/>
    <w:rsid w:val="00B9123B"/>
    <w:rsid w:val="00B9218A"/>
    <w:rsid w:val="00B926D1"/>
    <w:rsid w:val="00B93234"/>
    <w:rsid w:val="00B94BCB"/>
    <w:rsid w:val="00B94D27"/>
    <w:rsid w:val="00B96C4C"/>
    <w:rsid w:val="00B96E3A"/>
    <w:rsid w:val="00BA0211"/>
    <w:rsid w:val="00BA2FE9"/>
    <w:rsid w:val="00BA539D"/>
    <w:rsid w:val="00BA5449"/>
    <w:rsid w:val="00BA57C9"/>
    <w:rsid w:val="00BA593F"/>
    <w:rsid w:val="00BA621D"/>
    <w:rsid w:val="00BA7AB9"/>
    <w:rsid w:val="00BB05BE"/>
    <w:rsid w:val="00BB11A1"/>
    <w:rsid w:val="00BB1AFE"/>
    <w:rsid w:val="00BB2214"/>
    <w:rsid w:val="00BB3B25"/>
    <w:rsid w:val="00BB44D3"/>
    <w:rsid w:val="00BB7572"/>
    <w:rsid w:val="00BB7D41"/>
    <w:rsid w:val="00BC00A6"/>
    <w:rsid w:val="00BC1040"/>
    <w:rsid w:val="00BC259C"/>
    <w:rsid w:val="00BC26B8"/>
    <w:rsid w:val="00BC2E99"/>
    <w:rsid w:val="00BC3BE1"/>
    <w:rsid w:val="00BC3FA2"/>
    <w:rsid w:val="00BC4076"/>
    <w:rsid w:val="00BC57F2"/>
    <w:rsid w:val="00BC5A8D"/>
    <w:rsid w:val="00BC5B78"/>
    <w:rsid w:val="00BC5CCD"/>
    <w:rsid w:val="00BC6883"/>
    <w:rsid w:val="00BC6F16"/>
    <w:rsid w:val="00BC77C7"/>
    <w:rsid w:val="00BD144E"/>
    <w:rsid w:val="00BD158D"/>
    <w:rsid w:val="00BD3516"/>
    <w:rsid w:val="00BD42DF"/>
    <w:rsid w:val="00BD573E"/>
    <w:rsid w:val="00BD73D4"/>
    <w:rsid w:val="00BD76CB"/>
    <w:rsid w:val="00BD77E0"/>
    <w:rsid w:val="00BD7ED4"/>
    <w:rsid w:val="00BE01A5"/>
    <w:rsid w:val="00BE0963"/>
    <w:rsid w:val="00BE0AD7"/>
    <w:rsid w:val="00BE1170"/>
    <w:rsid w:val="00BE162A"/>
    <w:rsid w:val="00BE2C40"/>
    <w:rsid w:val="00BE3C5F"/>
    <w:rsid w:val="00BE3CBE"/>
    <w:rsid w:val="00BE4D4D"/>
    <w:rsid w:val="00BE55BF"/>
    <w:rsid w:val="00BE6A43"/>
    <w:rsid w:val="00BE6E62"/>
    <w:rsid w:val="00BE7370"/>
    <w:rsid w:val="00BE7E18"/>
    <w:rsid w:val="00BF03DD"/>
    <w:rsid w:val="00BF2596"/>
    <w:rsid w:val="00BF2EDF"/>
    <w:rsid w:val="00BF3163"/>
    <w:rsid w:val="00BF374E"/>
    <w:rsid w:val="00BF51EE"/>
    <w:rsid w:val="00BF6F83"/>
    <w:rsid w:val="00BF785E"/>
    <w:rsid w:val="00C00292"/>
    <w:rsid w:val="00C00C37"/>
    <w:rsid w:val="00C015B4"/>
    <w:rsid w:val="00C017CB"/>
    <w:rsid w:val="00C01BC6"/>
    <w:rsid w:val="00C01F66"/>
    <w:rsid w:val="00C01FA5"/>
    <w:rsid w:val="00C0214B"/>
    <w:rsid w:val="00C02866"/>
    <w:rsid w:val="00C02E57"/>
    <w:rsid w:val="00C030AC"/>
    <w:rsid w:val="00C041A7"/>
    <w:rsid w:val="00C047E1"/>
    <w:rsid w:val="00C05690"/>
    <w:rsid w:val="00C05CD6"/>
    <w:rsid w:val="00C05E5B"/>
    <w:rsid w:val="00C06E5A"/>
    <w:rsid w:val="00C070D6"/>
    <w:rsid w:val="00C07278"/>
    <w:rsid w:val="00C07A8A"/>
    <w:rsid w:val="00C07BB4"/>
    <w:rsid w:val="00C112DB"/>
    <w:rsid w:val="00C11952"/>
    <w:rsid w:val="00C12CDC"/>
    <w:rsid w:val="00C12FEB"/>
    <w:rsid w:val="00C138E7"/>
    <w:rsid w:val="00C13909"/>
    <w:rsid w:val="00C139D3"/>
    <w:rsid w:val="00C13F0A"/>
    <w:rsid w:val="00C13F6F"/>
    <w:rsid w:val="00C14348"/>
    <w:rsid w:val="00C16571"/>
    <w:rsid w:val="00C17263"/>
    <w:rsid w:val="00C1781C"/>
    <w:rsid w:val="00C17CF8"/>
    <w:rsid w:val="00C21DFC"/>
    <w:rsid w:val="00C21E00"/>
    <w:rsid w:val="00C22BEA"/>
    <w:rsid w:val="00C24768"/>
    <w:rsid w:val="00C247BA"/>
    <w:rsid w:val="00C2630D"/>
    <w:rsid w:val="00C303D9"/>
    <w:rsid w:val="00C3080A"/>
    <w:rsid w:val="00C313E8"/>
    <w:rsid w:val="00C3161D"/>
    <w:rsid w:val="00C31745"/>
    <w:rsid w:val="00C31B24"/>
    <w:rsid w:val="00C31F50"/>
    <w:rsid w:val="00C3254D"/>
    <w:rsid w:val="00C331A2"/>
    <w:rsid w:val="00C336E2"/>
    <w:rsid w:val="00C33E63"/>
    <w:rsid w:val="00C340B3"/>
    <w:rsid w:val="00C34520"/>
    <w:rsid w:val="00C3552B"/>
    <w:rsid w:val="00C355E5"/>
    <w:rsid w:val="00C35E8A"/>
    <w:rsid w:val="00C36349"/>
    <w:rsid w:val="00C3660B"/>
    <w:rsid w:val="00C37768"/>
    <w:rsid w:val="00C377F3"/>
    <w:rsid w:val="00C37956"/>
    <w:rsid w:val="00C401D7"/>
    <w:rsid w:val="00C40FA4"/>
    <w:rsid w:val="00C40FDE"/>
    <w:rsid w:val="00C412E3"/>
    <w:rsid w:val="00C416E3"/>
    <w:rsid w:val="00C41BA0"/>
    <w:rsid w:val="00C41C1E"/>
    <w:rsid w:val="00C4245B"/>
    <w:rsid w:val="00C4252F"/>
    <w:rsid w:val="00C42901"/>
    <w:rsid w:val="00C42BA5"/>
    <w:rsid w:val="00C42D68"/>
    <w:rsid w:val="00C432EA"/>
    <w:rsid w:val="00C436A0"/>
    <w:rsid w:val="00C43844"/>
    <w:rsid w:val="00C43D92"/>
    <w:rsid w:val="00C4412C"/>
    <w:rsid w:val="00C44503"/>
    <w:rsid w:val="00C44536"/>
    <w:rsid w:val="00C44E55"/>
    <w:rsid w:val="00C4549D"/>
    <w:rsid w:val="00C454CD"/>
    <w:rsid w:val="00C45BFA"/>
    <w:rsid w:val="00C45E97"/>
    <w:rsid w:val="00C463C3"/>
    <w:rsid w:val="00C46416"/>
    <w:rsid w:val="00C46824"/>
    <w:rsid w:val="00C46860"/>
    <w:rsid w:val="00C472DD"/>
    <w:rsid w:val="00C50649"/>
    <w:rsid w:val="00C51BED"/>
    <w:rsid w:val="00C525E0"/>
    <w:rsid w:val="00C52748"/>
    <w:rsid w:val="00C53B98"/>
    <w:rsid w:val="00C54369"/>
    <w:rsid w:val="00C55421"/>
    <w:rsid w:val="00C55787"/>
    <w:rsid w:val="00C56BC7"/>
    <w:rsid w:val="00C56D3A"/>
    <w:rsid w:val="00C57705"/>
    <w:rsid w:val="00C6071B"/>
    <w:rsid w:val="00C60E77"/>
    <w:rsid w:val="00C610CE"/>
    <w:rsid w:val="00C6150E"/>
    <w:rsid w:val="00C61848"/>
    <w:rsid w:val="00C62A46"/>
    <w:rsid w:val="00C62C20"/>
    <w:rsid w:val="00C63323"/>
    <w:rsid w:val="00C64DA5"/>
    <w:rsid w:val="00C65943"/>
    <w:rsid w:val="00C66249"/>
    <w:rsid w:val="00C66ED6"/>
    <w:rsid w:val="00C672DA"/>
    <w:rsid w:val="00C67520"/>
    <w:rsid w:val="00C70F98"/>
    <w:rsid w:val="00C71379"/>
    <w:rsid w:val="00C7205A"/>
    <w:rsid w:val="00C725E9"/>
    <w:rsid w:val="00C734BA"/>
    <w:rsid w:val="00C74B4D"/>
    <w:rsid w:val="00C7593B"/>
    <w:rsid w:val="00C75A73"/>
    <w:rsid w:val="00C75AF5"/>
    <w:rsid w:val="00C767A6"/>
    <w:rsid w:val="00C76964"/>
    <w:rsid w:val="00C76D5C"/>
    <w:rsid w:val="00C80193"/>
    <w:rsid w:val="00C80334"/>
    <w:rsid w:val="00C80713"/>
    <w:rsid w:val="00C80C19"/>
    <w:rsid w:val="00C81217"/>
    <w:rsid w:val="00C82554"/>
    <w:rsid w:val="00C82886"/>
    <w:rsid w:val="00C8337B"/>
    <w:rsid w:val="00C839EA"/>
    <w:rsid w:val="00C83D4E"/>
    <w:rsid w:val="00C83E8D"/>
    <w:rsid w:val="00C83EE7"/>
    <w:rsid w:val="00C8440F"/>
    <w:rsid w:val="00C84A6F"/>
    <w:rsid w:val="00C85333"/>
    <w:rsid w:val="00C85AA5"/>
    <w:rsid w:val="00C861B1"/>
    <w:rsid w:val="00C86476"/>
    <w:rsid w:val="00C86716"/>
    <w:rsid w:val="00C86C44"/>
    <w:rsid w:val="00C86D5F"/>
    <w:rsid w:val="00C86E06"/>
    <w:rsid w:val="00C872D3"/>
    <w:rsid w:val="00C876A8"/>
    <w:rsid w:val="00C87CD5"/>
    <w:rsid w:val="00C90197"/>
    <w:rsid w:val="00C90F89"/>
    <w:rsid w:val="00C913DE"/>
    <w:rsid w:val="00C913E4"/>
    <w:rsid w:val="00C91AF8"/>
    <w:rsid w:val="00C91EDC"/>
    <w:rsid w:val="00C9211B"/>
    <w:rsid w:val="00C92E59"/>
    <w:rsid w:val="00C931A0"/>
    <w:rsid w:val="00C93974"/>
    <w:rsid w:val="00C939DD"/>
    <w:rsid w:val="00C93CA9"/>
    <w:rsid w:val="00C951F6"/>
    <w:rsid w:val="00C95773"/>
    <w:rsid w:val="00C957BA"/>
    <w:rsid w:val="00C96361"/>
    <w:rsid w:val="00C972F1"/>
    <w:rsid w:val="00CA15E8"/>
    <w:rsid w:val="00CA18A9"/>
    <w:rsid w:val="00CA1CD6"/>
    <w:rsid w:val="00CA2007"/>
    <w:rsid w:val="00CA2E09"/>
    <w:rsid w:val="00CA37B2"/>
    <w:rsid w:val="00CA48D3"/>
    <w:rsid w:val="00CA4DB5"/>
    <w:rsid w:val="00CA5053"/>
    <w:rsid w:val="00CA52F6"/>
    <w:rsid w:val="00CA60B8"/>
    <w:rsid w:val="00CA64DD"/>
    <w:rsid w:val="00CA7278"/>
    <w:rsid w:val="00CA7951"/>
    <w:rsid w:val="00CA7D57"/>
    <w:rsid w:val="00CB0AA6"/>
    <w:rsid w:val="00CB0BBB"/>
    <w:rsid w:val="00CB1379"/>
    <w:rsid w:val="00CB29F9"/>
    <w:rsid w:val="00CB3931"/>
    <w:rsid w:val="00CB3EDC"/>
    <w:rsid w:val="00CB4C93"/>
    <w:rsid w:val="00CB4EFA"/>
    <w:rsid w:val="00CB51B2"/>
    <w:rsid w:val="00CB530A"/>
    <w:rsid w:val="00CB6875"/>
    <w:rsid w:val="00CB7995"/>
    <w:rsid w:val="00CC00F3"/>
    <w:rsid w:val="00CC0F5D"/>
    <w:rsid w:val="00CC1943"/>
    <w:rsid w:val="00CC1D35"/>
    <w:rsid w:val="00CC226E"/>
    <w:rsid w:val="00CC2EE9"/>
    <w:rsid w:val="00CC312F"/>
    <w:rsid w:val="00CC339E"/>
    <w:rsid w:val="00CC4411"/>
    <w:rsid w:val="00CC465C"/>
    <w:rsid w:val="00CC4BC0"/>
    <w:rsid w:val="00CC4DA8"/>
    <w:rsid w:val="00CC4E28"/>
    <w:rsid w:val="00CC6761"/>
    <w:rsid w:val="00CC73B2"/>
    <w:rsid w:val="00CD0535"/>
    <w:rsid w:val="00CD0823"/>
    <w:rsid w:val="00CD0EC9"/>
    <w:rsid w:val="00CD0FF3"/>
    <w:rsid w:val="00CD147E"/>
    <w:rsid w:val="00CD189D"/>
    <w:rsid w:val="00CD2F50"/>
    <w:rsid w:val="00CD3B3C"/>
    <w:rsid w:val="00CD3DA5"/>
    <w:rsid w:val="00CD4174"/>
    <w:rsid w:val="00CD43F4"/>
    <w:rsid w:val="00CD487C"/>
    <w:rsid w:val="00CD4F43"/>
    <w:rsid w:val="00CD4FC0"/>
    <w:rsid w:val="00CD5D91"/>
    <w:rsid w:val="00CD5FE6"/>
    <w:rsid w:val="00CD60E2"/>
    <w:rsid w:val="00CD62F7"/>
    <w:rsid w:val="00CD63E6"/>
    <w:rsid w:val="00CD7047"/>
    <w:rsid w:val="00CD724A"/>
    <w:rsid w:val="00CD7255"/>
    <w:rsid w:val="00CD760A"/>
    <w:rsid w:val="00CE0356"/>
    <w:rsid w:val="00CE1951"/>
    <w:rsid w:val="00CE1A81"/>
    <w:rsid w:val="00CE1E66"/>
    <w:rsid w:val="00CE2124"/>
    <w:rsid w:val="00CE21D3"/>
    <w:rsid w:val="00CE24B5"/>
    <w:rsid w:val="00CE2816"/>
    <w:rsid w:val="00CE3587"/>
    <w:rsid w:val="00CE37AC"/>
    <w:rsid w:val="00CE3E03"/>
    <w:rsid w:val="00CE407B"/>
    <w:rsid w:val="00CE4431"/>
    <w:rsid w:val="00CE4BFB"/>
    <w:rsid w:val="00CE5696"/>
    <w:rsid w:val="00CE651B"/>
    <w:rsid w:val="00CE6BD1"/>
    <w:rsid w:val="00CF0B50"/>
    <w:rsid w:val="00CF1105"/>
    <w:rsid w:val="00CF168C"/>
    <w:rsid w:val="00CF1A7F"/>
    <w:rsid w:val="00CF1B25"/>
    <w:rsid w:val="00CF208F"/>
    <w:rsid w:val="00CF2B83"/>
    <w:rsid w:val="00CF3486"/>
    <w:rsid w:val="00CF3658"/>
    <w:rsid w:val="00CF38B5"/>
    <w:rsid w:val="00CF5558"/>
    <w:rsid w:val="00CF5675"/>
    <w:rsid w:val="00CF5B96"/>
    <w:rsid w:val="00CF688D"/>
    <w:rsid w:val="00CF74D6"/>
    <w:rsid w:val="00CF74F4"/>
    <w:rsid w:val="00CF7ECB"/>
    <w:rsid w:val="00D001CE"/>
    <w:rsid w:val="00D009FC"/>
    <w:rsid w:val="00D01C79"/>
    <w:rsid w:val="00D020D5"/>
    <w:rsid w:val="00D021F2"/>
    <w:rsid w:val="00D035D4"/>
    <w:rsid w:val="00D03B18"/>
    <w:rsid w:val="00D04248"/>
    <w:rsid w:val="00D043C6"/>
    <w:rsid w:val="00D0559F"/>
    <w:rsid w:val="00D05B2E"/>
    <w:rsid w:val="00D05B7D"/>
    <w:rsid w:val="00D065FA"/>
    <w:rsid w:val="00D0683F"/>
    <w:rsid w:val="00D069B3"/>
    <w:rsid w:val="00D0768C"/>
    <w:rsid w:val="00D11182"/>
    <w:rsid w:val="00D1343E"/>
    <w:rsid w:val="00D1419D"/>
    <w:rsid w:val="00D14565"/>
    <w:rsid w:val="00D145AF"/>
    <w:rsid w:val="00D1492D"/>
    <w:rsid w:val="00D15340"/>
    <w:rsid w:val="00D1540C"/>
    <w:rsid w:val="00D15CF7"/>
    <w:rsid w:val="00D16B4D"/>
    <w:rsid w:val="00D17504"/>
    <w:rsid w:val="00D1767F"/>
    <w:rsid w:val="00D17945"/>
    <w:rsid w:val="00D17C13"/>
    <w:rsid w:val="00D20F62"/>
    <w:rsid w:val="00D219C3"/>
    <w:rsid w:val="00D220C5"/>
    <w:rsid w:val="00D222FB"/>
    <w:rsid w:val="00D23DD0"/>
    <w:rsid w:val="00D24F24"/>
    <w:rsid w:val="00D25B5D"/>
    <w:rsid w:val="00D25B9D"/>
    <w:rsid w:val="00D260D1"/>
    <w:rsid w:val="00D263ED"/>
    <w:rsid w:val="00D2712F"/>
    <w:rsid w:val="00D27213"/>
    <w:rsid w:val="00D300C3"/>
    <w:rsid w:val="00D31018"/>
    <w:rsid w:val="00D31192"/>
    <w:rsid w:val="00D316A2"/>
    <w:rsid w:val="00D31B30"/>
    <w:rsid w:val="00D31D6A"/>
    <w:rsid w:val="00D33B5D"/>
    <w:rsid w:val="00D33B7D"/>
    <w:rsid w:val="00D341BF"/>
    <w:rsid w:val="00D34263"/>
    <w:rsid w:val="00D343CF"/>
    <w:rsid w:val="00D347FB"/>
    <w:rsid w:val="00D348D5"/>
    <w:rsid w:val="00D34EA1"/>
    <w:rsid w:val="00D3603C"/>
    <w:rsid w:val="00D3740D"/>
    <w:rsid w:val="00D40649"/>
    <w:rsid w:val="00D40741"/>
    <w:rsid w:val="00D40858"/>
    <w:rsid w:val="00D417C4"/>
    <w:rsid w:val="00D422B3"/>
    <w:rsid w:val="00D426D4"/>
    <w:rsid w:val="00D433C5"/>
    <w:rsid w:val="00D436B8"/>
    <w:rsid w:val="00D43F10"/>
    <w:rsid w:val="00D442E1"/>
    <w:rsid w:val="00D44580"/>
    <w:rsid w:val="00D455F1"/>
    <w:rsid w:val="00D45A7B"/>
    <w:rsid w:val="00D45BEA"/>
    <w:rsid w:val="00D46261"/>
    <w:rsid w:val="00D467BB"/>
    <w:rsid w:val="00D4687A"/>
    <w:rsid w:val="00D46ECB"/>
    <w:rsid w:val="00D4733E"/>
    <w:rsid w:val="00D47E39"/>
    <w:rsid w:val="00D51213"/>
    <w:rsid w:val="00D513CB"/>
    <w:rsid w:val="00D5244B"/>
    <w:rsid w:val="00D52D40"/>
    <w:rsid w:val="00D533E7"/>
    <w:rsid w:val="00D5366C"/>
    <w:rsid w:val="00D53C0B"/>
    <w:rsid w:val="00D53C20"/>
    <w:rsid w:val="00D5470D"/>
    <w:rsid w:val="00D54A40"/>
    <w:rsid w:val="00D54AE1"/>
    <w:rsid w:val="00D54B97"/>
    <w:rsid w:val="00D55137"/>
    <w:rsid w:val="00D55FCE"/>
    <w:rsid w:val="00D564B3"/>
    <w:rsid w:val="00D567C6"/>
    <w:rsid w:val="00D574C1"/>
    <w:rsid w:val="00D574E2"/>
    <w:rsid w:val="00D57650"/>
    <w:rsid w:val="00D57C6D"/>
    <w:rsid w:val="00D60F80"/>
    <w:rsid w:val="00D62FB2"/>
    <w:rsid w:val="00D64746"/>
    <w:rsid w:val="00D64869"/>
    <w:rsid w:val="00D649CE"/>
    <w:rsid w:val="00D65855"/>
    <w:rsid w:val="00D65E29"/>
    <w:rsid w:val="00D65F23"/>
    <w:rsid w:val="00D65FB7"/>
    <w:rsid w:val="00D66E62"/>
    <w:rsid w:val="00D66F80"/>
    <w:rsid w:val="00D675B7"/>
    <w:rsid w:val="00D70986"/>
    <w:rsid w:val="00D709BD"/>
    <w:rsid w:val="00D71440"/>
    <w:rsid w:val="00D7151E"/>
    <w:rsid w:val="00D71A71"/>
    <w:rsid w:val="00D72B8C"/>
    <w:rsid w:val="00D743C6"/>
    <w:rsid w:val="00D750BB"/>
    <w:rsid w:val="00D7524B"/>
    <w:rsid w:val="00D755C8"/>
    <w:rsid w:val="00D75A63"/>
    <w:rsid w:val="00D75FD8"/>
    <w:rsid w:val="00D76D6F"/>
    <w:rsid w:val="00D77B77"/>
    <w:rsid w:val="00D80633"/>
    <w:rsid w:val="00D80B23"/>
    <w:rsid w:val="00D821D5"/>
    <w:rsid w:val="00D8266A"/>
    <w:rsid w:val="00D83476"/>
    <w:rsid w:val="00D85669"/>
    <w:rsid w:val="00D85743"/>
    <w:rsid w:val="00D85A0F"/>
    <w:rsid w:val="00D85CA7"/>
    <w:rsid w:val="00D85F1A"/>
    <w:rsid w:val="00D8617C"/>
    <w:rsid w:val="00D86D42"/>
    <w:rsid w:val="00D86F50"/>
    <w:rsid w:val="00D86F85"/>
    <w:rsid w:val="00D9022B"/>
    <w:rsid w:val="00D90328"/>
    <w:rsid w:val="00D90403"/>
    <w:rsid w:val="00D90C84"/>
    <w:rsid w:val="00D916A1"/>
    <w:rsid w:val="00D9190B"/>
    <w:rsid w:val="00D91FCA"/>
    <w:rsid w:val="00D92D0C"/>
    <w:rsid w:val="00D931EB"/>
    <w:rsid w:val="00D933FF"/>
    <w:rsid w:val="00D934BC"/>
    <w:rsid w:val="00D944DE"/>
    <w:rsid w:val="00D94CC2"/>
    <w:rsid w:val="00D9545B"/>
    <w:rsid w:val="00D95AE3"/>
    <w:rsid w:val="00D96141"/>
    <w:rsid w:val="00D966A6"/>
    <w:rsid w:val="00D9677F"/>
    <w:rsid w:val="00D974FA"/>
    <w:rsid w:val="00D97B11"/>
    <w:rsid w:val="00DA066C"/>
    <w:rsid w:val="00DA1DAF"/>
    <w:rsid w:val="00DA2241"/>
    <w:rsid w:val="00DA277A"/>
    <w:rsid w:val="00DA3494"/>
    <w:rsid w:val="00DA38C7"/>
    <w:rsid w:val="00DA4506"/>
    <w:rsid w:val="00DA56A1"/>
    <w:rsid w:val="00DA570E"/>
    <w:rsid w:val="00DA6377"/>
    <w:rsid w:val="00DA66CE"/>
    <w:rsid w:val="00DA6C58"/>
    <w:rsid w:val="00DA70E7"/>
    <w:rsid w:val="00DB01C6"/>
    <w:rsid w:val="00DB0889"/>
    <w:rsid w:val="00DB0C6C"/>
    <w:rsid w:val="00DB0D05"/>
    <w:rsid w:val="00DB10F1"/>
    <w:rsid w:val="00DB137D"/>
    <w:rsid w:val="00DB19CD"/>
    <w:rsid w:val="00DB273A"/>
    <w:rsid w:val="00DB332D"/>
    <w:rsid w:val="00DB335D"/>
    <w:rsid w:val="00DB338E"/>
    <w:rsid w:val="00DB3A08"/>
    <w:rsid w:val="00DB40C5"/>
    <w:rsid w:val="00DB59DB"/>
    <w:rsid w:val="00DB62DC"/>
    <w:rsid w:val="00DB63AD"/>
    <w:rsid w:val="00DB63EC"/>
    <w:rsid w:val="00DB6B27"/>
    <w:rsid w:val="00DB6C5E"/>
    <w:rsid w:val="00DB71B4"/>
    <w:rsid w:val="00DC0CA8"/>
    <w:rsid w:val="00DC1156"/>
    <w:rsid w:val="00DC15AE"/>
    <w:rsid w:val="00DC1AEE"/>
    <w:rsid w:val="00DC3755"/>
    <w:rsid w:val="00DC4818"/>
    <w:rsid w:val="00DC4FB0"/>
    <w:rsid w:val="00DC5577"/>
    <w:rsid w:val="00DC55E0"/>
    <w:rsid w:val="00DC5A9C"/>
    <w:rsid w:val="00DC6C79"/>
    <w:rsid w:val="00DC7765"/>
    <w:rsid w:val="00DC7E71"/>
    <w:rsid w:val="00DD08A8"/>
    <w:rsid w:val="00DD0BBD"/>
    <w:rsid w:val="00DD1756"/>
    <w:rsid w:val="00DD18D4"/>
    <w:rsid w:val="00DD252D"/>
    <w:rsid w:val="00DD3180"/>
    <w:rsid w:val="00DD31AD"/>
    <w:rsid w:val="00DD4A5C"/>
    <w:rsid w:val="00DD4F3D"/>
    <w:rsid w:val="00DD51D8"/>
    <w:rsid w:val="00DD5535"/>
    <w:rsid w:val="00DD57C4"/>
    <w:rsid w:val="00DD57EB"/>
    <w:rsid w:val="00DD5B24"/>
    <w:rsid w:val="00DD5C55"/>
    <w:rsid w:val="00DD6068"/>
    <w:rsid w:val="00DD6C29"/>
    <w:rsid w:val="00DD7D31"/>
    <w:rsid w:val="00DE0389"/>
    <w:rsid w:val="00DE3BB2"/>
    <w:rsid w:val="00DE3FD0"/>
    <w:rsid w:val="00DE494B"/>
    <w:rsid w:val="00DE5844"/>
    <w:rsid w:val="00DE62E4"/>
    <w:rsid w:val="00DE6745"/>
    <w:rsid w:val="00DE7174"/>
    <w:rsid w:val="00DE749B"/>
    <w:rsid w:val="00DE7872"/>
    <w:rsid w:val="00DF01C9"/>
    <w:rsid w:val="00DF03ED"/>
    <w:rsid w:val="00DF08E9"/>
    <w:rsid w:val="00DF2460"/>
    <w:rsid w:val="00DF2828"/>
    <w:rsid w:val="00DF2EAA"/>
    <w:rsid w:val="00DF2F1F"/>
    <w:rsid w:val="00DF4164"/>
    <w:rsid w:val="00DF46DF"/>
    <w:rsid w:val="00DF6D16"/>
    <w:rsid w:val="00DF6E36"/>
    <w:rsid w:val="00DF6EBD"/>
    <w:rsid w:val="00DF723C"/>
    <w:rsid w:val="00DF799B"/>
    <w:rsid w:val="00E00445"/>
    <w:rsid w:val="00E008C1"/>
    <w:rsid w:val="00E01FB0"/>
    <w:rsid w:val="00E041FB"/>
    <w:rsid w:val="00E045B7"/>
    <w:rsid w:val="00E0468B"/>
    <w:rsid w:val="00E04C6F"/>
    <w:rsid w:val="00E04F8B"/>
    <w:rsid w:val="00E062B6"/>
    <w:rsid w:val="00E0708C"/>
    <w:rsid w:val="00E071B5"/>
    <w:rsid w:val="00E1032C"/>
    <w:rsid w:val="00E103BD"/>
    <w:rsid w:val="00E10E83"/>
    <w:rsid w:val="00E110B9"/>
    <w:rsid w:val="00E11CE9"/>
    <w:rsid w:val="00E12E9E"/>
    <w:rsid w:val="00E1338B"/>
    <w:rsid w:val="00E135D0"/>
    <w:rsid w:val="00E14088"/>
    <w:rsid w:val="00E14885"/>
    <w:rsid w:val="00E16524"/>
    <w:rsid w:val="00E16574"/>
    <w:rsid w:val="00E16CF2"/>
    <w:rsid w:val="00E17022"/>
    <w:rsid w:val="00E17183"/>
    <w:rsid w:val="00E17595"/>
    <w:rsid w:val="00E17883"/>
    <w:rsid w:val="00E20F09"/>
    <w:rsid w:val="00E21214"/>
    <w:rsid w:val="00E21994"/>
    <w:rsid w:val="00E21B64"/>
    <w:rsid w:val="00E237BF"/>
    <w:rsid w:val="00E238B7"/>
    <w:rsid w:val="00E23B35"/>
    <w:rsid w:val="00E23F09"/>
    <w:rsid w:val="00E24497"/>
    <w:rsid w:val="00E26A8D"/>
    <w:rsid w:val="00E2736E"/>
    <w:rsid w:val="00E27F61"/>
    <w:rsid w:val="00E32124"/>
    <w:rsid w:val="00E32532"/>
    <w:rsid w:val="00E325D1"/>
    <w:rsid w:val="00E32918"/>
    <w:rsid w:val="00E32DFC"/>
    <w:rsid w:val="00E3305A"/>
    <w:rsid w:val="00E3360C"/>
    <w:rsid w:val="00E33992"/>
    <w:rsid w:val="00E34C79"/>
    <w:rsid w:val="00E34F5F"/>
    <w:rsid w:val="00E351E8"/>
    <w:rsid w:val="00E35459"/>
    <w:rsid w:val="00E359C9"/>
    <w:rsid w:val="00E40464"/>
    <w:rsid w:val="00E40D18"/>
    <w:rsid w:val="00E419B3"/>
    <w:rsid w:val="00E41B41"/>
    <w:rsid w:val="00E41EB4"/>
    <w:rsid w:val="00E42684"/>
    <w:rsid w:val="00E43176"/>
    <w:rsid w:val="00E43605"/>
    <w:rsid w:val="00E44390"/>
    <w:rsid w:val="00E446DA"/>
    <w:rsid w:val="00E456C7"/>
    <w:rsid w:val="00E45B44"/>
    <w:rsid w:val="00E478F5"/>
    <w:rsid w:val="00E50FB4"/>
    <w:rsid w:val="00E51543"/>
    <w:rsid w:val="00E51DDF"/>
    <w:rsid w:val="00E52451"/>
    <w:rsid w:val="00E526F6"/>
    <w:rsid w:val="00E52803"/>
    <w:rsid w:val="00E528B8"/>
    <w:rsid w:val="00E52E2D"/>
    <w:rsid w:val="00E532E1"/>
    <w:rsid w:val="00E53B02"/>
    <w:rsid w:val="00E55555"/>
    <w:rsid w:val="00E555CA"/>
    <w:rsid w:val="00E55BE4"/>
    <w:rsid w:val="00E5605E"/>
    <w:rsid w:val="00E56B63"/>
    <w:rsid w:val="00E57D4D"/>
    <w:rsid w:val="00E60434"/>
    <w:rsid w:val="00E604F3"/>
    <w:rsid w:val="00E60A61"/>
    <w:rsid w:val="00E61233"/>
    <w:rsid w:val="00E615F9"/>
    <w:rsid w:val="00E6255A"/>
    <w:rsid w:val="00E633D9"/>
    <w:rsid w:val="00E63780"/>
    <w:rsid w:val="00E63F39"/>
    <w:rsid w:val="00E63FCF"/>
    <w:rsid w:val="00E64E94"/>
    <w:rsid w:val="00E657DF"/>
    <w:rsid w:val="00E66971"/>
    <w:rsid w:val="00E66E9F"/>
    <w:rsid w:val="00E7033F"/>
    <w:rsid w:val="00E70429"/>
    <w:rsid w:val="00E705D6"/>
    <w:rsid w:val="00E7083B"/>
    <w:rsid w:val="00E76041"/>
    <w:rsid w:val="00E763AE"/>
    <w:rsid w:val="00E7647C"/>
    <w:rsid w:val="00E76DA7"/>
    <w:rsid w:val="00E770AD"/>
    <w:rsid w:val="00E77755"/>
    <w:rsid w:val="00E80CFA"/>
    <w:rsid w:val="00E80FEC"/>
    <w:rsid w:val="00E81772"/>
    <w:rsid w:val="00E81A5C"/>
    <w:rsid w:val="00E82137"/>
    <w:rsid w:val="00E8228B"/>
    <w:rsid w:val="00E82734"/>
    <w:rsid w:val="00E82B1C"/>
    <w:rsid w:val="00E832EA"/>
    <w:rsid w:val="00E83340"/>
    <w:rsid w:val="00E835A0"/>
    <w:rsid w:val="00E8396D"/>
    <w:rsid w:val="00E83CD9"/>
    <w:rsid w:val="00E842ED"/>
    <w:rsid w:val="00E84DA5"/>
    <w:rsid w:val="00E84E2E"/>
    <w:rsid w:val="00E85552"/>
    <w:rsid w:val="00E85E2A"/>
    <w:rsid w:val="00E860DA"/>
    <w:rsid w:val="00E86893"/>
    <w:rsid w:val="00E87611"/>
    <w:rsid w:val="00E87926"/>
    <w:rsid w:val="00E8796D"/>
    <w:rsid w:val="00E87ED4"/>
    <w:rsid w:val="00E90F34"/>
    <w:rsid w:val="00E918C4"/>
    <w:rsid w:val="00E923A5"/>
    <w:rsid w:val="00E92795"/>
    <w:rsid w:val="00E93BA3"/>
    <w:rsid w:val="00E948EF"/>
    <w:rsid w:val="00E94939"/>
    <w:rsid w:val="00E94F74"/>
    <w:rsid w:val="00E95147"/>
    <w:rsid w:val="00E95A79"/>
    <w:rsid w:val="00E95CB6"/>
    <w:rsid w:val="00E96BD6"/>
    <w:rsid w:val="00EA0C26"/>
    <w:rsid w:val="00EA0F15"/>
    <w:rsid w:val="00EA113C"/>
    <w:rsid w:val="00EA15EE"/>
    <w:rsid w:val="00EA2562"/>
    <w:rsid w:val="00EA2AD2"/>
    <w:rsid w:val="00EA2DDC"/>
    <w:rsid w:val="00EA2E19"/>
    <w:rsid w:val="00EA499B"/>
    <w:rsid w:val="00EA4F5A"/>
    <w:rsid w:val="00EA5CE1"/>
    <w:rsid w:val="00EA63E1"/>
    <w:rsid w:val="00EA697C"/>
    <w:rsid w:val="00EA6C3C"/>
    <w:rsid w:val="00EA7447"/>
    <w:rsid w:val="00EA79E6"/>
    <w:rsid w:val="00EA7EC4"/>
    <w:rsid w:val="00EB0045"/>
    <w:rsid w:val="00EB0312"/>
    <w:rsid w:val="00EB17DB"/>
    <w:rsid w:val="00EB35C4"/>
    <w:rsid w:val="00EB4A2B"/>
    <w:rsid w:val="00EB5B47"/>
    <w:rsid w:val="00EB6251"/>
    <w:rsid w:val="00EB67D1"/>
    <w:rsid w:val="00EB7277"/>
    <w:rsid w:val="00EB7317"/>
    <w:rsid w:val="00EB7734"/>
    <w:rsid w:val="00EB77FA"/>
    <w:rsid w:val="00EC06DF"/>
    <w:rsid w:val="00EC1291"/>
    <w:rsid w:val="00EC15AC"/>
    <w:rsid w:val="00EC1DC5"/>
    <w:rsid w:val="00EC2056"/>
    <w:rsid w:val="00EC2275"/>
    <w:rsid w:val="00EC3051"/>
    <w:rsid w:val="00EC32E9"/>
    <w:rsid w:val="00EC5C20"/>
    <w:rsid w:val="00EC5C40"/>
    <w:rsid w:val="00EC61A6"/>
    <w:rsid w:val="00EC64FC"/>
    <w:rsid w:val="00EC655B"/>
    <w:rsid w:val="00ED0E00"/>
    <w:rsid w:val="00ED11E2"/>
    <w:rsid w:val="00ED1EDF"/>
    <w:rsid w:val="00ED2D84"/>
    <w:rsid w:val="00ED3700"/>
    <w:rsid w:val="00ED3AC8"/>
    <w:rsid w:val="00ED3B31"/>
    <w:rsid w:val="00ED4AAF"/>
    <w:rsid w:val="00ED57B3"/>
    <w:rsid w:val="00ED7C1B"/>
    <w:rsid w:val="00EE0932"/>
    <w:rsid w:val="00EE0F91"/>
    <w:rsid w:val="00EE2B70"/>
    <w:rsid w:val="00EE39C6"/>
    <w:rsid w:val="00EE3A26"/>
    <w:rsid w:val="00EE415D"/>
    <w:rsid w:val="00EE49A9"/>
    <w:rsid w:val="00EE67C8"/>
    <w:rsid w:val="00EE6ACB"/>
    <w:rsid w:val="00EE79D2"/>
    <w:rsid w:val="00EE7CD7"/>
    <w:rsid w:val="00EE7DD6"/>
    <w:rsid w:val="00EF02BE"/>
    <w:rsid w:val="00EF05D9"/>
    <w:rsid w:val="00EF07CE"/>
    <w:rsid w:val="00EF0A22"/>
    <w:rsid w:val="00EF0B65"/>
    <w:rsid w:val="00EF1B40"/>
    <w:rsid w:val="00EF2607"/>
    <w:rsid w:val="00EF2C4A"/>
    <w:rsid w:val="00EF2F7E"/>
    <w:rsid w:val="00EF45A7"/>
    <w:rsid w:val="00EF4F67"/>
    <w:rsid w:val="00EF51A9"/>
    <w:rsid w:val="00EF51B9"/>
    <w:rsid w:val="00EF5327"/>
    <w:rsid w:val="00EF5348"/>
    <w:rsid w:val="00EF59BA"/>
    <w:rsid w:val="00EF654F"/>
    <w:rsid w:val="00EF6F68"/>
    <w:rsid w:val="00F00601"/>
    <w:rsid w:val="00F00653"/>
    <w:rsid w:val="00F008DC"/>
    <w:rsid w:val="00F00D11"/>
    <w:rsid w:val="00F00E8B"/>
    <w:rsid w:val="00F01392"/>
    <w:rsid w:val="00F01D56"/>
    <w:rsid w:val="00F0207D"/>
    <w:rsid w:val="00F0346A"/>
    <w:rsid w:val="00F03483"/>
    <w:rsid w:val="00F037F6"/>
    <w:rsid w:val="00F038A6"/>
    <w:rsid w:val="00F050C2"/>
    <w:rsid w:val="00F05158"/>
    <w:rsid w:val="00F05CDE"/>
    <w:rsid w:val="00F06466"/>
    <w:rsid w:val="00F0662E"/>
    <w:rsid w:val="00F0663C"/>
    <w:rsid w:val="00F06C91"/>
    <w:rsid w:val="00F109DA"/>
    <w:rsid w:val="00F1135E"/>
    <w:rsid w:val="00F117B6"/>
    <w:rsid w:val="00F12D56"/>
    <w:rsid w:val="00F12F53"/>
    <w:rsid w:val="00F13C02"/>
    <w:rsid w:val="00F13D29"/>
    <w:rsid w:val="00F15A42"/>
    <w:rsid w:val="00F160A4"/>
    <w:rsid w:val="00F1615D"/>
    <w:rsid w:val="00F16168"/>
    <w:rsid w:val="00F16713"/>
    <w:rsid w:val="00F1762C"/>
    <w:rsid w:val="00F17DC3"/>
    <w:rsid w:val="00F2005A"/>
    <w:rsid w:val="00F2044D"/>
    <w:rsid w:val="00F2053E"/>
    <w:rsid w:val="00F2070D"/>
    <w:rsid w:val="00F209FE"/>
    <w:rsid w:val="00F20B72"/>
    <w:rsid w:val="00F2117F"/>
    <w:rsid w:val="00F21B70"/>
    <w:rsid w:val="00F21D7B"/>
    <w:rsid w:val="00F222F7"/>
    <w:rsid w:val="00F22726"/>
    <w:rsid w:val="00F23053"/>
    <w:rsid w:val="00F2333F"/>
    <w:rsid w:val="00F23751"/>
    <w:rsid w:val="00F2516D"/>
    <w:rsid w:val="00F252A0"/>
    <w:rsid w:val="00F25324"/>
    <w:rsid w:val="00F261B5"/>
    <w:rsid w:val="00F26722"/>
    <w:rsid w:val="00F3004D"/>
    <w:rsid w:val="00F308F5"/>
    <w:rsid w:val="00F31510"/>
    <w:rsid w:val="00F31575"/>
    <w:rsid w:val="00F31982"/>
    <w:rsid w:val="00F31BFB"/>
    <w:rsid w:val="00F31F17"/>
    <w:rsid w:val="00F32A48"/>
    <w:rsid w:val="00F33160"/>
    <w:rsid w:val="00F340CB"/>
    <w:rsid w:val="00F3414C"/>
    <w:rsid w:val="00F34EB6"/>
    <w:rsid w:val="00F374A4"/>
    <w:rsid w:val="00F37580"/>
    <w:rsid w:val="00F4045C"/>
    <w:rsid w:val="00F406F9"/>
    <w:rsid w:val="00F40AF0"/>
    <w:rsid w:val="00F41B42"/>
    <w:rsid w:val="00F4201A"/>
    <w:rsid w:val="00F422BD"/>
    <w:rsid w:val="00F42C8A"/>
    <w:rsid w:val="00F42D58"/>
    <w:rsid w:val="00F42D81"/>
    <w:rsid w:val="00F4327B"/>
    <w:rsid w:val="00F43EDE"/>
    <w:rsid w:val="00F44298"/>
    <w:rsid w:val="00F44704"/>
    <w:rsid w:val="00F44AC8"/>
    <w:rsid w:val="00F450A2"/>
    <w:rsid w:val="00F45780"/>
    <w:rsid w:val="00F458E7"/>
    <w:rsid w:val="00F459DB"/>
    <w:rsid w:val="00F4664B"/>
    <w:rsid w:val="00F46890"/>
    <w:rsid w:val="00F47075"/>
    <w:rsid w:val="00F47145"/>
    <w:rsid w:val="00F508A1"/>
    <w:rsid w:val="00F50C7C"/>
    <w:rsid w:val="00F51659"/>
    <w:rsid w:val="00F51805"/>
    <w:rsid w:val="00F52624"/>
    <w:rsid w:val="00F526F9"/>
    <w:rsid w:val="00F5289D"/>
    <w:rsid w:val="00F52D34"/>
    <w:rsid w:val="00F5306F"/>
    <w:rsid w:val="00F53B9D"/>
    <w:rsid w:val="00F53C4B"/>
    <w:rsid w:val="00F546F0"/>
    <w:rsid w:val="00F556BB"/>
    <w:rsid w:val="00F55BB7"/>
    <w:rsid w:val="00F563AA"/>
    <w:rsid w:val="00F56C33"/>
    <w:rsid w:val="00F56EB8"/>
    <w:rsid w:val="00F577D0"/>
    <w:rsid w:val="00F57F42"/>
    <w:rsid w:val="00F60831"/>
    <w:rsid w:val="00F6097D"/>
    <w:rsid w:val="00F60E70"/>
    <w:rsid w:val="00F61359"/>
    <w:rsid w:val="00F61608"/>
    <w:rsid w:val="00F618B0"/>
    <w:rsid w:val="00F626A3"/>
    <w:rsid w:val="00F628F0"/>
    <w:rsid w:val="00F629A3"/>
    <w:rsid w:val="00F62A33"/>
    <w:rsid w:val="00F62B15"/>
    <w:rsid w:val="00F632EC"/>
    <w:rsid w:val="00F641A9"/>
    <w:rsid w:val="00F6507B"/>
    <w:rsid w:val="00F650B5"/>
    <w:rsid w:val="00F662AB"/>
    <w:rsid w:val="00F662B8"/>
    <w:rsid w:val="00F664C6"/>
    <w:rsid w:val="00F66504"/>
    <w:rsid w:val="00F668B1"/>
    <w:rsid w:val="00F66F4F"/>
    <w:rsid w:val="00F6775B"/>
    <w:rsid w:val="00F70206"/>
    <w:rsid w:val="00F70838"/>
    <w:rsid w:val="00F70D58"/>
    <w:rsid w:val="00F71276"/>
    <w:rsid w:val="00F71A16"/>
    <w:rsid w:val="00F721A0"/>
    <w:rsid w:val="00F728F5"/>
    <w:rsid w:val="00F73B79"/>
    <w:rsid w:val="00F74310"/>
    <w:rsid w:val="00F74410"/>
    <w:rsid w:val="00F744D2"/>
    <w:rsid w:val="00F7566E"/>
    <w:rsid w:val="00F758B6"/>
    <w:rsid w:val="00F75994"/>
    <w:rsid w:val="00F75E69"/>
    <w:rsid w:val="00F76EB3"/>
    <w:rsid w:val="00F8075B"/>
    <w:rsid w:val="00F8087A"/>
    <w:rsid w:val="00F80D9E"/>
    <w:rsid w:val="00F81209"/>
    <w:rsid w:val="00F82C30"/>
    <w:rsid w:val="00F8346A"/>
    <w:rsid w:val="00F83C1B"/>
    <w:rsid w:val="00F83EAB"/>
    <w:rsid w:val="00F83F5F"/>
    <w:rsid w:val="00F84A94"/>
    <w:rsid w:val="00F84CC8"/>
    <w:rsid w:val="00F854D6"/>
    <w:rsid w:val="00F862EB"/>
    <w:rsid w:val="00F86832"/>
    <w:rsid w:val="00F869BF"/>
    <w:rsid w:val="00F86C3A"/>
    <w:rsid w:val="00F87224"/>
    <w:rsid w:val="00F87227"/>
    <w:rsid w:val="00F9052A"/>
    <w:rsid w:val="00F916A5"/>
    <w:rsid w:val="00F91979"/>
    <w:rsid w:val="00F91D1E"/>
    <w:rsid w:val="00F9277A"/>
    <w:rsid w:val="00F93136"/>
    <w:rsid w:val="00F935B6"/>
    <w:rsid w:val="00F936AF"/>
    <w:rsid w:val="00F93811"/>
    <w:rsid w:val="00F93E43"/>
    <w:rsid w:val="00F944E4"/>
    <w:rsid w:val="00F94D7A"/>
    <w:rsid w:val="00F97932"/>
    <w:rsid w:val="00FA0362"/>
    <w:rsid w:val="00FA0CDD"/>
    <w:rsid w:val="00FA1528"/>
    <w:rsid w:val="00FA2034"/>
    <w:rsid w:val="00FA229F"/>
    <w:rsid w:val="00FA2332"/>
    <w:rsid w:val="00FA280C"/>
    <w:rsid w:val="00FA2F05"/>
    <w:rsid w:val="00FA37D6"/>
    <w:rsid w:val="00FA4101"/>
    <w:rsid w:val="00FA4C04"/>
    <w:rsid w:val="00FA4C4D"/>
    <w:rsid w:val="00FA72A0"/>
    <w:rsid w:val="00FA75E4"/>
    <w:rsid w:val="00FA798F"/>
    <w:rsid w:val="00FB084C"/>
    <w:rsid w:val="00FB0A97"/>
    <w:rsid w:val="00FB1EC3"/>
    <w:rsid w:val="00FB22D5"/>
    <w:rsid w:val="00FB2941"/>
    <w:rsid w:val="00FB328F"/>
    <w:rsid w:val="00FB3400"/>
    <w:rsid w:val="00FB387B"/>
    <w:rsid w:val="00FB3903"/>
    <w:rsid w:val="00FB3DB7"/>
    <w:rsid w:val="00FB519E"/>
    <w:rsid w:val="00FB5E4A"/>
    <w:rsid w:val="00FB6100"/>
    <w:rsid w:val="00FB629B"/>
    <w:rsid w:val="00FB6D04"/>
    <w:rsid w:val="00FB70AF"/>
    <w:rsid w:val="00FC06AA"/>
    <w:rsid w:val="00FC0B38"/>
    <w:rsid w:val="00FC0B57"/>
    <w:rsid w:val="00FC13FD"/>
    <w:rsid w:val="00FC17A5"/>
    <w:rsid w:val="00FC2310"/>
    <w:rsid w:val="00FC2392"/>
    <w:rsid w:val="00FC2DD5"/>
    <w:rsid w:val="00FC2FA1"/>
    <w:rsid w:val="00FC3CAA"/>
    <w:rsid w:val="00FC4AF3"/>
    <w:rsid w:val="00FC554D"/>
    <w:rsid w:val="00FC5C03"/>
    <w:rsid w:val="00FC6276"/>
    <w:rsid w:val="00FC67FF"/>
    <w:rsid w:val="00FC69DC"/>
    <w:rsid w:val="00FC73C4"/>
    <w:rsid w:val="00FD0416"/>
    <w:rsid w:val="00FD042D"/>
    <w:rsid w:val="00FD06E5"/>
    <w:rsid w:val="00FD0A2A"/>
    <w:rsid w:val="00FD11E8"/>
    <w:rsid w:val="00FD1261"/>
    <w:rsid w:val="00FD134B"/>
    <w:rsid w:val="00FD280A"/>
    <w:rsid w:val="00FD29C5"/>
    <w:rsid w:val="00FD44B6"/>
    <w:rsid w:val="00FD4776"/>
    <w:rsid w:val="00FD4C86"/>
    <w:rsid w:val="00FD5072"/>
    <w:rsid w:val="00FD5A42"/>
    <w:rsid w:val="00FD6453"/>
    <w:rsid w:val="00FD6A45"/>
    <w:rsid w:val="00FE0605"/>
    <w:rsid w:val="00FE15C3"/>
    <w:rsid w:val="00FE17EE"/>
    <w:rsid w:val="00FE19B2"/>
    <w:rsid w:val="00FE1FBD"/>
    <w:rsid w:val="00FE2780"/>
    <w:rsid w:val="00FE2E81"/>
    <w:rsid w:val="00FE3207"/>
    <w:rsid w:val="00FE4A0F"/>
    <w:rsid w:val="00FE4BA1"/>
    <w:rsid w:val="00FE4C94"/>
    <w:rsid w:val="00FE519C"/>
    <w:rsid w:val="00FE6D7B"/>
    <w:rsid w:val="00FE7AB5"/>
    <w:rsid w:val="00FF028E"/>
    <w:rsid w:val="00FF03F4"/>
    <w:rsid w:val="00FF0BBD"/>
    <w:rsid w:val="00FF0EC8"/>
    <w:rsid w:val="00FF1CC1"/>
    <w:rsid w:val="00FF2765"/>
    <w:rsid w:val="00FF2CCB"/>
    <w:rsid w:val="00FF38B9"/>
    <w:rsid w:val="00FF38BB"/>
    <w:rsid w:val="00FF3E82"/>
    <w:rsid w:val="00FF4ED6"/>
    <w:rsid w:val="00FF5549"/>
    <w:rsid w:val="00FF5564"/>
    <w:rsid w:val="00FF5A23"/>
    <w:rsid w:val="00FF75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4B0C048"/>
  <w15:docId w15:val="{95D50F21-7EFA-490E-B12D-DDCC03C0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E6E"/>
    <w:rPr>
      <w:lang w:val="es-ES" w:eastAsia="es-ES"/>
    </w:rPr>
  </w:style>
  <w:style w:type="paragraph" w:styleId="Ttulo1">
    <w:name w:val="heading 1"/>
    <w:basedOn w:val="Normal"/>
    <w:next w:val="Normal"/>
    <w:link w:val="Ttulo1Car"/>
    <w:qFormat/>
    <w:rsid w:val="00611CCB"/>
    <w:pPr>
      <w:keepNext/>
      <w:jc w:val="both"/>
      <w:outlineLvl w:val="0"/>
    </w:pPr>
    <w:rPr>
      <w:rFonts w:ascii="Georgia" w:hAnsi="Georgia"/>
      <w:b/>
      <w:i/>
    </w:rPr>
  </w:style>
  <w:style w:type="paragraph" w:styleId="Ttulo2">
    <w:name w:val="heading 2"/>
    <w:basedOn w:val="Normal"/>
    <w:next w:val="Normal"/>
    <w:qFormat/>
    <w:rsid w:val="00611CCB"/>
    <w:pPr>
      <w:keepNext/>
      <w:spacing w:before="240"/>
      <w:jc w:val="both"/>
      <w:outlineLvl w:val="1"/>
    </w:pPr>
    <w:rPr>
      <w:rFonts w:ascii="Georgia" w:hAnsi="Georgia"/>
      <w:b/>
      <w:i/>
      <w:color w:val="0000FF"/>
    </w:rPr>
  </w:style>
  <w:style w:type="paragraph" w:styleId="Ttulo3">
    <w:name w:val="heading 3"/>
    <w:basedOn w:val="Normal"/>
    <w:next w:val="Normal"/>
    <w:qFormat/>
    <w:rsid w:val="00611CCB"/>
    <w:pPr>
      <w:keepNext/>
      <w:jc w:val="both"/>
      <w:outlineLvl w:val="2"/>
    </w:pPr>
    <w:rPr>
      <w:rFonts w:ascii="Georgia" w:hAnsi="Georgia"/>
      <w:b/>
      <w:sz w:val="24"/>
    </w:rPr>
  </w:style>
  <w:style w:type="paragraph" w:styleId="Ttulo4">
    <w:name w:val="heading 4"/>
    <w:basedOn w:val="Normal"/>
    <w:next w:val="Normal"/>
    <w:qFormat/>
    <w:rsid w:val="00611CCB"/>
    <w:pPr>
      <w:keepNext/>
      <w:spacing w:before="100"/>
      <w:jc w:val="both"/>
      <w:outlineLvl w:val="3"/>
    </w:pPr>
    <w:rPr>
      <w:rFonts w:ascii="Georgia" w:hAnsi="Georgia"/>
      <w:b/>
      <w:i/>
      <w:color w:val="0000FF"/>
      <w:sz w:val="24"/>
    </w:rPr>
  </w:style>
  <w:style w:type="paragraph" w:styleId="Ttulo5">
    <w:name w:val="heading 5"/>
    <w:basedOn w:val="Normal"/>
    <w:next w:val="Normal"/>
    <w:qFormat/>
    <w:rsid w:val="00611CCB"/>
    <w:pPr>
      <w:keepNext/>
      <w:jc w:val="center"/>
      <w:outlineLvl w:val="4"/>
    </w:pPr>
    <w:rPr>
      <w:b/>
      <w:color w:val="008000"/>
    </w:rPr>
  </w:style>
  <w:style w:type="paragraph" w:styleId="Ttulo6">
    <w:name w:val="heading 6"/>
    <w:basedOn w:val="Normal"/>
    <w:next w:val="Normal"/>
    <w:qFormat/>
    <w:rsid w:val="00611CCB"/>
    <w:pPr>
      <w:keepNext/>
      <w:outlineLvl w:val="5"/>
    </w:pPr>
    <w:rPr>
      <w:rFonts w:ascii="Georgia" w:hAnsi="Georgia"/>
      <w:b/>
      <w:color w:val="008000"/>
    </w:rPr>
  </w:style>
  <w:style w:type="paragraph" w:styleId="Ttulo7">
    <w:name w:val="heading 7"/>
    <w:basedOn w:val="Normal"/>
    <w:next w:val="Normal"/>
    <w:qFormat/>
    <w:rsid w:val="00611CCB"/>
    <w:pPr>
      <w:keepNext/>
      <w:spacing w:line="240" w:lineRule="exact"/>
      <w:ind w:hanging="22"/>
      <w:jc w:val="both"/>
      <w:outlineLvl w:val="6"/>
    </w:pPr>
    <w:rPr>
      <w:rFonts w:ascii="Georgia" w:hAnsi="Georgia"/>
      <w:b/>
      <w:color w:val="008000"/>
      <w:lang w:val="es-ES_tradnl"/>
    </w:rPr>
  </w:style>
  <w:style w:type="paragraph" w:styleId="Ttulo8">
    <w:name w:val="heading 8"/>
    <w:basedOn w:val="Normal"/>
    <w:next w:val="Normal"/>
    <w:qFormat/>
    <w:rsid w:val="00611CCB"/>
    <w:pPr>
      <w:keepNext/>
      <w:jc w:val="both"/>
      <w:outlineLvl w:val="7"/>
    </w:pPr>
    <w:rPr>
      <w:rFonts w:ascii="Georgia" w:hAnsi="Georgia"/>
      <w:b/>
      <w:i/>
      <w:sz w:val="24"/>
    </w:rPr>
  </w:style>
  <w:style w:type="paragraph" w:styleId="Ttulo9">
    <w:name w:val="heading 9"/>
    <w:basedOn w:val="Normal"/>
    <w:next w:val="Normal"/>
    <w:qFormat/>
    <w:rsid w:val="00611CCB"/>
    <w:pPr>
      <w:keepNext/>
      <w:jc w:val="both"/>
      <w:outlineLvl w:val="8"/>
    </w:pPr>
    <w:rPr>
      <w:rFonts w:ascii="Georgia" w:hAnsi="Georgia"/>
      <w:b/>
      <w:i/>
      <w:color w:val="FF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R1">
    <w:name w:val="FR1"/>
    <w:rsid w:val="00611CCB"/>
    <w:pPr>
      <w:widowControl w:val="0"/>
      <w:autoSpaceDE w:val="0"/>
      <w:autoSpaceDN w:val="0"/>
      <w:adjustRightInd w:val="0"/>
      <w:spacing w:line="480" w:lineRule="auto"/>
      <w:ind w:left="520" w:right="400"/>
      <w:jc w:val="center"/>
    </w:pPr>
    <w:rPr>
      <w:b/>
      <w:bCs/>
      <w:i/>
      <w:iCs/>
      <w:sz w:val="24"/>
      <w:szCs w:val="24"/>
      <w:lang w:val="es-ES_tradnl" w:eastAsia="es-ES"/>
    </w:rPr>
  </w:style>
  <w:style w:type="paragraph" w:styleId="Textosinformato">
    <w:name w:val="Plain Text"/>
    <w:basedOn w:val="Normal"/>
    <w:link w:val="TextosinformatoCar"/>
    <w:rsid w:val="00611CCB"/>
    <w:rPr>
      <w:rFonts w:ascii="Courier New" w:hAnsi="Courier New" w:cs="Georgia"/>
    </w:rPr>
  </w:style>
  <w:style w:type="paragraph" w:customStyle="1" w:styleId="FR2">
    <w:name w:val="FR2"/>
    <w:rsid w:val="00611CCB"/>
    <w:pPr>
      <w:widowControl w:val="0"/>
      <w:autoSpaceDE w:val="0"/>
      <w:autoSpaceDN w:val="0"/>
      <w:adjustRightInd w:val="0"/>
      <w:spacing w:before="220" w:line="260" w:lineRule="auto"/>
      <w:ind w:left="240" w:right="200"/>
      <w:jc w:val="center"/>
    </w:pPr>
    <w:rPr>
      <w:rFonts w:ascii="Arial" w:hAnsi="Arial" w:cs="Arial"/>
      <w:b/>
      <w:bCs/>
      <w:i/>
      <w:iCs/>
      <w:sz w:val="22"/>
      <w:szCs w:val="22"/>
      <w:lang w:val="es-ES_tradnl" w:eastAsia="es-ES"/>
    </w:rPr>
  </w:style>
  <w:style w:type="paragraph" w:styleId="Textoindependiente">
    <w:name w:val="Body Text"/>
    <w:basedOn w:val="Normal"/>
    <w:rsid w:val="00611CCB"/>
    <w:pPr>
      <w:spacing w:before="100"/>
      <w:jc w:val="both"/>
    </w:pPr>
    <w:rPr>
      <w:rFonts w:ascii="Georgia" w:hAnsi="Georgia"/>
    </w:rPr>
  </w:style>
  <w:style w:type="paragraph" w:styleId="Textoindependiente3">
    <w:name w:val="Body Text 3"/>
    <w:basedOn w:val="Normal"/>
    <w:link w:val="Textoindependiente3Car"/>
    <w:rsid w:val="00611CCB"/>
    <w:pPr>
      <w:spacing w:before="140"/>
      <w:jc w:val="both"/>
    </w:pPr>
    <w:rPr>
      <w:rFonts w:ascii="Georgia" w:hAnsi="Georgia"/>
      <w:sz w:val="26"/>
    </w:rPr>
  </w:style>
  <w:style w:type="paragraph" w:styleId="Textoindependiente2">
    <w:name w:val="Body Text 2"/>
    <w:basedOn w:val="Normal"/>
    <w:link w:val="Textoindependiente2Car"/>
    <w:uiPriority w:val="99"/>
    <w:rsid w:val="00611CCB"/>
    <w:pPr>
      <w:jc w:val="both"/>
    </w:pPr>
    <w:rPr>
      <w:rFonts w:ascii="Georgia" w:hAnsi="Georgia"/>
      <w:sz w:val="24"/>
    </w:rPr>
  </w:style>
  <w:style w:type="paragraph" w:styleId="Sangradetextonormal">
    <w:name w:val="Body Text Indent"/>
    <w:basedOn w:val="Normal"/>
    <w:rsid w:val="00611CCB"/>
    <w:pPr>
      <w:spacing w:line="240" w:lineRule="exact"/>
      <w:ind w:hanging="22"/>
      <w:jc w:val="both"/>
    </w:pPr>
    <w:rPr>
      <w:rFonts w:ascii="Georgia" w:hAnsi="Georgia"/>
      <w:color w:val="FF0000"/>
      <w:sz w:val="24"/>
      <w:lang w:val="es-ES_tradnl"/>
    </w:rPr>
  </w:style>
  <w:style w:type="paragraph" w:styleId="Sangra2detindependiente">
    <w:name w:val="Body Text Indent 2"/>
    <w:basedOn w:val="Normal"/>
    <w:rsid w:val="00611CCB"/>
    <w:pPr>
      <w:ind w:firstLine="60"/>
      <w:jc w:val="both"/>
    </w:pPr>
    <w:rPr>
      <w:rFonts w:ascii="Georgia" w:hAnsi="Georgia"/>
      <w:b/>
      <w:color w:val="FF0000"/>
      <w:sz w:val="26"/>
    </w:rPr>
  </w:style>
  <w:style w:type="paragraph" w:styleId="Sangra3detindependiente">
    <w:name w:val="Body Text Indent 3"/>
    <w:basedOn w:val="Normal"/>
    <w:rsid w:val="00611CCB"/>
    <w:pPr>
      <w:ind w:firstLine="60"/>
      <w:jc w:val="both"/>
    </w:pPr>
    <w:rPr>
      <w:rFonts w:ascii="Georgia" w:hAnsi="Georgia"/>
      <w:color w:val="FF0000"/>
    </w:rPr>
  </w:style>
  <w:style w:type="paragraph" w:styleId="Piedepgina">
    <w:name w:val="footer"/>
    <w:basedOn w:val="Normal"/>
    <w:link w:val="PiedepginaCar"/>
    <w:uiPriority w:val="99"/>
    <w:rsid w:val="00611CCB"/>
    <w:pPr>
      <w:tabs>
        <w:tab w:val="center" w:pos="4252"/>
        <w:tab w:val="right" w:pos="8504"/>
      </w:tabs>
    </w:pPr>
  </w:style>
  <w:style w:type="character" w:styleId="Nmerodepgina">
    <w:name w:val="page number"/>
    <w:basedOn w:val="Fuentedeprrafopredeter"/>
    <w:rsid w:val="00611CCB"/>
  </w:style>
  <w:style w:type="paragraph" w:styleId="Encabezado">
    <w:name w:val="header"/>
    <w:basedOn w:val="Normal"/>
    <w:link w:val="EncabezadoCar"/>
    <w:rsid w:val="00611CCB"/>
    <w:pPr>
      <w:tabs>
        <w:tab w:val="center" w:pos="4252"/>
        <w:tab w:val="right" w:pos="8504"/>
      </w:tabs>
    </w:pPr>
  </w:style>
  <w:style w:type="paragraph" w:styleId="TDC1">
    <w:name w:val="toc 1"/>
    <w:basedOn w:val="Normal"/>
    <w:next w:val="Normal"/>
    <w:autoRedefine/>
    <w:uiPriority w:val="39"/>
    <w:rsid w:val="004072F2"/>
    <w:pPr>
      <w:tabs>
        <w:tab w:val="right" w:leader="underscore" w:pos="10348"/>
      </w:tabs>
      <w:spacing w:before="120"/>
      <w:jc w:val="both"/>
    </w:pPr>
    <w:rPr>
      <w:rFonts w:ascii="Arial" w:hAnsi="Arial" w:cs="Arial"/>
      <w:b/>
      <w:bCs/>
      <w:iCs/>
      <w:noProof/>
      <w:sz w:val="18"/>
    </w:rPr>
  </w:style>
  <w:style w:type="paragraph" w:styleId="TDC2">
    <w:name w:val="toc 2"/>
    <w:basedOn w:val="Normal"/>
    <w:next w:val="Normal"/>
    <w:autoRedefine/>
    <w:uiPriority w:val="39"/>
    <w:rsid w:val="001E3249"/>
    <w:pPr>
      <w:spacing w:before="120"/>
      <w:ind w:left="200"/>
    </w:pPr>
    <w:rPr>
      <w:b/>
      <w:bCs/>
      <w:sz w:val="22"/>
      <w:szCs w:val="22"/>
    </w:rPr>
  </w:style>
  <w:style w:type="paragraph" w:styleId="TDC3">
    <w:name w:val="toc 3"/>
    <w:basedOn w:val="Normal"/>
    <w:next w:val="Normal"/>
    <w:autoRedefine/>
    <w:uiPriority w:val="39"/>
    <w:rsid w:val="00611CCB"/>
    <w:pPr>
      <w:ind w:left="400"/>
    </w:pPr>
  </w:style>
  <w:style w:type="paragraph" w:styleId="TDC4">
    <w:name w:val="toc 4"/>
    <w:basedOn w:val="Normal"/>
    <w:next w:val="Normal"/>
    <w:autoRedefine/>
    <w:uiPriority w:val="39"/>
    <w:rsid w:val="00611CCB"/>
    <w:pPr>
      <w:ind w:left="600"/>
    </w:pPr>
  </w:style>
  <w:style w:type="paragraph" w:styleId="TDC5">
    <w:name w:val="toc 5"/>
    <w:basedOn w:val="Normal"/>
    <w:next w:val="Normal"/>
    <w:autoRedefine/>
    <w:uiPriority w:val="39"/>
    <w:rsid w:val="00611CCB"/>
    <w:pPr>
      <w:ind w:left="800"/>
    </w:pPr>
  </w:style>
  <w:style w:type="paragraph" w:styleId="TDC6">
    <w:name w:val="toc 6"/>
    <w:basedOn w:val="Normal"/>
    <w:next w:val="Normal"/>
    <w:autoRedefine/>
    <w:uiPriority w:val="39"/>
    <w:rsid w:val="00611CCB"/>
    <w:pPr>
      <w:ind w:left="1000"/>
    </w:pPr>
  </w:style>
  <w:style w:type="paragraph" w:styleId="TDC7">
    <w:name w:val="toc 7"/>
    <w:basedOn w:val="Normal"/>
    <w:next w:val="Normal"/>
    <w:autoRedefine/>
    <w:uiPriority w:val="39"/>
    <w:rsid w:val="00611CCB"/>
    <w:pPr>
      <w:ind w:left="1200"/>
    </w:pPr>
  </w:style>
  <w:style w:type="paragraph" w:styleId="TDC8">
    <w:name w:val="toc 8"/>
    <w:basedOn w:val="Normal"/>
    <w:next w:val="Normal"/>
    <w:autoRedefine/>
    <w:uiPriority w:val="39"/>
    <w:rsid w:val="00611CCB"/>
    <w:pPr>
      <w:ind w:left="1400"/>
    </w:pPr>
  </w:style>
  <w:style w:type="paragraph" w:styleId="TDC9">
    <w:name w:val="toc 9"/>
    <w:basedOn w:val="Normal"/>
    <w:next w:val="Normal"/>
    <w:autoRedefine/>
    <w:uiPriority w:val="39"/>
    <w:rsid w:val="00611CCB"/>
    <w:pPr>
      <w:ind w:left="1600"/>
    </w:pPr>
  </w:style>
  <w:style w:type="character" w:styleId="Hipervnculo">
    <w:name w:val="Hyperlink"/>
    <w:basedOn w:val="Fuentedeprrafopredeter"/>
    <w:uiPriority w:val="99"/>
    <w:rsid w:val="00611CCB"/>
    <w:rPr>
      <w:color w:val="0000FF"/>
      <w:u w:val="single"/>
    </w:rPr>
  </w:style>
  <w:style w:type="paragraph" w:styleId="Ttulo">
    <w:name w:val="Title"/>
    <w:basedOn w:val="Normal"/>
    <w:qFormat/>
    <w:rsid w:val="00611CCB"/>
    <w:pPr>
      <w:jc w:val="center"/>
    </w:pPr>
    <w:rPr>
      <w:rFonts w:ascii="Garamond" w:hAnsi="Garamond"/>
      <w:b/>
      <w:bCs/>
      <w:lang w:val="es-CR"/>
    </w:rPr>
  </w:style>
  <w:style w:type="paragraph" w:styleId="Subttulo">
    <w:name w:val="Subtitle"/>
    <w:basedOn w:val="Normal"/>
    <w:qFormat/>
    <w:rsid w:val="00611CCB"/>
    <w:rPr>
      <w:rFonts w:ascii="Garamond" w:hAnsi="Garamond"/>
      <w:b/>
      <w:bCs/>
      <w:lang w:val="es-CR"/>
    </w:rPr>
  </w:style>
  <w:style w:type="paragraph" w:customStyle="1" w:styleId="BodyText21">
    <w:name w:val="Body Text 21"/>
    <w:basedOn w:val="Normal"/>
    <w:rsid w:val="00611CCB"/>
    <w:pPr>
      <w:jc w:val="both"/>
    </w:pPr>
    <w:rPr>
      <w:rFonts w:ascii="Arial" w:hAnsi="Arial"/>
      <w:sz w:val="24"/>
      <w:lang w:val="es-ES_tradnl"/>
      <w14:shadow w14:blurRad="50800" w14:dist="38100" w14:dir="2700000" w14:sx="100000" w14:sy="100000" w14:kx="0" w14:ky="0" w14:algn="tl">
        <w14:srgbClr w14:val="000000">
          <w14:alpha w14:val="60000"/>
        </w14:srgbClr>
      </w14:shadow>
    </w:rPr>
  </w:style>
  <w:style w:type="paragraph" w:customStyle="1" w:styleId="xl176">
    <w:name w:val="xl176"/>
    <w:basedOn w:val="Normal"/>
    <w:rsid w:val="00611CCB"/>
    <w:pPr>
      <w:spacing w:before="100" w:beforeAutospacing="1" w:after="100" w:afterAutospacing="1"/>
      <w:jc w:val="center"/>
      <w:textAlignment w:val="center"/>
    </w:pPr>
    <w:rPr>
      <w:rFonts w:ascii="Arial" w:eastAsia="Arial Unicode MS" w:hAnsi="Arial" w:cs="Arial"/>
      <w:b/>
      <w:bCs/>
      <w:sz w:val="24"/>
      <w:szCs w:val="24"/>
    </w:rPr>
  </w:style>
  <w:style w:type="character" w:customStyle="1" w:styleId="des2">
    <w:name w:val="des2"/>
    <w:basedOn w:val="Fuentedeprrafopredeter"/>
    <w:rsid w:val="00611CCB"/>
  </w:style>
  <w:style w:type="character" w:customStyle="1" w:styleId="des">
    <w:name w:val="des"/>
    <w:basedOn w:val="Fuentedeprrafopredeter"/>
    <w:rsid w:val="00611CCB"/>
  </w:style>
  <w:style w:type="character" w:styleId="Hipervnculovisitado">
    <w:name w:val="FollowedHyperlink"/>
    <w:basedOn w:val="Fuentedeprrafopredeter"/>
    <w:rsid w:val="00611CCB"/>
    <w:rPr>
      <w:color w:val="800080"/>
      <w:u w:val="single"/>
    </w:rPr>
  </w:style>
  <w:style w:type="paragraph" w:styleId="Textodeglobo">
    <w:name w:val="Balloon Text"/>
    <w:basedOn w:val="Normal"/>
    <w:semiHidden/>
    <w:rsid w:val="00F458E7"/>
    <w:rPr>
      <w:rFonts w:ascii="Tahoma" w:hAnsi="Tahoma" w:cs="Tahoma"/>
      <w:sz w:val="16"/>
      <w:szCs w:val="16"/>
    </w:rPr>
  </w:style>
  <w:style w:type="character" w:customStyle="1" w:styleId="eacep1">
    <w:name w:val="eacep1"/>
    <w:basedOn w:val="Fuentedeprrafopredeter"/>
    <w:rsid w:val="00611CCB"/>
    <w:rPr>
      <w:color w:val="000000"/>
    </w:rPr>
  </w:style>
  <w:style w:type="paragraph" w:styleId="NormalWeb">
    <w:name w:val="Normal (Web)"/>
    <w:basedOn w:val="Normal"/>
    <w:rsid w:val="00611CCB"/>
    <w:pPr>
      <w:spacing w:before="100" w:beforeAutospacing="1" w:after="100" w:afterAutospacing="1"/>
    </w:pPr>
    <w:rPr>
      <w:sz w:val="24"/>
      <w:szCs w:val="24"/>
    </w:rPr>
  </w:style>
  <w:style w:type="character" w:customStyle="1" w:styleId="eabrv1">
    <w:name w:val="eabrv1"/>
    <w:basedOn w:val="Fuentedeprrafopredeter"/>
    <w:rsid w:val="00611CCB"/>
    <w:rPr>
      <w:color w:val="0000FF"/>
    </w:rPr>
  </w:style>
  <w:style w:type="character" w:customStyle="1" w:styleId="eordenaceplema1">
    <w:name w:val="eordenaceplema1"/>
    <w:basedOn w:val="Fuentedeprrafopredeter"/>
    <w:rsid w:val="00611CCB"/>
    <w:rPr>
      <w:color w:val="0000FF"/>
    </w:rPr>
  </w:style>
  <w:style w:type="character" w:customStyle="1" w:styleId="eabrvnoedit1">
    <w:name w:val="eabrvnoedit1"/>
    <w:basedOn w:val="Fuentedeprrafopredeter"/>
    <w:rsid w:val="00611CCB"/>
    <w:rPr>
      <w:color w:val="B3B3B3"/>
    </w:rPr>
  </w:style>
  <w:style w:type="table" w:styleId="Tablaconcuadrcula">
    <w:name w:val="Table Grid"/>
    <w:basedOn w:val="Tablanormal"/>
    <w:rsid w:val="009E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qFormat/>
    <w:rsid w:val="00F93811"/>
    <w:pPr>
      <w:keepLines/>
      <w:spacing w:before="480" w:line="276" w:lineRule="auto"/>
      <w:jc w:val="left"/>
      <w:outlineLvl w:val="9"/>
    </w:pPr>
    <w:rPr>
      <w:rFonts w:ascii="Cambria" w:hAnsi="Cambria"/>
      <w:bCs/>
      <w:i w:val="0"/>
      <w:color w:val="365F91"/>
      <w:sz w:val="28"/>
      <w:szCs w:val="28"/>
      <w:lang w:eastAsia="en-US"/>
    </w:rPr>
  </w:style>
  <w:style w:type="paragraph" w:styleId="ndice1">
    <w:name w:val="index 1"/>
    <w:next w:val="Normal"/>
    <w:autoRedefine/>
    <w:rsid w:val="00FF03F4"/>
    <w:pPr>
      <w:ind w:left="200" w:hanging="200"/>
    </w:pPr>
    <w:rPr>
      <w:lang w:val="es-ES" w:eastAsia="es-ES"/>
    </w:rPr>
  </w:style>
  <w:style w:type="paragraph" w:styleId="Prrafodelista">
    <w:name w:val="List Paragraph"/>
    <w:basedOn w:val="Normal"/>
    <w:uiPriority w:val="99"/>
    <w:qFormat/>
    <w:rsid w:val="009841CA"/>
    <w:pPr>
      <w:ind w:left="708"/>
    </w:pPr>
  </w:style>
  <w:style w:type="paragraph" w:customStyle="1" w:styleId="Default">
    <w:name w:val="Default"/>
    <w:rsid w:val="00F2532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08755E"/>
    <w:rPr>
      <w:sz w:val="16"/>
      <w:szCs w:val="16"/>
    </w:rPr>
  </w:style>
  <w:style w:type="paragraph" w:styleId="Textocomentario">
    <w:name w:val="annotation text"/>
    <w:basedOn w:val="Normal"/>
    <w:link w:val="TextocomentarioCar"/>
    <w:uiPriority w:val="99"/>
    <w:rsid w:val="0008755E"/>
  </w:style>
  <w:style w:type="character" w:customStyle="1" w:styleId="TextocomentarioCar">
    <w:name w:val="Texto comentario Car"/>
    <w:basedOn w:val="Fuentedeprrafopredeter"/>
    <w:link w:val="Textocomentario"/>
    <w:uiPriority w:val="99"/>
    <w:rsid w:val="0008755E"/>
    <w:rPr>
      <w:lang w:val="es-ES" w:eastAsia="es-ES"/>
    </w:rPr>
  </w:style>
  <w:style w:type="paragraph" w:styleId="Asuntodelcomentario">
    <w:name w:val="annotation subject"/>
    <w:basedOn w:val="Textocomentario"/>
    <w:next w:val="Textocomentario"/>
    <w:link w:val="AsuntodelcomentarioCar"/>
    <w:rsid w:val="0008755E"/>
    <w:rPr>
      <w:b/>
      <w:bCs/>
    </w:rPr>
  </w:style>
  <w:style w:type="character" w:customStyle="1" w:styleId="AsuntodelcomentarioCar">
    <w:name w:val="Asunto del comentario Car"/>
    <w:basedOn w:val="TextocomentarioCar"/>
    <w:link w:val="Asuntodelcomentario"/>
    <w:rsid w:val="0008755E"/>
    <w:rPr>
      <w:b/>
      <w:bCs/>
      <w:lang w:val="es-ES" w:eastAsia="es-ES"/>
    </w:rPr>
  </w:style>
  <w:style w:type="paragraph" w:styleId="Revisin">
    <w:name w:val="Revision"/>
    <w:hidden/>
    <w:uiPriority w:val="99"/>
    <w:semiHidden/>
    <w:rsid w:val="0008755E"/>
    <w:rPr>
      <w:lang w:val="es-ES" w:eastAsia="es-ES"/>
    </w:rPr>
  </w:style>
  <w:style w:type="paragraph" w:styleId="Sinespaciado">
    <w:name w:val="No Spacing"/>
    <w:uiPriority w:val="1"/>
    <w:qFormat/>
    <w:rsid w:val="0008755E"/>
    <w:rPr>
      <w:sz w:val="24"/>
      <w:szCs w:val="24"/>
      <w:lang w:eastAsia="es-ES"/>
    </w:rPr>
  </w:style>
  <w:style w:type="character" w:customStyle="1" w:styleId="EncabezadoCar">
    <w:name w:val="Encabezado Car"/>
    <w:basedOn w:val="Fuentedeprrafopredeter"/>
    <w:link w:val="Encabezado"/>
    <w:rsid w:val="0008755E"/>
    <w:rPr>
      <w:lang w:val="es-ES" w:eastAsia="es-ES"/>
    </w:rPr>
  </w:style>
  <w:style w:type="paragraph" w:styleId="Textonotaalfinal">
    <w:name w:val="endnote text"/>
    <w:basedOn w:val="Normal"/>
    <w:link w:val="TextonotaalfinalCar"/>
    <w:rsid w:val="00286EC4"/>
  </w:style>
  <w:style w:type="character" w:customStyle="1" w:styleId="TextonotaalfinalCar">
    <w:name w:val="Texto nota al final Car"/>
    <w:basedOn w:val="Fuentedeprrafopredeter"/>
    <w:link w:val="Textonotaalfinal"/>
    <w:rsid w:val="00286EC4"/>
    <w:rPr>
      <w:lang w:val="es-ES" w:eastAsia="es-ES"/>
    </w:rPr>
  </w:style>
  <w:style w:type="character" w:styleId="Refdenotaalfinal">
    <w:name w:val="endnote reference"/>
    <w:basedOn w:val="Fuentedeprrafopredeter"/>
    <w:rsid w:val="00286EC4"/>
    <w:rPr>
      <w:vertAlign w:val="superscript"/>
    </w:rPr>
  </w:style>
  <w:style w:type="character" w:customStyle="1" w:styleId="Textoindependiente3Car">
    <w:name w:val="Texto independiente 3 Car"/>
    <w:basedOn w:val="Fuentedeprrafopredeter"/>
    <w:link w:val="Textoindependiente3"/>
    <w:rsid w:val="00286EC4"/>
    <w:rPr>
      <w:rFonts w:ascii="Georgia" w:hAnsi="Georgia"/>
      <w:sz w:val="26"/>
      <w:lang w:val="es-ES" w:eastAsia="es-ES"/>
    </w:rPr>
  </w:style>
  <w:style w:type="character" w:customStyle="1" w:styleId="PiedepginaCar">
    <w:name w:val="Pie de página Car"/>
    <w:basedOn w:val="Fuentedeprrafopredeter"/>
    <w:link w:val="Piedepgina"/>
    <w:uiPriority w:val="99"/>
    <w:rsid w:val="006B3D99"/>
    <w:rPr>
      <w:lang w:val="es-ES" w:eastAsia="es-ES"/>
    </w:rPr>
  </w:style>
  <w:style w:type="character" w:customStyle="1" w:styleId="Ttulo1Car">
    <w:name w:val="Título 1 Car"/>
    <w:basedOn w:val="Fuentedeprrafopredeter"/>
    <w:link w:val="Ttulo1"/>
    <w:rsid w:val="006637A2"/>
    <w:rPr>
      <w:rFonts w:ascii="Georgia" w:hAnsi="Georgia"/>
      <w:b/>
      <w:i/>
      <w:lang w:val="es-ES" w:eastAsia="es-ES"/>
    </w:rPr>
  </w:style>
  <w:style w:type="numbering" w:customStyle="1" w:styleId="List0">
    <w:name w:val="List 0"/>
    <w:basedOn w:val="Sinlista"/>
    <w:rsid w:val="0084580F"/>
    <w:pPr>
      <w:numPr>
        <w:numId w:val="53"/>
      </w:numPr>
    </w:pPr>
  </w:style>
  <w:style w:type="numbering" w:customStyle="1" w:styleId="List01">
    <w:name w:val="List 01"/>
    <w:basedOn w:val="Sinlista"/>
    <w:rsid w:val="005D0F9D"/>
  </w:style>
  <w:style w:type="character" w:customStyle="1" w:styleId="Textoindependiente2Car">
    <w:name w:val="Texto independiente 2 Car"/>
    <w:basedOn w:val="Fuentedeprrafopredeter"/>
    <w:link w:val="Textoindependiente2"/>
    <w:uiPriority w:val="99"/>
    <w:rsid w:val="00A67A02"/>
    <w:rPr>
      <w:rFonts w:ascii="Georgia" w:hAnsi="Georgia"/>
      <w:sz w:val="24"/>
      <w:lang w:val="es-ES" w:eastAsia="es-ES"/>
    </w:rPr>
  </w:style>
  <w:style w:type="character" w:customStyle="1" w:styleId="TextosinformatoCar">
    <w:name w:val="Texto sin formato Car"/>
    <w:link w:val="Textosinformato"/>
    <w:rsid w:val="002A1011"/>
    <w:rPr>
      <w:rFonts w:ascii="Courier New" w:hAnsi="Courier New" w:cs="Georg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5753">
      <w:bodyDiv w:val="1"/>
      <w:marLeft w:val="0"/>
      <w:marRight w:val="0"/>
      <w:marTop w:val="0"/>
      <w:marBottom w:val="0"/>
      <w:divBdr>
        <w:top w:val="none" w:sz="0" w:space="0" w:color="auto"/>
        <w:left w:val="none" w:sz="0" w:space="0" w:color="auto"/>
        <w:bottom w:val="none" w:sz="0" w:space="0" w:color="auto"/>
        <w:right w:val="none" w:sz="0" w:space="0" w:color="auto"/>
      </w:divBdr>
    </w:div>
    <w:div w:id="193346233">
      <w:bodyDiv w:val="1"/>
      <w:marLeft w:val="0"/>
      <w:marRight w:val="0"/>
      <w:marTop w:val="0"/>
      <w:marBottom w:val="0"/>
      <w:divBdr>
        <w:top w:val="none" w:sz="0" w:space="0" w:color="auto"/>
        <w:left w:val="none" w:sz="0" w:space="0" w:color="auto"/>
        <w:bottom w:val="none" w:sz="0" w:space="0" w:color="auto"/>
        <w:right w:val="none" w:sz="0" w:space="0" w:color="auto"/>
      </w:divBdr>
    </w:div>
    <w:div w:id="641278568">
      <w:bodyDiv w:val="1"/>
      <w:marLeft w:val="0"/>
      <w:marRight w:val="0"/>
      <w:marTop w:val="0"/>
      <w:marBottom w:val="0"/>
      <w:divBdr>
        <w:top w:val="none" w:sz="0" w:space="0" w:color="auto"/>
        <w:left w:val="none" w:sz="0" w:space="0" w:color="auto"/>
        <w:bottom w:val="none" w:sz="0" w:space="0" w:color="auto"/>
        <w:right w:val="none" w:sz="0" w:space="0" w:color="auto"/>
      </w:divBdr>
    </w:div>
    <w:div w:id="690106768">
      <w:bodyDiv w:val="1"/>
      <w:marLeft w:val="0"/>
      <w:marRight w:val="0"/>
      <w:marTop w:val="0"/>
      <w:marBottom w:val="0"/>
      <w:divBdr>
        <w:top w:val="none" w:sz="0" w:space="0" w:color="auto"/>
        <w:left w:val="none" w:sz="0" w:space="0" w:color="auto"/>
        <w:bottom w:val="none" w:sz="0" w:space="0" w:color="auto"/>
        <w:right w:val="none" w:sz="0" w:space="0" w:color="auto"/>
      </w:divBdr>
    </w:div>
    <w:div w:id="831988328">
      <w:bodyDiv w:val="1"/>
      <w:marLeft w:val="0"/>
      <w:marRight w:val="0"/>
      <w:marTop w:val="0"/>
      <w:marBottom w:val="0"/>
      <w:divBdr>
        <w:top w:val="none" w:sz="0" w:space="0" w:color="auto"/>
        <w:left w:val="none" w:sz="0" w:space="0" w:color="auto"/>
        <w:bottom w:val="none" w:sz="0" w:space="0" w:color="auto"/>
        <w:right w:val="none" w:sz="0" w:space="0" w:color="auto"/>
      </w:divBdr>
    </w:div>
    <w:div w:id="870144771">
      <w:bodyDiv w:val="1"/>
      <w:marLeft w:val="0"/>
      <w:marRight w:val="0"/>
      <w:marTop w:val="0"/>
      <w:marBottom w:val="0"/>
      <w:divBdr>
        <w:top w:val="none" w:sz="0" w:space="0" w:color="auto"/>
        <w:left w:val="none" w:sz="0" w:space="0" w:color="auto"/>
        <w:bottom w:val="none" w:sz="0" w:space="0" w:color="auto"/>
        <w:right w:val="none" w:sz="0" w:space="0" w:color="auto"/>
      </w:divBdr>
    </w:div>
    <w:div w:id="1193609248">
      <w:bodyDiv w:val="1"/>
      <w:marLeft w:val="0"/>
      <w:marRight w:val="0"/>
      <w:marTop w:val="0"/>
      <w:marBottom w:val="0"/>
      <w:divBdr>
        <w:top w:val="none" w:sz="0" w:space="0" w:color="auto"/>
        <w:left w:val="none" w:sz="0" w:space="0" w:color="auto"/>
        <w:bottom w:val="none" w:sz="0" w:space="0" w:color="auto"/>
        <w:right w:val="none" w:sz="0" w:space="0" w:color="auto"/>
      </w:divBdr>
    </w:div>
    <w:div w:id="17539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s.wikipedia.org/wiki/Granizo"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225;ctenos@ins-cr.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48D7-AFF0-4220-BB3C-7E87EA07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71</Pages>
  <Words>31110</Words>
  <Characters>171106</Characters>
  <Application>Microsoft Office Word</Application>
  <DocSecurity>0</DocSecurity>
  <Lines>1425</Lines>
  <Paragraphs>403</Paragraphs>
  <ScaleCrop>false</ScaleCrop>
  <HeadingPairs>
    <vt:vector size="2" baseType="variant">
      <vt:variant>
        <vt:lpstr>Título</vt:lpstr>
      </vt:variant>
      <vt:variant>
        <vt:i4>1</vt:i4>
      </vt:variant>
    </vt:vector>
  </HeadingPairs>
  <TitlesOfParts>
    <vt:vector size="1" baseType="lpstr">
      <vt:lpstr>CONDICIONES GENERALES SECCIÓN I</vt:lpstr>
    </vt:vector>
  </TitlesOfParts>
  <Company>INS</Company>
  <LinksUpToDate>false</LinksUpToDate>
  <CharactersWithSpaces>201813</CharactersWithSpaces>
  <SharedDoc>false</SharedDoc>
  <HLinks>
    <vt:vector size="360" baseType="variant">
      <vt:variant>
        <vt:i4>14614570</vt:i4>
      </vt:variant>
      <vt:variant>
        <vt:i4>351</vt:i4>
      </vt:variant>
      <vt:variant>
        <vt:i4>0</vt:i4>
      </vt:variant>
      <vt:variant>
        <vt:i4>5</vt:i4>
      </vt:variant>
      <vt:variant>
        <vt:lpwstr>mailto:contáctenos@ins-cr.com</vt:lpwstr>
      </vt:variant>
      <vt:variant>
        <vt:lpwstr/>
      </vt:variant>
      <vt:variant>
        <vt:i4>2031672</vt:i4>
      </vt:variant>
      <vt:variant>
        <vt:i4>344</vt:i4>
      </vt:variant>
      <vt:variant>
        <vt:i4>0</vt:i4>
      </vt:variant>
      <vt:variant>
        <vt:i4>5</vt:i4>
      </vt:variant>
      <vt:variant>
        <vt:lpwstr/>
      </vt:variant>
      <vt:variant>
        <vt:lpwstr>_Toc271098275</vt:lpwstr>
      </vt:variant>
      <vt:variant>
        <vt:i4>2031672</vt:i4>
      </vt:variant>
      <vt:variant>
        <vt:i4>338</vt:i4>
      </vt:variant>
      <vt:variant>
        <vt:i4>0</vt:i4>
      </vt:variant>
      <vt:variant>
        <vt:i4>5</vt:i4>
      </vt:variant>
      <vt:variant>
        <vt:lpwstr/>
      </vt:variant>
      <vt:variant>
        <vt:lpwstr>_Toc271098274</vt:lpwstr>
      </vt:variant>
      <vt:variant>
        <vt:i4>2031672</vt:i4>
      </vt:variant>
      <vt:variant>
        <vt:i4>332</vt:i4>
      </vt:variant>
      <vt:variant>
        <vt:i4>0</vt:i4>
      </vt:variant>
      <vt:variant>
        <vt:i4>5</vt:i4>
      </vt:variant>
      <vt:variant>
        <vt:lpwstr/>
      </vt:variant>
      <vt:variant>
        <vt:lpwstr>_Toc271098273</vt:lpwstr>
      </vt:variant>
      <vt:variant>
        <vt:i4>2031672</vt:i4>
      </vt:variant>
      <vt:variant>
        <vt:i4>326</vt:i4>
      </vt:variant>
      <vt:variant>
        <vt:i4>0</vt:i4>
      </vt:variant>
      <vt:variant>
        <vt:i4>5</vt:i4>
      </vt:variant>
      <vt:variant>
        <vt:lpwstr/>
      </vt:variant>
      <vt:variant>
        <vt:lpwstr>_Toc271098272</vt:lpwstr>
      </vt:variant>
      <vt:variant>
        <vt:i4>2031672</vt:i4>
      </vt:variant>
      <vt:variant>
        <vt:i4>320</vt:i4>
      </vt:variant>
      <vt:variant>
        <vt:i4>0</vt:i4>
      </vt:variant>
      <vt:variant>
        <vt:i4>5</vt:i4>
      </vt:variant>
      <vt:variant>
        <vt:lpwstr/>
      </vt:variant>
      <vt:variant>
        <vt:lpwstr>_Toc271098271</vt:lpwstr>
      </vt:variant>
      <vt:variant>
        <vt:i4>2031672</vt:i4>
      </vt:variant>
      <vt:variant>
        <vt:i4>314</vt:i4>
      </vt:variant>
      <vt:variant>
        <vt:i4>0</vt:i4>
      </vt:variant>
      <vt:variant>
        <vt:i4>5</vt:i4>
      </vt:variant>
      <vt:variant>
        <vt:lpwstr/>
      </vt:variant>
      <vt:variant>
        <vt:lpwstr>_Toc271098270</vt:lpwstr>
      </vt:variant>
      <vt:variant>
        <vt:i4>1966136</vt:i4>
      </vt:variant>
      <vt:variant>
        <vt:i4>308</vt:i4>
      </vt:variant>
      <vt:variant>
        <vt:i4>0</vt:i4>
      </vt:variant>
      <vt:variant>
        <vt:i4>5</vt:i4>
      </vt:variant>
      <vt:variant>
        <vt:lpwstr/>
      </vt:variant>
      <vt:variant>
        <vt:lpwstr>_Toc271098269</vt:lpwstr>
      </vt:variant>
      <vt:variant>
        <vt:i4>1966136</vt:i4>
      </vt:variant>
      <vt:variant>
        <vt:i4>302</vt:i4>
      </vt:variant>
      <vt:variant>
        <vt:i4>0</vt:i4>
      </vt:variant>
      <vt:variant>
        <vt:i4>5</vt:i4>
      </vt:variant>
      <vt:variant>
        <vt:lpwstr/>
      </vt:variant>
      <vt:variant>
        <vt:lpwstr>_Toc271098268</vt:lpwstr>
      </vt:variant>
      <vt:variant>
        <vt:i4>1966136</vt:i4>
      </vt:variant>
      <vt:variant>
        <vt:i4>296</vt:i4>
      </vt:variant>
      <vt:variant>
        <vt:i4>0</vt:i4>
      </vt:variant>
      <vt:variant>
        <vt:i4>5</vt:i4>
      </vt:variant>
      <vt:variant>
        <vt:lpwstr/>
      </vt:variant>
      <vt:variant>
        <vt:lpwstr>_Toc271098267</vt:lpwstr>
      </vt:variant>
      <vt:variant>
        <vt:i4>1966136</vt:i4>
      </vt:variant>
      <vt:variant>
        <vt:i4>290</vt:i4>
      </vt:variant>
      <vt:variant>
        <vt:i4>0</vt:i4>
      </vt:variant>
      <vt:variant>
        <vt:i4>5</vt:i4>
      </vt:variant>
      <vt:variant>
        <vt:lpwstr/>
      </vt:variant>
      <vt:variant>
        <vt:lpwstr>_Toc271098266</vt:lpwstr>
      </vt:variant>
      <vt:variant>
        <vt:i4>1966136</vt:i4>
      </vt:variant>
      <vt:variant>
        <vt:i4>284</vt:i4>
      </vt:variant>
      <vt:variant>
        <vt:i4>0</vt:i4>
      </vt:variant>
      <vt:variant>
        <vt:i4>5</vt:i4>
      </vt:variant>
      <vt:variant>
        <vt:lpwstr/>
      </vt:variant>
      <vt:variant>
        <vt:lpwstr>_Toc271098265</vt:lpwstr>
      </vt:variant>
      <vt:variant>
        <vt:i4>1966136</vt:i4>
      </vt:variant>
      <vt:variant>
        <vt:i4>278</vt:i4>
      </vt:variant>
      <vt:variant>
        <vt:i4>0</vt:i4>
      </vt:variant>
      <vt:variant>
        <vt:i4>5</vt:i4>
      </vt:variant>
      <vt:variant>
        <vt:lpwstr/>
      </vt:variant>
      <vt:variant>
        <vt:lpwstr>_Toc271098264</vt:lpwstr>
      </vt:variant>
      <vt:variant>
        <vt:i4>1966136</vt:i4>
      </vt:variant>
      <vt:variant>
        <vt:i4>275</vt:i4>
      </vt:variant>
      <vt:variant>
        <vt:i4>0</vt:i4>
      </vt:variant>
      <vt:variant>
        <vt:i4>5</vt:i4>
      </vt:variant>
      <vt:variant>
        <vt:lpwstr/>
      </vt:variant>
      <vt:variant>
        <vt:lpwstr>_Toc271098263</vt:lpwstr>
      </vt:variant>
      <vt:variant>
        <vt:i4>1966136</vt:i4>
      </vt:variant>
      <vt:variant>
        <vt:i4>269</vt:i4>
      </vt:variant>
      <vt:variant>
        <vt:i4>0</vt:i4>
      </vt:variant>
      <vt:variant>
        <vt:i4>5</vt:i4>
      </vt:variant>
      <vt:variant>
        <vt:lpwstr/>
      </vt:variant>
      <vt:variant>
        <vt:lpwstr>_Toc271098262</vt:lpwstr>
      </vt:variant>
      <vt:variant>
        <vt:i4>1966136</vt:i4>
      </vt:variant>
      <vt:variant>
        <vt:i4>263</vt:i4>
      </vt:variant>
      <vt:variant>
        <vt:i4>0</vt:i4>
      </vt:variant>
      <vt:variant>
        <vt:i4>5</vt:i4>
      </vt:variant>
      <vt:variant>
        <vt:lpwstr/>
      </vt:variant>
      <vt:variant>
        <vt:lpwstr>_Toc271098261</vt:lpwstr>
      </vt:variant>
      <vt:variant>
        <vt:i4>1966136</vt:i4>
      </vt:variant>
      <vt:variant>
        <vt:i4>257</vt:i4>
      </vt:variant>
      <vt:variant>
        <vt:i4>0</vt:i4>
      </vt:variant>
      <vt:variant>
        <vt:i4>5</vt:i4>
      </vt:variant>
      <vt:variant>
        <vt:lpwstr/>
      </vt:variant>
      <vt:variant>
        <vt:lpwstr>_Toc271098260</vt:lpwstr>
      </vt:variant>
      <vt:variant>
        <vt:i4>1900600</vt:i4>
      </vt:variant>
      <vt:variant>
        <vt:i4>251</vt:i4>
      </vt:variant>
      <vt:variant>
        <vt:i4>0</vt:i4>
      </vt:variant>
      <vt:variant>
        <vt:i4>5</vt:i4>
      </vt:variant>
      <vt:variant>
        <vt:lpwstr/>
      </vt:variant>
      <vt:variant>
        <vt:lpwstr>_Toc271098259</vt:lpwstr>
      </vt:variant>
      <vt:variant>
        <vt:i4>1900600</vt:i4>
      </vt:variant>
      <vt:variant>
        <vt:i4>245</vt:i4>
      </vt:variant>
      <vt:variant>
        <vt:i4>0</vt:i4>
      </vt:variant>
      <vt:variant>
        <vt:i4>5</vt:i4>
      </vt:variant>
      <vt:variant>
        <vt:lpwstr/>
      </vt:variant>
      <vt:variant>
        <vt:lpwstr>_Toc271098258</vt:lpwstr>
      </vt:variant>
      <vt:variant>
        <vt:i4>1900600</vt:i4>
      </vt:variant>
      <vt:variant>
        <vt:i4>239</vt:i4>
      </vt:variant>
      <vt:variant>
        <vt:i4>0</vt:i4>
      </vt:variant>
      <vt:variant>
        <vt:i4>5</vt:i4>
      </vt:variant>
      <vt:variant>
        <vt:lpwstr/>
      </vt:variant>
      <vt:variant>
        <vt:lpwstr>_Toc271098256</vt:lpwstr>
      </vt:variant>
      <vt:variant>
        <vt:i4>1900600</vt:i4>
      </vt:variant>
      <vt:variant>
        <vt:i4>233</vt:i4>
      </vt:variant>
      <vt:variant>
        <vt:i4>0</vt:i4>
      </vt:variant>
      <vt:variant>
        <vt:i4>5</vt:i4>
      </vt:variant>
      <vt:variant>
        <vt:lpwstr/>
      </vt:variant>
      <vt:variant>
        <vt:lpwstr>_Toc271098255</vt:lpwstr>
      </vt:variant>
      <vt:variant>
        <vt:i4>1900600</vt:i4>
      </vt:variant>
      <vt:variant>
        <vt:i4>227</vt:i4>
      </vt:variant>
      <vt:variant>
        <vt:i4>0</vt:i4>
      </vt:variant>
      <vt:variant>
        <vt:i4>5</vt:i4>
      </vt:variant>
      <vt:variant>
        <vt:lpwstr/>
      </vt:variant>
      <vt:variant>
        <vt:lpwstr>_Toc271098254</vt:lpwstr>
      </vt:variant>
      <vt:variant>
        <vt:i4>1900600</vt:i4>
      </vt:variant>
      <vt:variant>
        <vt:i4>221</vt:i4>
      </vt:variant>
      <vt:variant>
        <vt:i4>0</vt:i4>
      </vt:variant>
      <vt:variant>
        <vt:i4>5</vt:i4>
      </vt:variant>
      <vt:variant>
        <vt:lpwstr/>
      </vt:variant>
      <vt:variant>
        <vt:lpwstr>_Toc271098253</vt:lpwstr>
      </vt:variant>
      <vt:variant>
        <vt:i4>1900600</vt:i4>
      </vt:variant>
      <vt:variant>
        <vt:i4>215</vt:i4>
      </vt:variant>
      <vt:variant>
        <vt:i4>0</vt:i4>
      </vt:variant>
      <vt:variant>
        <vt:i4>5</vt:i4>
      </vt:variant>
      <vt:variant>
        <vt:lpwstr/>
      </vt:variant>
      <vt:variant>
        <vt:lpwstr>_Toc271098252</vt:lpwstr>
      </vt:variant>
      <vt:variant>
        <vt:i4>1900600</vt:i4>
      </vt:variant>
      <vt:variant>
        <vt:i4>209</vt:i4>
      </vt:variant>
      <vt:variant>
        <vt:i4>0</vt:i4>
      </vt:variant>
      <vt:variant>
        <vt:i4>5</vt:i4>
      </vt:variant>
      <vt:variant>
        <vt:lpwstr/>
      </vt:variant>
      <vt:variant>
        <vt:lpwstr>_Toc271098250</vt:lpwstr>
      </vt:variant>
      <vt:variant>
        <vt:i4>1835064</vt:i4>
      </vt:variant>
      <vt:variant>
        <vt:i4>203</vt:i4>
      </vt:variant>
      <vt:variant>
        <vt:i4>0</vt:i4>
      </vt:variant>
      <vt:variant>
        <vt:i4>5</vt:i4>
      </vt:variant>
      <vt:variant>
        <vt:lpwstr/>
      </vt:variant>
      <vt:variant>
        <vt:lpwstr>_Toc271098249</vt:lpwstr>
      </vt:variant>
      <vt:variant>
        <vt:i4>1835064</vt:i4>
      </vt:variant>
      <vt:variant>
        <vt:i4>197</vt:i4>
      </vt:variant>
      <vt:variant>
        <vt:i4>0</vt:i4>
      </vt:variant>
      <vt:variant>
        <vt:i4>5</vt:i4>
      </vt:variant>
      <vt:variant>
        <vt:lpwstr/>
      </vt:variant>
      <vt:variant>
        <vt:lpwstr>_Toc271098248</vt:lpwstr>
      </vt:variant>
      <vt:variant>
        <vt:i4>1835064</vt:i4>
      </vt:variant>
      <vt:variant>
        <vt:i4>191</vt:i4>
      </vt:variant>
      <vt:variant>
        <vt:i4>0</vt:i4>
      </vt:variant>
      <vt:variant>
        <vt:i4>5</vt:i4>
      </vt:variant>
      <vt:variant>
        <vt:lpwstr/>
      </vt:variant>
      <vt:variant>
        <vt:lpwstr>_Toc271098247</vt:lpwstr>
      </vt:variant>
      <vt:variant>
        <vt:i4>1835064</vt:i4>
      </vt:variant>
      <vt:variant>
        <vt:i4>185</vt:i4>
      </vt:variant>
      <vt:variant>
        <vt:i4>0</vt:i4>
      </vt:variant>
      <vt:variant>
        <vt:i4>5</vt:i4>
      </vt:variant>
      <vt:variant>
        <vt:lpwstr/>
      </vt:variant>
      <vt:variant>
        <vt:lpwstr>_Toc271098245</vt:lpwstr>
      </vt:variant>
      <vt:variant>
        <vt:i4>1835064</vt:i4>
      </vt:variant>
      <vt:variant>
        <vt:i4>179</vt:i4>
      </vt:variant>
      <vt:variant>
        <vt:i4>0</vt:i4>
      </vt:variant>
      <vt:variant>
        <vt:i4>5</vt:i4>
      </vt:variant>
      <vt:variant>
        <vt:lpwstr/>
      </vt:variant>
      <vt:variant>
        <vt:lpwstr>_Toc271098244</vt:lpwstr>
      </vt:variant>
      <vt:variant>
        <vt:i4>1835064</vt:i4>
      </vt:variant>
      <vt:variant>
        <vt:i4>173</vt:i4>
      </vt:variant>
      <vt:variant>
        <vt:i4>0</vt:i4>
      </vt:variant>
      <vt:variant>
        <vt:i4>5</vt:i4>
      </vt:variant>
      <vt:variant>
        <vt:lpwstr/>
      </vt:variant>
      <vt:variant>
        <vt:lpwstr>_Toc271098242</vt:lpwstr>
      </vt:variant>
      <vt:variant>
        <vt:i4>1835064</vt:i4>
      </vt:variant>
      <vt:variant>
        <vt:i4>167</vt:i4>
      </vt:variant>
      <vt:variant>
        <vt:i4>0</vt:i4>
      </vt:variant>
      <vt:variant>
        <vt:i4>5</vt:i4>
      </vt:variant>
      <vt:variant>
        <vt:lpwstr/>
      </vt:variant>
      <vt:variant>
        <vt:lpwstr>_Toc271098241</vt:lpwstr>
      </vt:variant>
      <vt:variant>
        <vt:i4>1769528</vt:i4>
      </vt:variant>
      <vt:variant>
        <vt:i4>161</vt:i4>
      </vt:variant>
      <vt:variant>
        <vt:i4>0</vt:i4>
      </vt:variant>
      <vt:variant>
        <vt:i4>5</vt:i4>
      </vt:variant>
      <vt:variant>
        <vt:lpwstr/>
      </vt:variant>
      <vt:variant>
        <vt:lpwstr>_Toc271098237</vt:lpwstr>
      </vt:variant>
      <vt:variant>
        <vt:i4>1769528</vt:i4>
      </vt:variant>
      <vt:variant>
        <vt:i4>155</vt:i4>
      </vt:variant>
      <vt:variant>
        <vt:i4>0</vt:i4>
      </vt:variant>
      <vt:variant>
        <vt:i4>5</vt:i4>
      </vt:variant>
      <vt:variant>
        <vt:lpwstr/>
      </vt:variant>
      <vt:variant>
        <vt:lpwstr>_Toc271098236</vt:lpwstr>
      </vt:variant>
      <vt:variant>
        <vt:i4>1769528</vt:i4>
      </vt:variant>
      <vt:variant>
        <vt:i4>149</vt:i4>
      </vt:variant>
      <vt:variant>
        <vt:i4>0</vt:i4>
      </vt:variant>
      <vt:variant>
        <vt:i4>5</vt:i4>
      </vt:variant>
      <vt:variant>
        <vt:lpwstr/>
      </vt:variant>
      <vt:variant>
        <vt:lpwstr>_Toc271098234</vt:lpwstr>
      </vt:variant>
      <vt:variant>
        <vt:i4>1769528</vt:i4>
      </vt:variant>
      <vt:variant>
        <vt:i4>143</vt:i4>
      </vt:variant>
      <vt:variant>
        <vt:i4>0</vt:i4>
      </vt:variant>
      <vt:variant>
        <vt:i4>5</vt:i4>
      </vt:variant>
      <vt:variant>
        <vt:lpwstr/>
      </vt:variant>
      <vt:variant>
        <vt:lpwstr>_Toc271098233</vt:lpwstr>
      </vt:variant>
      <vt:variant>
        <vt:i4>1769528</vt:i4>
      </vt:variant>
      <vt:variant>
        <vt:i4>137</vt:i4>
      </vt:variant>
      <vt:variant>
        <vt:i4>0</vt:i4>
      </vt:variant>
      <vt:variant>
        <vt:i4>5</vt:i4>
      </vt:variant>
      <vt:variant>
        <vt:lpwstr/>
      </vt:variant>
      <vt:variant>
        <vt:lpwstr>_Toc271098232</vt:lpwstr>
      </vt:variant>
      <vt:variant>
        <vt:i4>1769528</vt:i4>
      </vt:variant>
      <vt:variant>
        <vt:i4>131</vt:i4>
      </vt:variant>
      <vt:variant>
        <vt:i4>0</vt:i4>
      </vt:variant>
      <vt:variant>
        <vt:i4>5</vt:i4>
      </vt:variant>
      <vt:variant>
        <vt:lpwstr/>
      </vt:variant>
      <vt:variant>
        <vt:lpwstr>_Toc271098231</vt:lpwstr>
      </vt:variant>
      <vt:variant>
        <vt:i4>1703992</vt:i4>
      </vt:variant>
      <vt:variant>
        <vt:i4>125</vt:i4>
      </vt:variant>
      <vt:variant>
        <vt:i4>0</vt:i4>
      </vt:variant>
      <vt:variant>
        <vt:i4>5</vt:i4>
      </vt:variant>
      <vt:variant>
        <vt:lpwstr/>
      </vt:variant>
      <vt:variant>
        <vt:lpwstr>_Toc271098229</vt:lpwstr>
      </vt:variant>
      <vt:variant>
        <vt:i4>1703992</vt:i4>
      </vt:variant>
      <vt:variant>
        <vt:i4>119</vt:i4>
      </vt:variant>
      <vt:variant>
        <vt:i4>0</vt:i4>
      </vt:variant>
      <vt:variant>
        <vt:i4>5</vt:i4>
      </vt:variant>
      <vt:variant>
        <vt:lpwstr/>
      </vt:variant>
      <vt:variant>
        <vt:lpwstr>_Toc271098228</vt:lpwstr>
      </vt:variant>
      <vt:variant>
        <vt:i4>1703992</vt:i4>
      </vt:variant>
      <vt:variant>
        <vt:i4>113</vt:i4>
      </vt:variant>
      <vt:variant>
        <vt:i4>0</vt:i4>
      </vt:variant>
      <vt:variant>
        <vt:i4>5</vt:i4>
      </vt:variant>
      <vt:variant>
        <vt:lpwstr/>
      </vt:variant>
      <vt:variant>
        <vt:lpwstr>_Toc271098226</vt:lpwstr>
      </vt:variant>
      <vt:variant>
        <vt:i4>1703992</vt:i4>
      </vt:variant>
      <vt:variant>
        <vt:i4>107</vt:i4>
      </vt:variant>
      <vt:variant>
        <vt:i4>0</vt:i4>
      </vt:variant>
      <vt:variant>
        <vt:i4>5</vt:i4>
      </vt:variant>
      <vt:variant>
        <vt:lpwstr/>
      </vt:variant>
      <vt:variant>
        <vt:lpwstr>_Toc271098225</vt:lpwstr>
      </vt:variant>
      <vt:variant>
        <vt:i4>1703992</vt:i4>
      </vt:variant>
      <vt:variant>
        <vt:i4>101</vt:i4>
      </vt:variant>
      <vt:variant>
        <vt:i4>0</vt:i4>
      </vt:variant>
      <vt:variant>
        <vt:i4>5</vt:i4>
      </vt:variant>
      <vt:variant>
        <vt:lpwstr/>
      </vt:variant>
      <vt:variant>
        <vt:lpwstr>_Toc271098223</vt:lpwstr>
      </vt:variant>
      <vt:variant>
        <vt:i4>1703992</vt:i4>
      </vt:variant>
      <vt:variant>
        <vt:i4>98</vt:i4>
      </vt:variant>
      <vt:variant>
        <vt:i4>0</vt:i4>
      </vt:variant>
      <vt:variant>
        <vt:i4>5</vt:i4>
      </vt:variant>
      <vt:variant>
        <vt:lpwstr/>
      </vt:variant>
      <vt:variant>
        <vt:lpwstr>_Toc271098222</vt:lpwstr>
      </vt:variant>
      <vt:variant>
        <vt:i4>1703992</vt:i4>
      </vt:variant>
      <vt:variant>
        <vt:i4>92</vt:i4>
      </vt:variant>
      <vt:variant>
        <vt:i4>0</vt:i4>
      </vt:variant>
      <vt:variant>
        <vt:i4>5</vt:i4>
      </vt:variant>
      <vt:variant>
        <vt:lpwstr/>
      </vt:variant>
      <vt:variant>
        <vt:lpwstr>_Toc271098221</vt:lpwstr>
      </vt:variant>
      <vt:variant>
        <vt:i4>1703992</vt:i4>
      </vt:variant>
      <vt:variant>
        <vt:i4>86</vt:i4>
      </vt:variant>
      <vt:variant>
        <vt:i4>0</vt:i4>
      </vt:variant>
      <vt:variant>
        <vt:i4>5</vt:i4>
      </vt:variant>
      <vt:variant>
        <vt:lpwstr/>
      </vt:variant>
      <vt:variant>
        <vt:lpwstr>_Toc271098220</vt:lpwstr>
      </vt:variant>
      <vt:variant>
        <vt:i4>1638456</vt:i4>
      </vt:variant>
      <vt:variant>
        <vt:i4>80</vt:i4>
      </vt:variant>
      <vt:variant>
        <vt:i4>0</vt:i4>
      </vt:variant>
      <vt:variant>
        <vt:i4>5</vt:i4>
      </vt:variant>
      <vt:variant>
        <vt:lpwstr/>
      </vt:variant>
      <vt:variant>
        <vt:lpwstr>_Toc271098219</vt:lpwstr>
      </vt:variant>
      <vt:variant>
        <vt:i4>1638456</vt:i4>
      </vt:variant>
      <vt:variant>
        <vt:i4>74</vt:i4>
      </vt:variant>
      <vt:variant>
        <vt:i4>0</vt:i4>
      </vt:variant>
      <vt:variant>
        <vt:i4>5</vt:i4>
      </vt:variant>
      <vt:variant>
        <vt:lpwstr/>
      </vt:variant>
      <vt:variant>
        <vt:lpwstr>_Toc271098218</vt:lpwstr>
      </vt:variant>
      <vt:variant>
        <vt:i4>1638456</vt:i4>
      </vt:variant>
      <vt:variant>
        <vt:i4>68</vt:i4>
      </vt:variant>
      <vt:variant>
        <vt:i4>0</vt:i4>
      </vt:variant>
      <vt:variant>
        <vt:i4>5</vt:i4>
      </vt:variant>
      <vt:variant>
        <vt:lpwstr/>
      </vt:variant>
      <vt:variant>
        <vt:lpwstr>_Toc271098216</vt:lpwstr>
      </vt:variant>
      <vt:variant>
        <vt:i4>1638456</vt:i4>
      </vt:variant>
      <vt:variant>
        <vt:i4>62</vt:i4>
      </vt:variant>
      <vt:variant>
        <vt:i4>0</vt:i4>
      </vt:variant>
      <vt:variant>
        <vt:i4>5</vt:i4>
      </vt:variant>
      <vt:variant>
        <vt:lpwstr/>
      </vt:variant>
      <vt:variant>
        <vt:lpwstr>_Toc271098215</vt:lpwstr>
      </vt:variant>
      <vt:variant>
        <vt:i4>1638456</vt:i4>
      </vt:variant>
      <vt:variant>
        <vt:i4>56</vt:i4>
      </vt:variant>
      <vt:variant>
        <vt:i4>0</vt:i4>
      </vt:variant>
      <vt:variant>
        <vt:i4>5</vt:i4>
      </vt:variant>
      <vt:variant>
        <vt:lpwstr/>
      </vt:variant>
      <vt:variant>
        <vt:lpwstr>_Toc271098214</vt:lpwstr>
      </vt:variant>
      <vt:variant>
        <vt:i4>1638456</vt:i4>
      </vt:variant>
      <vt:variant>
        <vt:i4>50</vt:i4>
      </vt:variant>
      <vt:variant>
        <vt:i4>0</vt:i4>
      </vt:variant>
      <vt:variant>
        <vt:i4>5</vt:i4>
      </vt:variant>
      <vt:variant>
        <vt:lpwstr/>
      </vt:variant>
      <vt:variant>
        <vt:lpwstr>_Toc271098213</vt:lpwstr>
      </vt:variant>
      <vt:variant>
        <vt:i4>1572920</vt:i4>
      </vt:variant>
      <vt:variant>
        <vt:i4>44</vt:i4>
      </vt:variant>
      <vt:variant>
        <vt:i4>0</vt:i4>
      </vt:variant>
      <vt:variant>
        <vt:i4>5</vt:i4>
      </vt:variant>
      <vt:variant>
        <vt:lpwstr/>
      </vt:variant>
      <vt:variant>
        <vt:lpwstr>_Toc271098209</vt:lpwstr>
      </vt:variant>
      <vt:variant>
        <vt:i4>1572920</vt:i4>
      </vt:variant>
      <vt:variant>
        <vt:i4>38</vt:i4>
      </vt:variant>
      <vt:variant>
        <vt:i4>0</vt:i4>
      </vt:variant>
      <vt:variant>
        <vt:i4>5</vt:i4>
      </vt:variant>
      <vt:variant>
        <vt:lpwstr/>
      </vt:variant>
      <vt:variant>
        <vt:lpwstr>_Toc271098208</vt:lpwstr>
      </vt:variant>
      <vt:variant>
        <vt:i4>1572920</vt:i4>
      </vt:variant>
      <vt:variant>
        <vt:i4>32</vt:i4>
      </vt:variant>
      <vt:variant>
        <vt:i4>0</vt:i4>
      </vt:variant>
      <vt:variant>
        <vt:i4>5</vt:i4>
      </vt:variant>
      <vt:variant>
        <vt:lpwstr/>
      </vt:variant>
      <vt:variant>
        <vt:lpwstr>_Toc271098206</vt:lpwstr>
      </vt:variant>
      <vt:variant>
        <vt:i4>1572920</vt:i4>
      </vt:variant>
      <vt:variant>
        <vt:i4>26</vt:i4>
      </vt:variant>
      <vt:variant>
        <vt:i4>0</vt:i4>
      </vt:variant>
      <vt:variant>
        <vt:i4>5</vt:i4>
      </vt:variant>
      <vt:variant>
        <vt:lpwstr/>
      </vt:variant>
      <vt:variant>
        <vt:lpwstr>_Toc271098204</vt:lpwstr>
      </vt:variant>
      <vt:variant>
        <vt:i4>1572920</vt:i4>
      </vt:variant>
      <vt:variant>
        <vt:i4>20</vt:i4>
      </vt:variant>
      <vt:variant>
        <vt:i4>0</vt:i4>
      </vt:variant>
      <vt:variant>
        <vt:i4>5</vt:i4>
      </vt:variant>
      <vt:variant>
        <vt:lpwstr/>
      </vt:variant>
      <vt:variant>
        <vt:lpwstr>_Toc271098203</vt:lpwstr>
      </vt:variant>
      <vt:variant>
        <vt:i4>1572920</vt:i4>
      </vt:variant>
      <vt:variant>
        <vt:i4>14</vt:i4>
      </vt:variant>
      <vt:variant>
        <vt:i4>0</vt:i4>
      </vt:variant>
      <vt:variant>
        <vt:i4>5</vt:i4>
      </vt:variant>
      <vt:variant>
        <vt:lpwstr/>
      </vt:variant>
      <vt:variant>
        <vt:lpwstr>_Toc271098201</vt:lpwstr>
      </vt:variant>
      <vt:variant>
        <vt:i4>1572920</vt:i4>
      </vt:variant>
      <vt:variant>
        <vt:i4>8</vt:i4>
      </vt:variant>
      <vt:variant>
        <vt:i4>0</vt:i4>
      </vt:variant>
      <vt:variant>
        <vt:i4>5</vt:i4>
      </vt:variant>
      <vt:variant>
        <vt:lpwstr/>
      </vt:variant>
      <vt:variant>
        <vt:lpwstr>_Toc271098200</vt:lpwstr>
      </vt:variant>
      <vt:variant>
        <vt:i4>1114171</vt:i4>
      </vt:variant>
      <vt:variant>
        <vt:i4>2</vt:i4>
      </vt:variant>
      <vt:variant>
        <vt:i4>0</vt:i4>
      </vt:variant>
      <vt:variant>
        <vt:i4>5</vt:i4>
      </vt:variant>
      <vt:variant>
        <vt:lpwstr/>
      </vt:variant>
      <vt:variant>
        <vt:lpwstr>_Toc271098198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GENERALES SECCIÓN I</dc:title>
  <dc:creator>Teresita Benavides Morales</dc:creator>
  <cp:lastModifiedBy>Teresita Benavides Morales</cp:lastModifiedBy>
  <cp:revision>4</cp:revision>
  <cp:lastPrinted>2018-05-03T20:41:00Z</cp:lastPrinted>
  <dcterms:created xsi:type="dcterms:W3CDTF">2020-11-10T18:49:00Z</dcterms:created>
  <dcterms:modified xsi:type="dcterms:W3CDTF">2020-11-13T00:29:00Z</dcterms:modified>
</cp:coreProperties>
</file>